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C6360C" w14:paraId="03CAEC90" w14:textId="77777777" w:rsidTr="05C9523B">
        <w:tc>
          <w:tcPr>
            <w:tcW w:w="9179" w:type="dxa"/>
            <w:tcBorders>
              <w:top w:val="nil"/>
              <w:left w:val="nil"/>
              <w:bottom w:val="nil"/>
              <w:right w:val="nil"/>
            </w:tcBorders>
            <w:shd w:val="clear" w:color="auto" w:fill="auto"/>
          </w:tcPr>
          <w:p w14:paraId="5B5DDFD5" w14:textId="3E3F827F" w:rsidR="00C6360C" w:rsidRPr="00E73028" w:rsidRDefault="00C6360C" w:rsidP="05C9523B">
            <w:pPr>
              <w:tabs>
                <w:tab w:val="left" w:pos="2126"/>
              </w:tabs>
              <w:jc w:val="center"/>
              <w:rPr>
                <w:b/>
                <w:bCs/>
              </w:rPr>
            </w:pPr>
            <w:r>
              <w:rPr>
                <w:noProof/>
              </w:rPr>
              <w:drawing>
                <wp:inline distT="0" distB="0" distL="0" distR="0" wp14:anchorId="03CAF23F" wp14:editId="6B4AF0E2">
                  <wp:extent cx="2162175" cy="838200"/>
                  <wp:effectExtent l="0" t="0" r="9525" b="0"/>
                  <wp:docPr id="20" name="Picture 20" descr="dh&amp;scp-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1">
                            <a:extLst>
                              <a:ext uri="{28A0092B-C50C-407E-A947-70E740481C1C}">
                                <a14:useLocalDpi xmlns:a14="http://schemas.microsoft.com/office/drawing/2010/main" val="0"/>
                              </a:ext>
                            </a:extLst>
                          </a:blip>
                          <a:stretch>
                            <a:fillRect/>
                          </a:stretch>
                        </pic:blipFill>
                        <pic:spPr>
                          <a:xfrm>
                            <a:off x="0" y="0"/>
                            <a:ext cx="2162175" cy="838200"/>
                          </a:xfrm>
                          <a:prstGeom prst="rect">
                            <a:avLst/>
                          </a:prstGeom>
                        </pic:spPr>
                      </pic:pic>
                    </a:graphicData>
                  </a:graphic>
                </wp:inline>
              </w:drawing>
            </w:r>
          </w:p>
          <w:p w14:paraId="03CAEC8F" w14:textId="5BAD44F1" w:rsidR="00C6360C" w:rsidRPr="00E73028" w:rsidRDefault="5B410947" w:rsidP="05C9523B">
            <w:pPr>
              <w:tabs>
                <w:tab w:val="left" w:pos="2126"/>
              </w:tabs>
              <w:jc w:val="center"/>
              <w:rPr>
                <w:b/>
                <w:bCs/>
              </w:rPr>
            </w:pPr>
            <w:r w:rsidRPr="05C9523B">
              <w:rPr>
                <w:b/>
                <w:bCs/>
              </w:rPr>
              <w:t xml:space="preserve"> </w:t>
            </w:r>
          </w:p>
        </w:tc>
      </w:tr>
    </w:tbl>
    <w:p w14:paraId="03CAEC91" w14:textId="77777777" w:rsidR="00C6360C" w:rsidRDefault="00C6360C" w:rsidP="00C6360C">
      <w:pPr>
        <w:tabs>
          <w:tab w:val="left" w:pos="2126"/>
        </w:tabs>
        <w:ind w:left="2126" w:hanging="2126"/>
        <w:jc w:val="both"/>
        <w:rPr>
          <w:b/>
        </w:rPr>
      </w:pPr>
    </w:p>
    <w:p w14:paraId="03CAEC92" w14:textId="77777777" w:rsidR="00C6360C" w:rsidRPr="00C05614" w:rsidRDefault="00C6360C" w:rsidP="00C6360C">
      <w:pPr>
        <w:tabs>
          <w:tab w:val="left" w:pos="2126"/>
        </w:tabs>
        <w:jc w:val="both"/>
        <w:rPr>
          <w:b/>
        </w:rPr>
      </w:pPr>
    </w:p>
    <w:p w14:paraId="03CAEC93" w14:textId="03C8797C" w:rsidR="00C6360C" w:rsidRPr="00B30B75" w:rsidRDefault="00C6360C" w:rsidP="3B5491E2">
      <w:pPr>
        <w:tabs>
          <w:tab w:val="left" w:pos="2126"/>
        </w:tabs>
        <w:ind w:left="2126" w:hanging="2126"/>
        <w:jc w:val="both"/>
        <w:rPr>
          <w:b/>
          <w:bCs/>
        </w:rPr>
      </w:pPr>
      <w:r w:rsidRPr="3050B92B">
        <w:rPr>
          <w:b/>
          <w:bCs/>
        </w:rPr>
        <w:t>REPORT TO:</w:t>
      </w:r>
      <w:r>
        <w:tab/>
      </w:r>
      <w:r w:rsidRPr="3050B92B">
        <w:rPr>
          <w:b/>
          <w:bCs/>
        </w:rPr>
        <w:t xml:space="preserve">PERFORMANCE &amp; AUDIT COMMITTEE </w:t>
      </w:r>
      <w:proofErr w:type="gramStart"/>
      <w:r w:rsidRPr="3050B92B">
        <w:rPr>
          <w:b/>
          <w:bCs/>
        </w:rPr>
        <w:t xml:space="preserve">– </w:t>
      </w:r>
      <w:r w:rsidR="00C07E9A" w:rsidRPr="3050B92B">
        <w:rPr>
          <w:b/>
          <w:bCs/>
        </w:rPr>
        <w:t xml:space="preserve"> </w:t>
      </w:r>
      <w:r w:rsidR="006C52B3">
        <w:rPr>
          <w:b/>
          <w:bCs/>
        </w:rPr>
        <w:t>2</w:t>
      </w:r>
      <w:r w:rsidR="002A40C1">
        <w:rPr>
          <w:b/>
          <w:bCs/>
        </w:rPr>
        <w:t>9</w:t>
      </w:r>
      <w:proofErr w:type="gramEnd"/>
      <w:r w:rsidR="63C177FA" w:rsidRPr="3050B92B">
        <w:rPr>
          <w:b/>
          <w:bCs/>
        </w:rPr>
        <w:t xml:space="preserve"> </w:t>
      </w:r>
      <w:r w:rsidR="002A40C1">
        <w:rPr>
          <w:b/>
          <w:bCs/>
        </w:rPr>
        <w:t>JANUARY</w:t>
      </w:r>
      <w:r w:rsidR="00885768" w:rsidRPr="3050B92B">
        <w:rPr>
          <w:b/>
          <w:bCs/>
        </w:rPr>
        <w:t xml:space="preserve"> </w:t>
      </w:r>
      <w:r w:rsidR="00DD5A06" w:rsidRPr="3050B92B">
        <w:rPr>
          <w:b/>
          <w:bCs/>
        </w:rPr>
        <w:t>202</w:t>
      </w:r>
      <w:r w:rsidR="002A40C1">
        <w:rPr>
          <w:b/>
          <w:bCs/>
        </w:rPr>
        <w:t>5</w:t>
      </w:r>
    </w:p>
    <w:p w14:paraId="03CAEC94" w14:textId="77777777" w:rsidR="00C6360C" w:rsidRPr="00B30B75" w:rsidRDefault="00C6360C" w:rsidP="00C6360C">
      <w:pPr>
        <w:tabs>
          <w:tab w:val="left" w:pos="2126"/>
        </w:tabs>
        <w:ind w:left="2126" w:hanging="2126"/>
        <w:jc w:val="both"/>
      </w:pPr>
    </w:p>
    <w:p w14:paraId="03CAEC95" w14:textId="287ACFCC" w:rsidR="00C6360C" w:rsidRPr="00B30B75" w:rsidRDefault="00C6360C" w:rsidP="3E5EBDB4">
      <w:pPr>
        <w:tabs>
          <w:tab w:val="left" w:pos="2126"/>
        </w:tabs>
        <w:ind w:left="2126" w:hanging="2126"/>
        <w:jc w:val="both"/>
        <w:rPr>
          <w:b/>
          <w:bCs/>
        </w:rPr>
      </w:pPr>
      <w:r w:rsidRPr="3050B92B">
        <w:rPr>
          <w:b/>
          <w:bCs/>
        </w:rPr>
        <w:t>REPORT ON:</w:t>
      </w:r>
      <w:r>
        <w:tab/>
      </w:r>
      <w:r w:rsidR="00E6117C" w:rsidRPr="3050B92B">
        <w:rPr>
          <w:b/>
          <w:bCs/>
        </w:rPr>
        <w:t>MENTAL HEALT</w:t>
      </w:r>
      <w:r w:rsidR="00DD3096" w:rsidRPr="3050B92B">
        <w:rPr>
          <w:b/>
          <w:bCs/>
        </w:rPr>
        <w:t xml:space="preserve">H </w:t>
      </w:r>
      <w:r w:rsidR="008D3BA8" w:rsidRPr="3050B92B">
        <w:rPr>
          <w:b/>
          <w:bCs/>
        </w:rPr>
        <w:t>SERVICES INDICATORS</w:t>
      </w:r>
      <w:r w:rsidR="30048314" w:rsidRPr="3050B92B">
        <w:rPr>
          <w:b/>
          <w:bCs/>
        </w:rPr>
        <w:t xml:space="preserve"> – 202</w:t>
      </w:r>
      <w:r w:rsidR="002A40C1">
        <w:rPr>
          <w:b/>
          <w:bCs/>
        </w:rPr>
        <w:t>4</w:t>
      </w:r>
      <w:r w:rsidR="30048314" w:rsidRPr="3050B92B">
        <w:rPr>
          <w:b/>
          <w:bCs/>
        </w:rPr>
        <w:t>/2</w:t>
      </w:r>
      <w:r w:rsidR="002A40C1">
        <w:rPr>
          <w:b/>
          <w:bCs/>
        </w:rPr>
        <w:t>5</w:t>
      </w:r>
      <w:r w:rsidR="30048314" w:rsidRPr="3050B92B">
        <w:rPr>
          <w:b/>
          <w:bCs/>
        </w:rPr>
        <w:t xml:space="preserve"> QUARTER </w:t>
      </w:r>
      <w:r w:rsidR="002A40C1">
        <w:rPr>
          <w:b/>
          <w:bCs/>
        </w:rPr>
        <w:t>2</w:t>
      </w:r>
    </w:p>
    <w:p w14:paraId="03CAEC96" w14:textId="77777777" w:rsidR="00C6360C" w:rsidRPr="00B30B75" w:rsidRDefault="00C6360C" w:rsidP="00C6360C">
      <w:pPr>
        <w:tabs>
          <w:tab w:val="left" w:pos="2126"/>
        </w:tabs>
        <w:ind w:left="2126" w:hanging="2126"/>
        <w:jc w:val="both"/>
      </w:pPr>
    </w:p>
    <w:p w14:paraId="03CAEC97" w14:textId="77777777" w:rsidR="00C6360C" w:rsidRPr="00B30B75" w:rsidRDefault="00C6360C" w:rsidP="00C6360C">
      <w:pPr>
        <w:tabs>
          <w:tab w:val="left" w:pos="2126"/>
        </w:tabs>
        <w:ind w:left="2126" w:hanging="2126"/>
        <w:jc w:val="both"/>
        <w:rPr>
          <w:b/>
        </w:rPr>
      </w:pPr>
      <w:r w:rsidRPr="00B30B75">
        <w:rPr>
          <w:b/>
        </w:rPr>
        <w:t>REPORT BY:</w:t>
      </w:r>
      <w:r w:rsidRPr="00B30B75">
        <w:rPr>
          <w:b/>
        </w:rPr>
        <w:tab/>
        <w:t>CHIEF FINANCE OFFICER</w:t>
      </w:r>
    </w:p>
    <w:p w14:paraId="03CAEC98" w14:textId="77777777" w:rsidR="00C6360C" w:rsidRPr="00B30B75" w:rsidRDefault="00C6360C" w:rsidP="00C6360C">
      <w:pPr>
        <w:tabs>
          <w:tab w:val="left" w:pos="2126"/>
        </w:tabs>
        <w:ind w:left="2126" w:hanging="2126"/>
        <w:jc w:val="both"/>
        <w:rPr>
          <w:b/>
        </w:rPr>
      </w:pPr>
    </w:p>
    <w:p w14:paraId="03CAEC99" w14:textId="70FE0D19" w:rsidR="00C6360C" w:rsidRPr="00B30B75" w:rsidRDefault="42922BFB" w:rsidP="7E6B9E9D">
      <w:pPr>
        <w:tabs>
          <w:tab w:val="left" w:pos="2126"/>
        </w:tabs>
        <w:ind w:left="2126" w:hanging="2126"/>
        <w:jc w:val="both"/>
        <w:rPr>
          <w:b/>
          <w:bCs/>
        </w:rPr>
      </w:pPr>
      <w:r w:rsidRPr="7F74E8C3">
        <w:rPr>
          <w:b/>
          <w:bCs/>
        </w:rPr>
        <w:t>REPORT NO:</w:t>
      </w:r>
      <w:r>
        <w:tab/>
      </w:r>
      <w:r w:rsidR="32F2DC48" w:rsidRPr="7F74E8C3">
        <w:rPr>
          <w:b/>
          <w:bCs/>
        </w:rPr>
        <w:t>PAC</w:t>
      </w:r>
      <w:r w:rsidR="022126BA" w:rsidRPr="7F74E8C3">
        <w:rPr>
          <w:b/>
          <w:bCs/>
        </w:rPr>
        <w:t>3</w:t>
      </w:r>
      <w:r w:rsidR="32F2DC48" w:rsidRPr="7F74E8C3">
        <w:rPr>
          <w:b/>
          <w:bCs/>
        </w:rPr>
        <w:t>-202</w:t>
      </w:r>
      <w:r w:rsidR="3F8123B5" w:rsidRPr="7F74E8C3">
        <w:rPr>
          <w:b/>
          <w:bCs/>
        </w:rPr>
        <w:t>5</w:t>
      </w:r>
    </w:p>
    <w:p w14:paraId="03CAEC9A" w14:textId="77777777" w:rsidR="00C6360C" w:rsidRPr="00D03790" w:rsidRDefault="00C6360C" w:rsidP="00C6360C">
      <w:pPr>
        <w:tabs>
          <w:tab w:val="left" w:pos="2126"/>
        </w:tabs>
        <w:ind w:left="2126" w:hanging="2126"/>
        <w:jc w:val="both"/>
        <w:rPr>
          <w:highlight w:val="yellow"/>
        </w:rPr>
      </w:pPr>
    </w:p>
    <w:p w14:paraId="03CAEC9B" w14:textId="77777777" w:rsidR="00C6360C" w:rsidRPr="00E5229E" w:rsidRDefault="00C6360C" w:rsidP="00C6360C">
      <w:pPr>
        <w:jc w:val="both"/>
        <w:rPr>
          <w:b/>
          <w:bCs/>
        </w:rPr>
      </w:pPr>
    </w:p>
    <w:p w14:paraId="03CAEC9C" w14:textId="77777777" w:rsidR="00C6360C" w:rsidRPr="00E5229E" w:rsidRDefault="00C6360C" w:rsidP="00C6360C">
      <w:pPr>
        <w:ind w:left="720" w:hanging="720"/>
        <w:jc w:val="both"/>
        <w:rPr>
          <w:b/>
          <w:bCs/>
        </w:rPr>
      </w:pPr>
      <w:r w:rsidRPr="00E5229E">
        <w:rPr>
          <w:b/>
          <w:bCs/>
        </w:rPr>
        <w:t>1.0</w:t>
      </w:r>
      <w:r w:rsidRPr="00E5229E">
        <w:rPr>
          <w:b/>
          <w:bCs/>
        </w:rPr>
        <w:tab/>
        <w:t>PURPOSE OF REPORT</w:t>
      </w:r>
    </w:p>
    <w:p w14:paraId="03CAEC9D" w14:textId="77777777" w:rsidR="00C6360C" w:rsidRPr="00E5229E" w:rsidRDefault="00C6360C" w:rsidP="00C6360C">
      <w:pPr>
        <w:jc w:val="both"/>
        <w:rPr>
          <w:color w:val="000000" w:themeColor="text1"/>
        </w:rPr>
      </w:pPr>
    </w:p>
    <w:p w14:paraId="03CAEC9E" w14:textId="77777777" w:rsidR="00C6360C" w:rsidRDefault="00DD3096" w:rsidP="00DD3096">
      <w:pPr>
        <w:pStyle w:val="ListParagraph"/>
        <w:numPr>
          <w:ilvl w:val="1"/>
          <w:numId w:val="6"/>
        </w:numPr>
        <w:jc w:val="both"/>
      </w:pPr>
      <w:r w:rsidRPr="00C3163E">
        <w:t xml:space="preserve">The purpose of this </w:t>
      </w:r>
      <w:r w:rsidR="005B7333">
        <w:t>paper</w:t>
      </w:r>
      <w:r w:rsidRPr="00C3163E">
        <w:t xml:space="preserve"> is to </w:t>
      </w:r>
      <w:r>
        <w:t xml:space="preserve">report a suite </w:t>
      </w:r>
      <w:r w:rsidR="003F4B07">
        <w:t>o</w:t>
      </w:r>
      <w:r>
        <w:t xml:space="preserve">f measurement relating to the activity of </w:t>
      </w:r>
      <w:r w:rsidR="008D3BA8">
        <w:t>m</w:t>
      </w:r>
      <w:r>
        <w:t xml:space="preserve">ental </w:t>
      </w:r>
      <w:r w:rsidR="008D3BA8">
        <w:t>h</w:t>
      </w:r>
      <w:r>
        <w:t>ealth services for scrutiny and assurance.</w:t>
      </w:r>
    </w:p>
    <w:p w14:paraId="03CAEC9F" w14:textId="77777777" w:rsidR="00DD3096" w:rsidRPr="00E5229E" w:rsidRDefault="00DD3096" w:rsidP="00DD3096">
      <w:pPr>
        <w:pStyle w:val="ListParagraph"/>
        <w:jc w:val="both"/>
      </w:pPr>
    </w:p>
    <w:p w14:paraId="03CAECA0" w14:textId="77777777" w:rsidR="00C6360C" w:rsidRPr="00E5229E" w:rsidRDefault="00C6360C" w:rsidP="00C6360C">
      <w:pPr>
        <w:ind w:left="720" w:hanging="720"/>
        <w:jc w:val="both"/>
        <w:rPr>
          <w:b/>
          <w:bCs/>
        </w:rPr>
      </w:pPr>
      <w:r w:rsidRPr="00E5229E">
        <w:rPr>
          <w:b/>
          <w:bCs/>
        </w:rPr>
        <w:t>2.0</w:t>
      </w:r>
      <w:r w:rsidRPr="00E5229E">
        <w:rPr>
          <w:b/>
          <w:bCs/>
        </w:rPr>
        <w:tab/>
        <w:t>RECOMMENDATIONS</w:t>
      </w:r>
    </w:p>
    <w:p w14:paraId="03CAECA1" w14:textId="77777777" w:rsidR="00C6360C" w:rsidRPr="00E5229E" w:rsidRDefault="00C6360C" w:rsidP="00C6360C">
      <w:pPr>
        <w:jc w:val="both"/>
      </w:pPr>
    </w:p>
    <w:p w14:paraId="03CAECA2" w14:textId="77777777" w:rsidR="00C6360C" w:rsidRPr="00E5229E" w:rsidRDefault="00C6360C" w:rsidP="00C6360C">
      <w:pPr>
        <w:ind w:firstLine="720"/>
        <w:jc w:val="both"/>
      </w:pPr>
      <w:r w:rsidRPr="00E5229E">
        <w:t>It is recommended that the Performance &amp; Audit Committee (PAC):</w:t>
      </w:r>
    </w:p>
    <w:p w14:paraId="03CAECA3" w14:textId="77777777" w:rsidR="00C6360C" w:rsidRPr="00E5229E" w:rsidRDefault="00C6360C" w:rsidP="00C326E8">
      <w:pPr>
        <w:jc w:val="both"/>
      </w:pPr>
    </w:p>
    <w:p w14:paraId="03CAECA4" w14:textId="77777777" w:rsidR="000832B8" w:rsidRPr="00E5229E" w:rsidRDefault="00C6360C" w:rsidP="000832B8">
      <w:pPr>
        <w:ind w:left="720" w:hanging="720"/>
        <w:jc w:val="both"/>
      </w:pPr>
      <w:r>
        <w:t>2.1</w:t>
      </w:r>
      <w:r>
        <w:tab/>
      </w:r>
      <w:r w:rsidR="000832B8">
        <w:t>Note the content of this report</w:t>
      </w:r>
      <w:r w:rsidR="620BB9B3">
        <w:t>, including current performance against the suite of mental health service indicators (section 6 and appendix 1)</w:t>
      </w:r>
      <w:r w:rsidR="000832B8">
        <w:t>.</w:t>
      </w:r>
    </w:p>
    <w:p w14:paraId="03CAECA5" w14:textId="77777777" w:rsidR="000832B8" w:rsidRPr="00E5229E" w:rsidRDefault="000832B8" w:rsidP="000832B8">
      <w:pPr>
        <w:ind w:left="720" w:hanging="720"/>
        <w:jc w:val="both"/>
      </w:pPr>
    </w:p>
    <w:p w14:paraId="03CAECA8" w14:textId="50D4A259" w:rsidR="000832B8" w:rsidRDefault="000832B8" w:rsidP="000832B8">
      <w:pPr>
        <w:ind w:left="720" w:hanging="720"/>
        <w:jc w:val="both"/>
      </w:pPr>
      <w:r>
        <w:t>2.</w:t>
      </w:r>
      <w:r w:rsidR="6A4B1E3B">
        <w:t>2</w:t>
      </w:r>
      <w:r>
        <w:tab/>
        <w:t>Note the</w:t>
      </w:r>
      <w:r w:rsidR="00DD3096">
        <w:t xml:space="preserve"> operational and strategic supporting narrative in the context of the trends in performance and activity</w:t>
      </w:r>
      <w:r w:rsidR="72CA0DAB">
        <w:t xml:space="preserve"> (section 7)</w:t>
      </w:r>
      <w:r w:rsidR="00DD3096">
        <w:t xml:space="preserve">.  </w:t>
      </w:r>
    </w:p>
    <w:p w14:paraId="03CAECA9" w14:textId="77777777" w:rsidR="000832B8" w:rsidRPr="00E5229E" w:rsidRDefault="000832B8" w:rsidP="005C2C91">
      <w:pPr>
        <w:jc w:val="both"/>
      </w:pPr>
    </w:p>
    <w:p w14:paraId="03CAECAA" w14:textId="77777777" w:rsidR="00C6360C" w:rsidRPr="00E5229E" w:rsidRDefault="00C6360C" w:rsidP="000832B8">
      <w:pPr>
        <w:ind w:left="720" w:hanging="720"/>
        <w:jc w:val="both"/>
        <w:rPr>
          <w:b/>
          <w:bCs/>
        </w:rPr>
      </w:pPr>
      <w:r w:rsidRPr="00E5229E">
        <w:rPr>
          <w:b/>
          <w:bCs/>
        </w:rPr>
        <w:t>3.0</w:t>
      </w:r>
      <w:r w:rsidRPr="00E5229E">
        <w:rPr>
          <w:b/>
          <w:bCs/>
        </w:rPr>
        <w:tab/>
        <w:t>FINANCIAL IMPLICATIONS</w:t>
      </w:r>
    </w:p>
    <w:p w14:paraId="03CAECAB" w14:textId="77777777" w:rsidR="00C6360C" w:rsidRPr="00E5229E" w:rsidRDefault="00C6360C" w:rsidP="00C6360C">
      <w:pPr>
        <w:ind w:left="720" w:hanging="720"/>
        <w:jc w:val="both"/>
        <w:rPr>
          <w:b/>
          <w:bCs/>
          <w:color w:val="000000" w:themeColor="text1"/>
        </w:rPr>
      </w:pPr>
    </w:p>
    <w:p w14:paraId="03CAECAC" w14:textId="77777777" w:rsidR="00C6360C" w:rsidRPr="00E5229E" w:rsidRDefault="00B804FF" w:rsidP="00B804FF">
      <w:pPr>
        <w:jc w:val="both"/>
      </w:pPr>
      <w:r w:rsidRPr="00E5229E">
        <w:t>3.1</w:t>
      </w:r>
      <w:r w:rsidRPr="00E5229E">
        <w:tab/>
        <w:t>None.</w:t>
      </w:r>
    </w:p>
    <w:p w14:paraId="03CAECAD" w14:textId="77777777" w:rsidR="00C6360C" w:rsidRPr="00E5229E" w:rsidRDefault="00C6360C" w:rsidP="00C6360C">
      <w:pPr>
        <w:jc w:val="both"/>
        <w:rPr>
          <w:b/>
          <w:bCs/>
        </w:rPr>
      </w:pPr>
    </w:p>
    <w:p w14:paraId="03CAECAE" w14:textId="77777777" w:rsidR="00C6360C" w:rsidRDefault="00C6360C" w:rsidP="00C6360C">
      <w:pPr>
        <w:jc w:val="both"/>
        <w:rPr>
          <w:b/>
        </w:rPr>
      </w:pPr>
      <w:r w:rsidRPr="00E5229E">
        <w:rPr>
          <w:b/>
          <w:bCs/>
        </w:rPr>
        <w:t>4.0</w:t>
      </w:r>
      <w:r w:rsidRPr="00E5229E">
        <w:rPr>
          <w:b/>
          <w:bCs/>
        </w:rPr>
        <w:tab/>
      </w:r>
      <w:r w:rsidR="00746270">
        <w:rPr>
          <w:b/>
        </w:rPr>
        <w:t>BACKGROUND INFORMATIO</w:t>
      </w:r>
      <w:r w:rsidR="00DD3096">
        <w:rPr>
          <w:b/>
        </w:rPr>
        <w:t>N</w:t>
      </w:r>
    </w:p>
    <w:p w14:paraId="03CAECAF" w14:textId="77777777" w:rsidR="00DD3096" w:rsidRPr="00E5229E" w:rsidRDefault="00DD3096" w:rsidP="00FE71A5">
      <w:pPr>
        <w:jc w:val="both"/>
        <w:rPr>
          <w:b/>
        </w:rPr>
      </w:pPr>
    </w:p>
    <w:p w14:paraId="03CAECB0" w14:textId="72D53A3B" w:rsidR="00850AC3" w:rsidRDefault="00435C65" w:rsidP="66A32119">
      <w:pPr>
        <w:pStyle w:val="xmsonormal"/>
        <w:shd w:val="clear" w:color="auto" w:fill="FFFFFF" w:themeFill="background1"/>
        <w:spacing w:before="0" w:beforeAutospacing="0" w:after="0" w:afterAutospacing="0"/>
        <w:ind w:left="720" w:hanging="720"/>
        <w:jc w:val="both"/>
        <w:rPr>
          <w:rFonts w:ascii="Arial" w:hAnsi="Arial" w:cs="Arial"/>
          <w:sz w:val="20"/>
          <w:szCs w:val="20"/>
        </w:rPr>
      </w:pPr>
      <w:r w:rsidRPr="003F4B07">
        <w:rPr>
          <w:rFonts w:ascii="Arial" w:hAnsi="Arial"/>
          <w:sz w:val="20"/>
          <w:szCs w:val="20"/>
          <w:lang w:eastAsia="en-US"/>
        </w:rPr>
        <w:t>4.</w:t>
      </w:r>
      <w:r w:rsidR="00746270" w:rsidRPr="003F4B07">
        <w:rPr>
          <w:rFonts w:ascii="Arial" w:hAnsi="Arial"/>
          <w:sz w:val="20"/>
          <w:szCs w:val="20"/>
          <w:lang w:eastAsia="en-US"/>
        </w:rPr>
        <w:t>1</w:t>
      </w:r>
      <w:r w:rsidR="00DD3096">
        <w:tab/>
      </w:r>
      <w:r w:rsidR="00850AC3" w:rsidRPr="003F4B07">
        <w:rPr>
          <w:rFonts w:ascii="Arial" w:hAnsi="Arial"/>
          <w:sz w:val="20"/>
          <w:szCs w:val="20"/>
          <w:lang w:eastAsia="en-US"/>
        </w:rPr>
        <w:t xml:space="preserve">The suite of mental health measures (Appendix 1) for Dundee is intended to provide assurance </w:t>
      </w:r>
      <w:r w:rsidR="00850AC3">
        <w:rPr>
          <w:rFonts w:ascii="Arial" w:hAnsi="Arial" w:cs="Arial"/>
          <w:sz w:val="20"/>
          <w:szCs w:val="20"/>
        </w:rPr>
        <w:t xml:space="preserve">and allow for scrutiny of mental health </w:t>
      </w:r>
      <w:r w:rsidR="2852C0D8" w:rsidRPr="66A32119">
        <w:rPr>
          <w:rFonts w:ascii="Arial" w:hAnsi="Arial" w:cs="Arial"/>
          <w:sz w:val="20"/>
          <w:szCs w:val="20"/>
        </w:rPr>
        <w:t>functions</w:t>
      </w:r>
      <w:r w:rsidR="00850AC3">
        <w:rPr>
          <w:rFonts w:ascii="Arial" w:hAnsi="Arial" w:cs="Arial"/>
          <w:sz w:val="20"/>
          <w:szCs w:val="20"/>
        </w:rPr>
        <w:t xml:space="preserve"> delegated to Dundee I</w:t>
      </w:r>
      <w:r w:rsidR="008D3BA8">
        <w:rPr>
          <w:rFonts w:ascii="Arial" w:hAnsi="Arial" w:cs="Arial"/>
          <w:sz w:val="20"/>
          <w:szCs w:val="20"/>
        </w:rPr>
        <w:t xml:space="preserve">ntegration </w:t>
      </w:r>
      <w:r w:rsidR="00850AC3">
        <w:rPr>
          <w:rFonts w:ascii="Arial" w:hAnsi="Arial" w:cs="Arial"/>
          <w:sz w:val="20"/>
          <w:szCs w:val="20"/>
        </w:rPr>
        <w:t>J</w:t>
      </w:r>
      <w:r w:rsidR="008D3BA8">
        <w:rPr>
          <w:rFonts w:ascii="Arial" w:hAnsi="Arial" w:cs="Arial"/>
          <w:sz w:val="20"/>
          <w:szCs w:val="20"/>
        </w:rPr>
        <w:t xml:space="preserve">oint </w:t>
      </w:r>
      <w:r w:rsidR="00850AC3">
        <w:rPr>
          <w:rFonts w:ascii="Arial" w:hAnsi="Arial" w:cs="Arial"/>
          <w:sz w:val="20"/>
          <w:szCs w:val="20"/>
        </w:rPr>
        <w:t>B</w:t>
      </w:r>
      <w:r w:rsidR="008D3BA8">
        <w:rPr>
          <w:rFonts w:ascii="Arial" w:hAnsi="Arial" w:cs="Arial"/>
          <w:sz w:val="20"/>
          <w:szCs w:val="20"/>
        </w:rPr>
        <w:t>oard</w:t>
      </w:r>
      <w:r w:rsidR="00850AC3">
        <w:rPr>
          <w:rFonts w:ascii="Arial" w:hAnsi="Arial" w:cs="Arial"/>
          <w:sz w:val="20"/>
          <w:szCs w:val="20"/>
        </w:rPr>
        <w:t xml:space="preserve">.  The suite of indicators is dynamic and can be </w:t>
      </w:r>
      <w:r w:rsidR="008D3BA8">
        <w:rPr>
          <w:rFonts w:ascii="Arial" w:hAnsi="Arial" w:cs="Arial"/>
          <w:sz w:val="20"/>
          <w:szCs w:val="20"/>
        </w:rPr>
        <w:t>revised</w:t>
      </w:r>
      <w:r w:rsidR="00850AC3">
        <w:rPr>
          <w:rFonts w:ascii="Arial" w:hAnsi="Arial" w:cs="Arial"/>
          <w:sz w:val="20"/>
          <w:szCs w:val="20"/>
        </w:rPr>
        <w:t xml:space="preserve"> and enhanced </w:t>
      </w:r>
      <w:r w:rsidR="008D3BA8">
        <w:rPr>
          <w:rFonts w:ascii="Arial" w:hAnsi="Arial" w:cs="Arial"/>
          <w:sz w:val="20"/>
          <w:szCs w:val="20"/>
        </w:rPr>
        <w:t>based on feedback from PAC members and other stakeholders</w:t>
      </w:r>
      <w:r w:rsidR="00850AC3">
        <w:rPr>
          <w:rFonts w:ascii="Arial" w:hAnsi="Arial" w:cs="Arial"/>
          <w:sz w:val="20"/>
          <w:szCs w:val="20"/>
        </w:rPr>
        <w:t xml:space="preserve">.  </w:t>
      </w:r>
    </w:p>
    <w:p w14:paraId="03CAECB1" w14:textId="77777777" w:rsidR="00850AC3" w:rsidRDefault="00850AC3" w:rsidP="00FE71A5">
      <w:pPr>
        <w:pStyle w:val="xmsonormal"/>
        <w:shd w:val="clear" w:color="auto" w:fill="FFFFFF"/>
        <w:spacing w:before="0" w:beforeAutospacing="0" w:after="0" w:afterAutospacing="0"/>
        <w:ind w:left="720" w:hanging="720"/>
        <w:jc w:val="both"/>
        <w:rPr>
          <w:rFonts w:ascii="Arial" w:hAnsi="Arial" w:cs="Arial"/>
          <w:sz w:val="20"/>
          <w:szCs w:val="20"/>
        </w:rPr>
      </w:pPr>
    </w:p>
    <w:p w14:paraId="03CAECB2" w14:textId="77777777" w:rsidR="00850AC3" w:rsidRPr="00850AC3" w:rsidRDefault="00850AC3" w:rsidP="00FE71A5">
      <w:pPr>
        <w:pStyle w:val="xmsonormal"/>
        <w:shd w:val="clear" w:color="auto" w:fill="FFFFFF"/>
        <w:spacing w:before="0" w:beforeAutospacing="0" w:after="0" w:afterAutospacing="0"/>
        <w:ind w:left="720" w:hanging="720"/>
        <w:jc w:val="both"/>
        <w:rPr>
          <w:rFonts w:ascii="Arial" w:hAnsi="Arial" w:cs="Arial"/>
          <w:sz w:val="20"/>
          <w:szCs w:val="20"/>
        </w:rPr>
      </w:pPr>
      <w:r w:rsidRPr="003F4B07">
        <w:rPr>
          <w:rFonts w:ascii="Arial" w:hAnsi="Arial"/>
          <w:sz w:val="20"/>
          <w:szCs w:val="20"/>
          <w:lang w:eastAsia="en-US"/>
        </w:rPr>
        <w:t>4.2</w:t>
      </w:r>
      <w:r w:rsidRPr="003F4B07">
        <w:rPr>
          <w:rFonts w:ascii="Arial" w:hAnsi="Arial"/>
          <w:sz w:val="20"/>
          <w:szCs w:val="20"/>
          <w:lang w:eastAsia="en-US"/>
        </w:rPr>
        <w:tab/>
        <w:t xml:space="preserve">In all data reports with public accessibility, content and disaggregation has been reviewed </w:t>
      </w:r>
      <w:proofErr w:type="gramStart"/>
      <w:r w:rsidRPr="003F4B07">
        <w:rPr>
          <w:rFonts w:ascii="Arial" w:hAnsi="Arial"/>
          <w:sz w:val="20"/>
          <w:szCs w:val="20"/>
          <w:lang w:eastAsia="en-US"/>
        </w:rPr>
        <w:t>in</w:t>
      </w:r>
      <w:r w:rsidRPr="00850AC3">
        <w:rPr>
          <w:rFonts w:ascii="Arial" w:hAnsi="Arial" w:cs="Arial"/>
          <w:sz w:val="20"/>
          <w:szCs w:val="20"/>
        </w:rPr>
        <w:t xml:space="preserve"> order to</w:t>
      </w:r>
      <w:proofErr w:type="gramEnd"/>
      <w:r w:rsidRPr="00850AC3">
        <w:rPr>
          <w:rFonts w:ascii="Arial" w:hAnsi="Arial" w:cs="Arial"/>
          <w:sz w:val="20"/>
          <w:szCs w:val="20"/>
        </w:rPr>
        <w:t xml:space="preserve"> comply with General Data Protection Regulation and ultimately to ensure that individuals cannot be identified.  </w:t>
      </w:r>
    </w:p>
    <w:p w14:paraId="03CAECB3" w14:textId="77777777" w:rsidR="00DD3096" w:rsidRDefault="00DD3096" w:rsidP="00FE71A5">
      <w:pPr>
        <w:jc w:val="both"/>
        <w:rPr>
          <w:rFonts w:cs="Arial"/>
          <w:bCs/>
          <w:lang w:eastAsia="en-GB"/>
        </w:rPr>
      </w:pPr>
    </w:p>
    <w:p w14:paraId="03CAECB4" w14:textId="77777777" w:rsidR="00850AC3" w:rsidRPr="00850AC3" w:rsidRDefault="00850AC3" w:rsidP="00FE71A5">
      <w:pPr>
        <w:ind w:left="720" w:hanging="720"/>
        <w:jc w:val="both"/>
        <w:rPr>
          <w:rFonts w:cs="Arial"/>
          <w:b/>
          <w:bCs/>
          <w:lang w:eastAsia="en-GB"/>
        </w:rPr>
      </w:pPr>
      <w:r w:rsidRPr="00850AC3">
        <w:rPr>
          <w:rFonts w:cs="Arial"/>
          <w:b/>
          <w:bCs/>
          <w:lang w:eastAsia="en-GB"/>
        </w:rPr>
        <w:t xml:space="preserve">5.0 </w:t>
      </w:r>
      <w:r w:rsidRPr="00850AC3">
        <w:rPr>
          <w:rFonts w:cs="Arial"/>
          <w:b/>
          <w:bCs/>
          <w:lang w:eastAsia="en-GB"/>
        </w:rPr>
        <w:tab/>
        <w:t>LOCAL CONTEXT</w:t>
      </w:r>
    </w:p>
    <w:p w14:paraId="03CAECB5" w14:textId="77777777" w:rsidR="00DD3096" w:rsidRDefault="00DD3096" w:rsidP="00FE71A5">
      <w:pPr>
        <w:jc w:val="both"/>
      </w:pPr>
    </w:p>
    <w:p w14:paraId="03CAECB8" w14:textId="0CF55A95" w:rsidR="00DD3096" w:rsidRPr="00311B34" w:rsidRDefault="00850AC3" w:rsidP="00DD3096">
      <w:pPr>
        <w:ind w:left="720" w:hanging="720"/>
        <w:jc w:val="both"/>
      </w:pPr>
      <w:r>
        <w:t>5.1</w:t>
      </w:r>
      <w:r>
        <w:tab/>
      </w:r>
      <w:r w:rsidR="00DD3096" w:rsidRPr="00BE0C0C">
        <w:t xml:space="preserve">Dundee has the </w:t>
      </w:r>
      <w:r w:rsidR="0077176D" w:rsidRPr="00BE0C0C">
        <w:t>2nd</w:t>
      </w:r>
      <w:r w:rsidR="00DD3096" w:rsidRPr="00BE0C0C">
        <w:t xml:space="preserve"> highest rate in Scotland of adults (aged </w:t>
      </w:r>
      <w:r w:rsidR="00DE6C7F" w:rsidRPr="00BE0C0C">
        <w:t>16+</w:t>
      </w:r>
      <w:r w:rsidR="00DD3096" w:rsidRPr="00BE0C0C">
        <w:t>) who reported in the 20</w:t>
      </w:r>
      <w:r w:rsidR="003C15DA">
        <w:t>2</w:t>
      </w:r>
      <w:r w:rsidR="00BE0C0C" w:rsidRPr="00BE0C0C">
        <w:t>2</w:t>
      </w:r>
      <w:r w:rsidR="00DD3096" w:rsidRPr="00BE0C0C">
        <w:t xml:space="preserve"> Census that they lived with a mental health condition.</w:t>
      </w:r>
      <w:r w:rsidR="00DD3096" w:rsidRPr="00D30852">
        <w:rPr>
          <w:i/>
          <w:iCs/>
        </w:rPr>
        <w:t xml:space="preserve"> </w:t>
      </w:r>
      <w:r w:rsidR="00DD3096" w:rsidRPr="00BE0C0C">
        <w:t xml:space="preserve"> Dundee has a rate of </w:t>
      </w:r>
      <w:r w:rsidR="00BE0C0C" w:rsidRPr="00BE0C0C">
        <w:t>162</w:t>
      </w:r>
      <w:r w:rsidR="00DD3096" w:rsidRPr="00BE0C0C">
        <w:t xml:space="preserve"> people per 1,000 population compared to </w:t>
      </w:r>
      <w:r w:rsidR="00BE0C0C" w:rsidRPr="00BE0C0C">
        <w:t>131</w:t>
      </w:r>
      <w:r w:rsidR="007F4EB7">
        <w:t xml:space="preserve"> per 1,000</w:t>
      </w:r>
      <w:r w:rsidR="006069E2">
        <w:t xml:space="preserve"> population</w:t>
      </w:r>
      <w:r w:rsidR="00DD3096" w:rsidRPr="00BE0C0C">
        <w:t xml:space="preserve"> for Scotland. </w:t>
      </w:r>
      <w:r w:rsidR="00DD3096" w:rsidRPr="00026376">
        <w:t xml:space="preserve">Dundee has </w:t>
      </w:r>
      <w:r w:rsidR="00144437" w:rsidRPr="00026376">
        <w:t>20</w:t>
      </w:r>
      <w:r w:rsidR="005F355D">
        <w:t>,</w:t>
      </w:r>
      <w:r w:rsidR="00144437" w:rsidRPr="00026376">
        <w:t>242</w:t>
      </w:r>
      <w:r w:rsidR="00DD3096" w:rsidRPr="00026376">
        <w:t xml:space="preserve"> people in the </w:t>
      </w:r>
      <w:r w:rsidR="002D0BB9" w:rsidRPr="00026376">
        <w:t>16+</w:t>
      </w:r>
      <w:r w:rsidR="00DD3096" w:rsidRPr="00026376">
        <w:t xml:space="preserve"> age group who identified themselves as having </w:t>
      </w:r>
      <w:r w:rsidR="00A3486A">
        <w:t xml:space="preserve">a </w:t>
      </w:r>
      <w:r w:rsidR="00DD3096" w:rsidRPr="00026376">
        <w:t xml:space="preserve">mental health condition; this </w:t>
      </w:r>
      <w:r w:rsidR="0009738F">
        <w:t>equates to</w:t>
      </w:r>
      <w:r w:rsidR="00DD3096" w:rsidRPr="00026376">
        <w:t xml:space="preserve"> </w:t>
      </w:r>
      <w:r w:rsidR="00C14639" w:rsidRPr="00026376">
        <w:t>16</w:t>
      </w:r>
      <w:r w:rsidR="00DD3096" w:rsidRPr="00026376">
        <w:t xml:space="preserve">% of the </w:t>
      </w:r>
      <w:r w:rsidR="00026376" w:rsidRPr="00026376">
        <w:t>16+</w:t>
      </w:r>
      <w:r w:rsidR="00DD3096" w:rsidRPr="00026376">
        <w:t xml:space="preserve"> population</w:t>
      </w:r>
      <w:r w:rsidR="00DD3096" w:rsidRPr="0086484E">
        <w:t>.</w:t>
      </w:r>
      <w:r w:rsidR="00A52C00" w:rsidRPr="0086484E">
        <w:t xml:space="preserve"> </w:t>
      </w:r>
      <w:r w:rsidR="00B21ADF" w:rsidRPr="0086484E">
        <w:t>The highest rate per 1,00</w:t>
      </w:r>
      <w:r w:rsidR="0086484E" w:rsidRPr="0086484E">
        <w:t>0 population was for the 16-34 age group.</w:t>
      </w:r>
      <w:r w:rsidR="00DD3096" w:rsidRPr="00D30852">
        <w:rPr>
          <w:i/>
          <w:iCs/>
        </w:rPr>
        <w:t xml:space="preserve"> </w:t>
      </w:r>
      <w:r w:rsidR="006E2B5D">
        <w:rPr>
          <w:i/>
          <w:iCs/>
        </w:rPr>
        <w:t xml:space="preserve"> </w:t>
      </w:r>
      <w:r w:rsidR="007A5C81" w:rsidRPr="00137F81">
        <w:t>1</w:t>
      </w:r>
      <w:r w:rsidR="00F26058" w:rsidRPr="00137F81">
        <w:t>7</w:t>
      </w:r>
      <w:r w:rsidR="007A5C81" w:rsidRPr="00137F81">
        <w:t>%</w:t>
      </w:r>
      <w:r w:rsidR="007B79CF" w:rsidRPr="00137F81">
        <w:t xml:space="preserve"> of </w:t>
      </w:r>
      <w:r w:rsidR="003A6C83">
        <w:t xml:space="preserve">all </w:t>
      </w:r>
      <w:r w:rsidR="006E2B5D" w:rsidRPr="00137F81">
        <w:t>females (16+) reported they had a mental health condition and</w:t>
      </w:r>
      <w:r w:rsidR="00F26058" w:rsidRPr="00137F81">
        <w:t xml:space="preserve"> 11% </w:t>
      </w:r>
      <w:r w:rsidR="00137F81" w:rsidRPr="00137F81">
        <w:t>males</w:t>
      </w:r>
      <w:r w:rsidR="00F26058" w:rsidRPr="00137F81">
        <w:t>.</w:t>
      </w:r>
      <w:r w:rsidR="006E2B5D" w:rsidRPr="00137F81">
        <w:t xml:space="preserve"> </w:t>
      </w:r>
      <w:r w:rsidR="00F03501">
        <w:t>In the 2022 Census</w:t>
      </w:r>
      <w:r w:rsidR="00BE55B2">
        <w:t xml:space="preserve">, </w:t>
      </w:r>
      <w:proofErr w:type="spellStart"/>
      <w:r w:rsidR="00BE55B2">
        <w:t>Maryfield</w:t>
      </w:r>
      <w:proofErr w:type="spellEnd"/>
      <w:r w:rsidR="00BE55B2">
        <w:t xml:space="preserve"> and </w:t>
      </w:r>
      <w:proofErr w:type="spellStart"/>
      <w:r w:rsidR="00BE55B2">
        <w:t>Coldside</w:t>
      </w:r>
      <w:proofErr w:type="spellEnd"/>
      <w:r w:rsidR="00BE55B2">
        <w:t xml:space="preserve"> ha</w:t>
      </w:r>
      <w:r w:rsidR="00EC7E16">
        <w:t>d</w:t>
      </w:r>
      <w:r w:rsidR="00BE55B2">
        <w:t xml:space="preserve"> the highest rate per 1,000 population</w:t>
      </w:r>
      <w:r w:rsidR="00566439">
        <w:t xml:space="preserve"> </w:t>
      </w:r>
      <w:r w:rsidR="009425A5">
        <w:t>(16+ age group)</w:t>
      </w:r>
      <w:r w:rsidR="00512D7E">
        <w:t xml:space="preserve"> and The Ferry had the</w:t>
      </w:r>
      <w:r w:rsidR="000246C9">
        <w:t xml:space="preserve"> lowest rat</w:t>
      </w:r>
      <w:r w:rsidR="009425A5">
        <w:t>e</w:t>
      </w:r>
      <w:r w:rsidR="00E16D17">
        <w:t xml:space="preserve"> per 1,000 population</w:t>
      </w:r>
      <w:r w:rsidR="009425A5">
        <w:t xml:space="preserve">. </w:t>
      </w:r>
      <w:proofErr w:type="spellStart"/>
      <w:r w:rsidR="002E62F5">
        <w:t>Maryfield</w:t>
      </w:r>
      <w:proofErr w:type="spellEnd"/>
      <w:r w:rsidR="002E62F5" w:rsidRPr="00311B34">
        <w:t xml:space="preserve"> ha</w:t>
      </w:r>
      <w:r w:rsidR="002B48F2">
        <w:t>d</w:t>
      </w:r>
      <w:r w:rsidR="002E62F5" w:rsidRPr="00311B34">
        <w:t xml:space="preserve"> more than double the rate of people with a mental health condition, compared with The Ferry.</w:t>
      </w:r>
    </w:p>
    <w:p w14:paraId="03CAECB9" w14:textId="77777777" w:rsidR="00DD3096" w:rsidRPr="00311B34" w:rsidRDefault="00DD3096" w:rsidP="00DD3096">
      <w:pPr>
        <w:ind w:left="720" w:hanging="720"/>
        <w:jc w:val="both"/>
      </w:pPr>
    </w:p>
    <w:p w14:paraId="03CAECBA" w14:textId="346211EF" w:rsidR="00DD3096" w:rsidRPr="00311B34" w:rsidRDefault="00850AC3" w:rsidP="00DD3096">
      <w:pPr>
        <w:ind w:left="720" w:hanging="720"/>
        <w:jc w:val="both"/>
      </w:pPr>
      <w:r>
        <w:lastRenderedPageBreak/>
        <w:t>5</w:t>
      </w:r>
      <w:r w:rsidR="00DD3096">
        <w:t>.</w:t>
      </w:r>
      <w:r w:rsidR="44890725">
        <w:t>2</w:t>
      </w:r>
      <w:r>
        <w:tab/>
      </w:r>
      <w:r w:rsidR="00DD3096">
        <w:t xml:space="preserve">In the </w:t>
      </w:r>
      <w:r w:rsidR="004D0B47">
        <w:t>2022 Census</w:t>
      </w:r>
      <w:r w:rsidR="640E8B95">
        <w:t xml:space="preserve"> </w:t>
      </w:r>
      <w:r w:rsidR="00940CE9">
        <w:t>24</w:t>
      </w:r>
      <w:r w:rsidR="00DD3096">
        <w:t xml:space="preserve">% of people with mental health conditions in Dundee rated their health as bad or very bad. </w:t>
      </w:r>
      <w:r w:rsidR="00412FC8">
        <w:t>This compares with 7%</w:t>
      </w:r>
      <w:r w:rsidR="006004E9">
        <w:t xml:space="preserve"> </w:t>
      </w:r>
      <w:r w:rsidR="00CE0F86">
        <w:t xml:space="preserve">for </w:t>
      </w:r>
      <w:r w:rsidR="00341200">
        <w:t>the general</w:t>
      </w:r>
      <w:r w:rsidR="006E041D">
        <w:t xml:space="preserve"> Dundee</w:t>
      </w:r>
      <w:r w:rsidR="000645BC">
        <w:t xml:space="preserve"> population</w:t>
      </w:r>
      <w:r w:rsidR="00843993">
        <w:t xml:space="preserve"> who rated their health as bad or very bad</w:t>
      </w:r>
      <w:r w:rsidR="006E041D">
        <w:t xml:space="preserve">. </w:t>
      </w:r>
      <w:r w:rsidR="00DD3096">
        <w:t>There is variation between LCPP areas in terms of self-reported mental health conditions, ranging from 3</w:t>
      </w:r>
      <w:r w:rsidR="004964D4">
        <w:t>0</w:t>
      </w:r>
      <w:r w:rsidR="00DD3096">
        <w:t xml:space="preserve">% in the East End to </w:t>
      </w:r>
      <w:r w:rsidR="005D3AC1">
        <w:t>14</w:t>
      </w:r>
      <w:r w:rsidR="00DD3096">
        <w:t>% in the West End, of people who rated their health as bad or very bad.</w:t>
      </w:r>
    </w:p>
    <w:p w14:paraId="03CAECBB" w14:textId="77777777" w:rsidR="00DD3096" w:rsidRPr="00311B34" w:rsidRDefault="00DD3096" w:rsidP="00DD3096">
      <w:pPr>
        <w:ind w:left="720" w:hanging="720"/>
        <w:jc w:val="both"/>
      </w:pPr>
    </w:p>
    <w:p w14:paraId="03CAECBC" w14:textId="2B8FB8EF" w:rsidR="00DD3096" w:rsidRPr="00311B34" w:rsidRDefault="00850AC3" w:rsidP="00DD3096">
      <w:pPr>
        <w:ind w:left="720" w:hanging="720"/>
        <w:jc w:val="both"/>
      </w:pPr>
      <w:r>
        <w:t>5</w:t>
      </w:r>
      <w:r w:rsidR="00DD3096" w:rsidRPr="00311B34">
        <w:t>.</w:t>
      </w:r>
      <w:r w:rsidR="68CAEDC4">
        <w:t>3</w:t>
      </w:r>
      <w:r w:rsidR="00DD3096" w:rsidRPr="00311B34">
        <w:tab/>
        <w:t xml:space="preserve">In Dundee life expectancy is ten years lower for people with a mental health </w:t>
      </w:r>
      <w:r w:rsidR="00DD3096">
        <w:t>condition</w:t>
      </w:r>
      <w:r w:rsidR="00DD3096" w:rsidRPr="00311B34">
        <w:t xml:space="preserve"> (66.8 years) compared with the general Dundee population (76.8 years).</w:t>
      </w:r>
    </w:p>
    <w:p w14:paraId="03CAECBD" w14:textId="77777777" w:rsidR="00DD3096" w:rsidRPr="00311B34" w:rsidRDefault="00DD3096" w:rsidP="00DD3096">
      <w:pPr>
        <w:ind w:left="720" w:hanging="720"/>
        <w:jc w:val="both"/>
      </w:pPr>
    </w:p>
    <w:p w14:paraId="03CAECBE" w14:textId="5F96C3A1" w:rsidR="00DD3096" w:rsidRPr="00311B34" w:rsidRDefault="00850AC3" w:rsidP="00DD3096">
      <w:pPr>
        <w:ind w:left="720" w:hanging="720"/>
        <w:jc w:val="both"/>
      </w:pPr>
      <w:r>
        <w:t>5</w:t>
      </w:r>
      <w:r w:rsidR="00DD3096">
        <w:t>.</w:t>
      </w:r>
      <w:r w:rsidR="36838EEB">
        <w:t>4</w:t>
      </w:r>
      <w:r>
        <w:tab/>
      </w:r>
      <w:r w:rsidR="44F5C5C6">
        <w:t xml:space="preserve">The Kings Fund review of long-term conditions and mental health reported that those with long-term conditions and co-morbid mental health problems disproportionately lived in deprived areas with access to fewer resources. </w:t>
      </w:r>
      <w:r w:rsidR="00DD3096" w:rsidRPr="00311B34">
        <w:t>It is estimated from Scottish</w:t>
      </w:r>
      <w:r w:rsidR="00104E2A">
        <w:t xml:space="preserve"> Health </w:t>
      </w:r>
      <w:r w:rsidR="00DD3096" w:rsidRPr="00311B34">
        <w:t xml:space="preserve">Survey data that around a third (33%) of all adults age 16+ in Dundee </w:t>
      </w:r>
      <w:r w:rsidR="00DD3096">
        <w:t>h</w:t>
      </w:r>
      <w:r w:rsidR="00DD3096" w:rsidRPr="00311B34">
        <w:t>ave a limiting long-term physical or mental health condition</w:t>
      </w:r>
      <w:r w:rsidR="00DD3096">
        <w:t>.</w:t>
      </w:r>
      <w:r w:rsidR="00DD3096" w:rsidRPr="00311B34">
        <w:t xml:space="preserve"> Results from the Scottish Burden of Disease study suggest that the population of Dundee experiences a higher rate of burden of disease (a combined effect of early deaths, and years impacted by living with a health condition) compared with Scotland, for </w:t>
      </w:r>
      <w:proofErr w:type="gramStart"/>
      <w:r w:rsidR="00DD3096" w:rsidRPr="00311B34">
        <w:t>a number of</w:t>
      </w:r>
      <w:proofErr w:type="gramEnd"/>
      <w:r w:rsidR="00DD3096" w:rsidRPr="00311B34">
        <w:t xml:space="preserve"> health conditions, including cardiovascular disease, COPD, </w:t>
      </w:r>
      <w:r w:rsidR="1F6FB0C1">
        <w:t>m</w:t>
      </w:r>
      <w:r w:rsidR="00DD3096">
        <w:t xml:space="preserve">ental </w:t>
      </w:r>
      <w:r w:rsidR="205AC690">
        <w:t>h</w:t>
      </w:r>
      <w:r w:rsidR="00DD3096">
        <w:t xml:space="preserve">ealth and </w:t>
      </w:r>
      <w:r w:rsidR="4504B0B9">
        <w:t>s</w:t>
      </w:r>
      <w:r w:rsidR="00DD3096">
        <w:t xml:space="preserve">ubstance </w:t>
      </w:r>
      <w:r w:rsidR="76C6B942">
        <w:t>u</w:t>
      </w:r>
      <w:r w:rsidR="00DD3096">
        <w:t>se</w:t>
      </w:r>
      <w:r w:rsidR="00DD3096" w:rsidRPr="00311B34">
        <w:t xml:space="preserve"> disorders, and diabetes.</w:t>
      </w:r>
    </w:p>
    <w:p w14:paraId="03CAECBF" w14:textId="77777777" w:rsidR="00DD3096" w:rsidRDefault="00DD3096" w:rsidP="00DD3096">
      <w:pPr>
        <w:ind w:left="720" w:hanging="720"/>
        <w:jc w:val="both"/>
      </w:pPr>
    </w:p>
    <w:p w14:paraId="03CAECC0" w14:textId="5E07B2AD" w:rsidR="00DD3096" w:rsidRPr="00311B34" w:rsidRDefault="00850AC3" w:rsidP="00DD3096">
      <w:pPr>
        <w:ind w:left="720" w:hanging="720"/>
        <w:jc w:val="both"/>
      </w:pPr>
      <w:r>
        <w:t>5</w:t>
      </w:r>
      <w:r w:rsidR="00DD3096" w:rsidRPr="00311B34">
        <w:t>.</w:t>
      </w:r>
      <w:r w:rsidR="116EF637">
        <w:t>5</w:t>
      </w:r>
      <w:r w:rsidR="00DD3096" w:rsidRPr="00311B34">
        <w:tab/>
        <w:t xml:space="preserve">The effects of COVID-19 on the population has further widened the social and health inequalities gap and many people are finding it more difficult than ever to cope across many aspects of their life. Engage Dundee </w:t>
      </w:r>
      <w:r w:rsidR="008D3BA8">
        <w:t xml:space="preserve">found that </w:t>
      </w:r>
      <w:r w:rsidR="00DD3096" w:rsidRPr="00311B34">
        <w:t>the most common difficulties reported by respondents during the pandemic were regarding mental health (37%)</w:t>
      </w:r>
      <w:r w:rsidR="005B7333">
        <w:t>.</w:t>
      </w:r>
    </w:p>
    <w:p w14:paraId="03CAECC1" w14:textId="77777777" w:rsidR="00DD3096" w:rsidRPr="00311B34" w:rsidRDefault="00DD3096" w:rsidP="00DD3096">
      <w:pPr>
        <w:ind w:left="720" w:hanging="720"/>
        <w:jc w:val="both"/>
        <w:rPr>
          <w:rFonts w:cs="Arial"/>
          <w:shd w:val="clear" w:color="auto" w:fill="FFFFFF"/>
        </w:rPr>
      </w:pPr>
    </w:p>
    <w:p w14:paraId="51811E23" w14:textId="5AE62647" w:rsidR="007F12C7" w:rsidRDefault="00850AC3" w:rsidP="004F533E">
      <w:pPr>
        <w:ind w:left="720" w:hanging="720"/>
        <w:jc w:val="both"/>
        <w:rPr>
          <w:rFonts w:cs="Arial"/>
        </w:rPr>
      </w:pPr>
      <w:r>
        <w:rPr>
          <w:rFonts w:cs="Arial"/>
          <w:shd w:val="clear" w:color="auto" w:fill="FFFFFF"/>
        </w:rPr>
        <w:t>5</w:t>
      </w:r>
      <w:r w:rsidR="00DD3096" w:rsidRPr="00311B34">
        <w:rPr>
          <w:rFonts w:cs="Arial"/>
          <w:shd w:val="clear" w:color="auto" w:fill="FFFFFF"/>
        </w:rPr>
        <w:t>.</w:t>
      </w:r>
      <w:r w:rsidR="6AD43992" w:rsidRPr="00B5654A">
        <w:rPr>
          <w:rFonts w:cs="Arial"/>
          <w:shd w:val="clear" w:color="auto" w:fill="FFFFFF"/>
        </w:rPr>
        <w:t>6</w:t>
      </w:r>
      <w:r w:rsidR="00DD3096" w:rsidRPr="00B5654A">
        <w:rPr>
          <w:rFonts w:cs="Arial"/>
          <w:shd w:val="clear" w:color="auto" w:fill="FFFFFF"/>
        </w:rPr>
        <w:tab/>
      </w:r>
      <w:r w:rsidR="00401669">
        <w:rPr>
          <w:rFonts w:cs="Arial"/>
        </w:rPr>
        <w:t xml:space="preserve">In the past academic reporting year (Aug </w:t>
      </w:r>
      <w:r w:rsidR="00FB09FC">
        <w:rPr>
          <w:rFonts w:cs="Arial"/>
        </w:rPr>
        <w:t>23 to July 24)</w:t>
      </w:r>
      <w:r w:rsidR="003C58FD">
        <w:rPr>
          <w:rFonts w:cs="Arial"/>
        </w:rPr>
        <w:t xml:space="preserve"> there</w:t>
      </w:r>
      <w:r w:rsidR="00DD3096" w:rsidRPr="00B5654A">
        <w:rPr>
          <w:rFonts w:cs="Arial"/>
        </w:rPr>
        <w:t xml:space="preserve"> has </w:t>
      </w:r>
      <w:r w:rsidR="003C58FD">
        <w:rPr>
          <w:rFonts w:cs="Arial"/>
        </w:rPr>
        <w:t xml:space="preserve">been </w:t>
      </w:r>
      <w:r w:rsidR="004532DF">
        <w:rPr>
          <w:rFonts w:cs="Arial"/>
        </w:rPr>
        <w:t>on average</w:t>
      </w:r>
      <w:r w:rsidR="00DD3096" w:rsidRPr="00B5654A">
        <w:rPr>
          <w:rFonts w:cs="Arial"/>
        </w:rPr>
        <w:t xml:space="preserve"> </w:t>
      </w:r>
      <w:r w:rsidR="00FB338F">
        <w:rPr>
          <w:rFonts w:cs="Arial"/>
        </w:rPr>
        <w:t>60</w:t>
      </w:r>
      <w:r w:rsidR="00DD3096" w:rsidRPr="00B5654A">
        <w:rPr>
          <w:rFonts w:cs="Arial"/>
        </w:rPr>
        <w:t xml:space="preserve"> children on the child protection register</w:t>
      </w:r>
      <w:r w:rsidR="000E436B">
        <w:rPr>
          <w:rFonts w:cs="Arial"/>
        </w:rPr>
        <w:t xml:space="preserve">. </w:t>
      </w:r>
      <w:r w:rsidR="004F533E">
        <w:rPr>
          <w:rFonts w:cs="Arial"/>
        </w:rPr>
        <w:t>Over that time</w:t>
      </w:r>
      <w:r w:rsidR="00DF30BF">
        <w:rPr>
          <w:rFonts w:cs="Arial"/>
        </w:rPr>
        <w:t xml:space="preserve">, </w:t>
      </w:r>
      <w:r w:rsidR="006531A3">
        <w:rPr>
          <w:rFonts w:cs="Arial"/>
        </w:rPr>
        <w:t>half of the registrations</w:t>
      </w:r>
      <w:r w:rsidR="00265A24">
        <w:rPr>
          <w:rFonts w:cs="Arial"/>
        </w:rPr>
        <w:t xml:space="preserve"> have</w:t>
      </w:r>
      <w:r w:rsidR="00F6332F">
        <w:rPr>
          <w:rFonts w:cs="Arial"/>
        </w:rPr>
        <w:t xml:space="preserve"> been with parent/carers</w:t>
      </w:r>
      <w:r w:rsidR="0045363B">
        <w:rPr>
          <w:rFonts w:cs="Arial"/>
        </w:rPr>
        <w:t xml:space="preserve"> mental health</w:t>
      </w:r>
      <w:r w:rsidR="00FB195B">
        <w:rPr>
          <w:rFonts w:cs="Arial"/>
        </w:rPr>
        <w:t xml:space="preserve"> as a reason </w:t>
      </w:r>
      <w:r w:rsidR="003A6D61">
        <w:rPr>
          <w:rFonts w:cs="Arial"/>
        </w:rPr>
        <w:t>for registration.</w:t>
      </w:r>
    </w:p>
    <w:p w14:paraId="52DD8CF5" w14:textId="77777777" w:rsidR="003A6D61" w:rsidRDefault="003A6D61" w:rsidP="004F533E">
      <w:pPr>
        <w:ind w:left="720" w:hanging="720"/>
        <w:jc w:val="both"/>
        <w:rPr>
          <w:rFonts w:cs="Arial"/>
          <w:shd w:val="clear" w:color="auto" w:fill="FFFFFF"/>
        </w:rPr>
      </w:pPr>
    </w:p>
    <w:p w14:paraId="554C8DED" w14:textId="196ECEFC" w:rsidR="007F12C7" w:rsidRDefault="007F12C7" w:rsidP="007F12C7">
      <w:pPr>
        <w:ind w:left="720" w:hanging="720"/>
        <w:jc w:val="both"/>
        <w:rPr>
          <w:rFonts w:cs="Arial"/>
          <w:shd w:val="clear" w:color="auto" w:fill="FFFFFF"/>
        </w:rPr>
      </w:pPr>
      <w:r>
        <w:rPr>
          <w:rFonts w:cs="Arial"/>
          <w:shd w:val="clear" w:color="auto" w:fill="FFFFFF"/>
        </w:rPr>
        <w:t>5</w:t>
      </w:r>
      <w:r w:rsidRPr="00B5654A">
        <w:rPr>
          <w:rFonts w:cs="Arial"/>
          <w:shd w:val="clear" w:color="auto" w:fill="FFFFFF"/>
        </w:rPr>
        <w:t>.</w:t>
      </w:r>
      <w:r w:rsidR="5567A475" w:rsidRPr="00B5654A">
        <w:rPr>
          <w:rFonts w:cs="Arial"/>
          <w:shd w:val="clear" w:color="auto" w:fill="FFFFFF"/>
        </w:rPr>
        <w:t>7</w:t>
      </w:r>
      <w:r w:rsidRPr="00B5654A">
        <w:rPr>
          <w:rFonts w:cs="Arial"/>
          <w:shd w:val="clear" w:color="auto" w:fill="FFFFFF"/>
        </w:rPr>
        <w:tab/>
      </w:r>
      <w:r>
        <w:t>I</w:t>
      </w:r>
      <w:r w:rsidRPr="00DC591D">
        <w:rPr>
          <w:rFonts w:cs="Arial"/>
        </w:rPr>
        <w:t>n August 202</w:t>
      </w:r>
      <w:r>
        <w:rPr>
          <w:rFonts w:cs="Arial"/>
        </w:rPr>
        <w:t>4</w:t>
      </w:r>
      <w:r w:rsidRPr="00DC591D">
        <w:rPr>
          <w:rFonts w:cs="Arial"/>
        </w:rPr>
        <w:t>, the National Records of Scotland published its statistics for probable deaths by suicide in 202</w:t>
      </w:r>
      <w:r>
        <w:rPr>
          <w:rFonts w:cs="Arial"/>
        </w:rPr>
        <w:t>3</w:t>
      </w:r>
      <w:r w:rsidRPr="00DC591D">
        <w:rPr>
          <w:rFonts w:cs="Arial"/>
        </w:rPr>
        <w:t>. Across Scotland there was an increase in probable suicides (</w:t>
      </w:r>
      <w:r>
        <w:rPr>
          <w:rFonts w:cs="Arial"/>
        </w:rPr>
        <w:t>30</w:t>
      </w:r>
      <w:r w:rsidRPr="00DC591D">
        <w:rPr>
          <w:rFonts w:cs="Arial"/>
        </w:rPr>
        <w:t xml:space="preserve"> deaths) from the 202</w:t>
      </w:r>
      <w:r>
        <w:rPr>
          <w:rFonts w:cs="Arial"/>
        </w:rPr>
        <w:t>2</w:t>
      </w:r>
      <w:r w:rsidRPr="00DC591D">
        <w:rPr>
          <w:rFonts w:cs="Arial"/>
        </w:rPr>
        <w:t xml:space="preserve"> figures, with a total of 7</w:t>
      </w:r>
      <w:r>
        <w:rPr>
          <w:rFonts w:cs="Arial"/>
        </w:rPr>
        <w:t>9</w:t>
      </w:r>
      <w:r w:rsidRPr="00DC591D">
        <w:rPr>
          <w:rFonts w:cs="Arial"/>
        </w:rPr>
        <w:t>2 deaths in 202</w:t>
      </w:r>
      <w:r>
        <w:rPr>
          <w:rFonts w:cs="Arial"/>
        </w:rPr>
        <w:t>3</w:t>
      </w:r>
      <w:r w:rsidRPr="00DC591D">
        <w:rPr>
          <w:rFonts w:cs="Arial"/>
        </w:rPr>
        <w:t>. In Dundee specifically, in 202</w:t>
      </w:r>
      <w:r>
        <w:rPr>
          <w:rFonts w:cs="Arial"/>
        </w:rPr>
        <w:t>3</w:t>
      </w:r>
      <w:r w:rsidRPr="00DC591D">
        <w:rPr>
          <w:rFonts w:cs="Arial"/>
        </w:rPr>
        <w:t xml:space="preserve">, </w:t>
      </w:r>
      <w:r>
        <w:rPr>
          <w:rFonts w:cs="Arial"/>
        </w:rPr>
        <w:t>30</w:t>
      </w:r>
      <w:r w:rsidRPr="00DC591D">
        <w:rPr>
          <w:rFonts w:cs="Arial"/>
        </w:rPr>
        <w:t xml:space="preserve"> people died by probable suicide,</w:t>
      </w:r>
      <w:r>
        <w:rPr>
          <w:rFonts w:cs="Arial"/>
        </w:rPr>
        <w:t xml:space="preserve"> 22 males and 8 females,</w:t>
      </w:r>
      <w:r w:rsidRPr="00DC591D">
        <w:rPr>
          <w:rFonts w:cs="Arial"/>
        </w:rPr>
        <w:t xml:space="preserve"> this is an increase of </w:t>
      </w:r>
      <w:r>
        <w:rPr>
          <w:rFonts w:cs="Arial"/>
        </w:rPr>
        <w:t>one person</w:t>
      </w:r>
      <w:r w:rsidRPr="00DC591D">
        <w:rPr>
          <w:rFonts w:cs="Arial"/>
        </w:rPr>
        <w:t xml:space="preserve"> from 202</w:t>
      </w:r>
      <w:r>
        <w:rPr>
          <w:rFonts w:cs="Arial"/>
        </w:rPr>
        <w:t>2</w:t>
      </w:r>
      <w:r w:rsidRPr="00DC591D">
        <w:rPr>
          <w:rFonts w:cs="Arial"/>
        </w:rPr>
        <w:t xml:space="preserve"> (for comparison 20</w:t>
      </w:r>
      <w:r>
        <w:rPr>
          <w:rFonts w:cs="Arial"/>
        </w:rPr>
        <w:t>22</w:t>
      </w:r>
      <w:r w:rsidRPr="00DC591D">
        <w:rPr>
          <w:rFonts w:cs="Arial"/>
        </w:rPr>
        <w:t>=</w:t>
      </w:r>
      <w:r>
        <w:rPr>
          <w:rFonts w:cs="Arial"/>
        </w:rPr>
        <w:t>29</w:t>
      </w:r>
      <w:r w:rsidRPr="00DC591D">
        <w:rPr>
          <w:rFonts w:cs="Arial"/>
        </w:rPr>
        <w:t>, 20</w:t>
      </w:r>
      <w:r>
        <w:rPr>
          <w:rFonts w:cs="Arial"/>
        </w:rPr>
        <w:t>21</w:t>
      </w:r>
      <w:r w:rsidRPr="00DC591D">
        <w:rPr>
          <w:rFonts w:cs="Arial"/>
        </w:rPr>
        <w:t>=</w:t>
      </w:r>
      <w:r>
        <w:rPr>
          <w:rFonts w:cs="Arial"/>
        </w:rPr>
        <w:t>25</w:t>
      </w:r>
      <w:r w:rsidRPr="00DC591D">
        <w:rPr>
          <w:rFonts w:cs="Arial"/>
        </w:rPr>
        <w:t>, 20</w:t>
      </w:r>
      <w:r>
        <w:rPr>
          <w:rFonts w:cs="Arial"/>
        </w:rPr>
        <w:t>20</w:t>
      </w:r>
      <w:r w:rsidRPr="00DC591D">
        <w:rPr>
          <w:rFonts w:cs="Arial"/>
        </w:rPr>
        <w:t xml:space="preserve">=34). </w:t>
      </w:r>
      <w:r w:rsidRPr="002B761F">
        <w:rPr>
          <w:rFonts w:cs="Arial"/>
        </w:rPr>
        <w:t>At council level, the rate was higher (statistically significant) than the Scottish average in Dundee City, Highland, and East Ayrshire.</w:t>
      </w:r>
      <w:r>
        <w:rPr>
          <w:rFonts w:cs="Arial"/>
        </w:rPr>
        <w:t xml:space="preserve"> In Scotland, m</w:t>
      </w:r>
      <w:r w:rsidRPr="00767987">
        <w:rPr>
          <w:rFonts w:cs="Arial"/>
        </w:rPr>
        <w:t>ale suicides increased by 34 to 590 deaths in 2023, while female suicide deaths decreased by 4 to 202 deaths in the latest year</w:t>
      </w:r>
      <w:r>
        <w:rPr>
          <w:rFonts w:cs="Arial"/>
        </w:rPr>
        <w:t xml:space="preserve">. </w:t>
      </w:r>
      <w:r w:rsidRPr="008E2DF8">
        <w:rPr>
          <w:rFonts w:cs="Arial"/>
        </w:rPr>
        <w:t>The rate of suicide mortality in the most deprived areas in Scotland was 2.5 times as high as in the least deprived areas in Scotland.</w:t>
      </w:r>
      <w:r>
        <w:rPr>
          <w:rFonts w:cs="Arial"/>
        </w:rPr>
        <w:t xml:space="preserve"> </w:t>
      </w:r>
    </w:p>
    <w:p w14:paraId="03CAECC8" w14:textId="77777777" w:rsidR="005C2C91" w:rsidRDefault="005C2C91" w:rsidP="005C2C91">
      <w:pPr>
        <w:jc w:val="both"/>
        <w:rPr>
          <w:rFonts w:cs="Arial"/>
          <w:bCs/>
          <w:lang w:eastAsia="en-GB"/>
        </w:rPr>
      </w:pPr>
    </w:p>
    <w:p w14:paraId="03CAECC9" w14:textId="77777777" w:rsidR="006D1E71" w:rsidRPr="002E267C" w:rsidRDefault="005C2C91" w:rsidP="00C03FF2">
      <w:pPr>
        <w:ind w:left="720" w:hanging="720"/>
        <w:jc w:val="both"/>
        <w:rPr>
          <w:b/>
        </w:rPr>
      </w:pPr>
      <w:r>
        <w:rPr>
          <w:b/>
        </w:rPr>
        <w:t>6</w:t>
      </w:r>
      <w:r w:rsidR="006D1E71" w:rsidRPr="009351F1">
        <w:rPr>
          <w:b/>
        </w:rPr>
        <w:t>.0</w:t>
      </w:r>
      <w:r w:rsidR="006D1E71" w:rsidRPr="009351F1">
        <w:tab/>
      </w:r>
      <w:r w:rsidR="00850AC3">
        <w:rPr>
          <w:b/>
        </w:rPr>
        <w:t>WHAT THE DATA IS TELLING US</w:t>
      </w:r>
    </w:p>
    <w:p w14:paraId="03CAECCA" w14:textId="77777777" w:rsidR="006D1E71" w:rsidRDefault="006D1E71" w:rsidP="006D1E71">
      <w:pPr>
        <w:pStyle w:val="ListParagraph"/>
        <w:ind w:left="0"/>
        <w:jc w:val="both"/>
      </w:pPr>
    </w:p>
    <w:p w14:paraId="6C90B110" w14:textId="1C954BA8" w:rsidR="00666833" w:rsidRDefault="005C2C91" w:rsidP="00666833">
      <w:pPr>
        <w:pStyle w:val="ListParagraph"/>
        <w:ind w:hanging="720"/>
        <w:jc w:val="both"/>
      </w:pPr>
      <w:r>
        <w:t>6</w:t>
      </w:r>
      <w:r w:rsidR="00B432C9">
        <w:t>.1</w:t>
      </w:r>
      <w:r>
        <w:tab/>
      </w:r>
      <w:r w:rsidR="00DA0BA5">
        <w:t>Although t</w:t>
      </w:r>
      <w:r w:rsidR="00850AC3">
        <w:t xml:space="preserve">he rate of </w:t>
      </w:r>
      <w:r w:rsidR="17CC4453">
        <w:t>m</w:t>
      </w:r>
      <w:r w:rsidR="00666833">
        <w:t xml:space="preserve">ental </w:t>
      </w:r>
      <w:r w:rsidR="73FFE445">
        <w:t>h</w:t>
      </w:r>
      <w:r w:rsidR="00666833">
        <w:t>ealth admissions for the 18-64 age group</w:t>
      </w:r>
      <w:r w:rsidR="00DA0BA5">
        <w:t xml:space="preserve"> has increasing trends</w:t>
      </w:r>
      <w:r w:rsidR="00F554C2">
        <w:t xml:space="preserve"> in comparison to Q1 2022/23, numbers </w:t>
      </w:r>
      <w:r w:rsidR="00666833">
        <w:t xml:space="preserve">have begun to </w:t>
      </w:r>
      <w:r w:rsidR="4EB7A136">
        <w:t>stabilise</w:t>
      </w:r>
      <w:r w:rsidR="00666833">
        <w:t xml:space="preserve"> across all hospital admissions and emergency admissions</w:t>
      </w:r>
      <w:r w:rsidR="21B0C0BA">
        <w:t>. T</w:t>
      </w:r>
      <w:r w:rsidR="00666833">
        <w:t xml:space="preserve">he rate of </w:t>
      </w:r>
      <w:r w:rsidR="333713FC">
        <w:t>m</w:t>
      </w:r>
      <w:r w:rsidR="00666833">
        <w:t xml:space="preserve">ental </w:t>
      </w:r>
      <w:r w:rsidR="027D813A">
        <w:t>h</w:t>
      </w:r>
      <w:r w:rsidR="00666833">
        <w:t xml:space="preserve">ealth admissions for the age 65+ age group also shows </w:t>
      </w:r>
      <w:r w:rsidR="285D9C81">
        <w:t>stabilisation</w:t>
      </w:r>
      <w:r w:rsidR="00666833">
        <w:t xml:space="preserve"> across all hospital admissions and emergency admissions. For both age groups, there is substantial variation by LCPP, with the most deprived localities having the highest rate</w:t>
      </w:r>
      <w:r w:rsidR="7CFD7A7D">
        <w:t>s</w:t>
      </w:r>
      <w:r w:rsidR="00666833">
        <w:t xml:space="preserve"> of admissions. </w:t>
      </w:r>
    </w:p>
    <w:p w14:paraId="51183AB1" w14:textId="77777777" w:rsidR="00106B45" w:rsidRDefault="00106B45" w:rsidP="00666833">
      <w:pPr>
        <w:jc w:val="both"/>
      </w:pPr>
    </w:p>
    <w:p w14:paraId="22DF87BC" w14:textId="2FCB20AC" w:rsidR="00106B45" w:rsidRDefault="00106B45" w:rsidP="00625E8D">
      <w:pPr>
        <w:pStyle w:val="ListParagraph"/>
        <w:ind w:hanging="720"/>
        <w:jc w:val="both"/>
      </w:pPr>
      <w:r>
        <w:t>6.2</w:t>
      </w:r>
      <w:r>
        <w:tab/>
        <w:t xml:space="preserve">The </w:t>
      </w:r>
      <w:r w:rsidR="00633C0C">
        <w:t xml:space="preserve">rate of </w:t>
      </w:r>
      <w:r w:rsidR="68F7AE1E">
        <w:t>m</w:t>
      </w:r>
      <w:r w:rsidR="00633C0C">
        <w:t xml:space="preserve">ental </w:t>
      </w:r>
      <w:r w:rsidR="136F79C0">
        <w:t>h</w:t>
      </w:r>
      <w:r w:rsidR="00633C0C">
        <w:t>ealth bed days for the under 65 and 65+ age groups has decreased which is an improvement across all hospital admissions and emergency admissions. For both age groups, there is substantial variation by LCPP, with the most deprived localities having the highest rate of admissions.</w:t>
      </w:r>
    </w:p>
    <w:p w14:paraId="30A781C9" w14:textId="77777777" w:rsidR="00106B45" w:rsidRDefault="00106B45" w:rsidP="00625E8D">
      <w:pPr>
        <w:pStyle w:val="ListParagraph"/>
        <w:ind w:hanging="720"/>
        <w:jc w:val="both"/>
      </w:pPr>
    </w:p>
    <w:p w14:paraId="03CAECCD" w14:textId="24F9621B" w:rsidR="002C62A1" w:rsidRDefault="005C2C91" w:rsidP="00FE71A5">
      <w:pPr>
        <w:pStyle w:val="ListParagraph"/>
        <w:ind w:hanging="720"/>
        <w:jc w:val="both"/>
      </w:pPr>
      <w:r>
        <w:t>6</w:t>
      </w:r>
      <w:r w:rsidR="002C62A1">
        <w:t>.</w:t>
      </w:r>
      <w:r w:rsidR="00625629">
        <w:t>3</w:t>
      </w:r>
      <w:r w:rsidR="002C62A1">
        <w:tab/>
      </w:r>
      <w:r w:rsidR="002C62A1" w:rsidRPr="00DF4D01">
        <w:t>When benchmarked across the 8 Family Group Partnerships and compared with Scotland, Dundee h</w:t>
      </w:r>
      <w:r w:rsidR="0086572D" w:rsidRPr="00DF4D01">
        <w:t>ad</w:t>
      </w:r>
      <w:r w:rsidR="002C62A1" w:rsidRPr="00DF4D01">
        <w:t xml:space="preserve"> the 2nd highest rate of </w:t>
      </w:r>
      <w:r w:rsidR="005B7333" w:rsidRPr="00DF4D01">
        <w:t xml:space="preserve">mental health </w:t>
      </w:r>
      <w:r w:rsidR="002C62A1" w:rsidRPr="00DF4D01">
        <w:t xml:space="preserve">emergency bed days for ages 18-64 and </w:t>
      </w:r>
      <w:r w:rsidR="001E39BD" w:rsidRPr="00DF4D01">
        <w:t>for ages 65+</w:t>
      </w:r>
      <w:r w:rsidR="0031689A" w:rsidRPr="00DF4D01">
        <w:t>.</w:t>
      </w:r>
    </w:p>
    <w:p w14:paraId="03CAECCE" w14:textId="77777777" w:rsidR="002C62A1" w:rsidRDefault="002C62A1" w:rsidP="00FE71A5">
      <w:pPr>
        <w:pStyle w:val="ListParagraph"/>
        <w:ind w:hanging="720"/>
        <w:jc w:val="both"/>
      </w:pPr>
    </w:p>
    <w:p w14:paraId="28FD9DBE" w14:textId="2338D4CC" w:rsidR="005C2C91" w:rsidRDefault="005C2C91" w:rsidP="00DF4D01">
      <w:pPr>
        <w:pStyle w:val="ListParagraph"/>
        <w:ind w:hanging="720"/>
        <w:jc w:val="both"/>
      </w:pPr>
      <w:r>
        <w:t>6</w:t>
      </w:r>
      <w:r w:rsidR="002C62A1">
        <w:t>.</w:t>
      </w:r>
      <w:r w:rsidR="0031689A">
        <w:t>4</w:t>
      </w:r>
      <w:r w:rsidR="002C62A1">
        <w:tab/>
      </w:r>
      <w:r w:rsidR="00076981" w:rsidRPr="00DF4D01">
        <w:t>There has been an increasing trend</w:t>
      </w:r>
      <w:r w:rsidR="00F10551" w:rsidRPr="00DF4D01">
        <w:t xml:space="preserve"> in referrals</w:t>
      </w:r>
      <w:r w:rsidR="00076981" w:rsidRPr="00DF4D01">
        <w:t xml:space="preserve"> for </w:t>
      </w:r>
      <w:r w:rsidR="6D6A98E0" w:rsidRPr="00DF4D01">
        <w:t>P</w:t>
      </w:r>
      <w:r w:rsidR="00076981" w:rsidRPr="00DF4D01">
        <w:t xml:space="preserve">sychological </w:t>
      </w:r>
      <w:r w:rsidR="39B11424" w:rsidRPr="00DF4D01">
        <w:t>T</w:t>
      </w:r>
      <w:r w:rsidR="00076981" w:rsidRPr="00DF4D01">
        <w:t>herapies</w:t>
      </w:r>
      <w:r w:rsidR="000437CA" w:rsidRPr="00DF4D01">
        <w:t xml:space="preserve"> since Q1 2022</w:t>
      </w:r>
      <w:r w:rsidR="002853B2" w:rsidRPr="00DF4D01">
        <w:t xml:space="preserve">/23, with a fall in </w:t>
      </w:r>
      <w:r w:rsidR="00B24423" w:rsidRPr="00DF4D01">
        <w:t>since Q4 202</w:t>
      </w:r>
      <w:r w:rsidR="002A5CF2" w:rsidRPr="00DF4D01">
        <w:t>3/24</w:t>
      </w:r>
      <w:r w:rsidR="00D74C64" w:rsidRPr="00DF4D01">
        <w:t xml:space="preserve">. </w:t>
      </w:r>
      <w:r w:rsidR="000878D8" w:rsidRPr="00DF4D01">
        <w:t xml:space="preserve"> Most new referrals </w:t>
      </w:r>
      <w:r w:rsidR="005816C8" w:rsidRPr="00DF4D01">
        <w:t>were</w:t>
      </w:r>
      <w:r w:rsidR="000878D8" w:rsidRPr="00DF4D01">
        <w:t xml:space="preserve"> fro</w:t>
      </w:r>
      <w:r w:rsidR="00751015" w:rsidRPr="00DF4D01">
        <w:t xml:space="preserve">m West </w:t>
      </w:r>
      <w:r w:rsidR="002853B2" w:rsidRPr="00DF4D01">
        <w:t xml:space="preserve">End </w:t>
      </w:r>
      <w:r w:rsidR="000878D8" w:rsidRPr="00DF4D01">
        <w:t xml:space="preserve">and </w:t>
      </w:r>
      <w:proofErr w:type="spellStart"/>
      <w:r w:rsidR="002853B2" w:rsidRPr="00DF4D01">
        <w:t>L</w:t>
      </w:r>
      <w:r w:rsidR="00751015" w:rsidRPr="00DF4D01">
        <w:t>oc</w:t>
      </w:r>
      <w:r w:rsidR="002853B2" w:rsidRPr="00DF4D01">
        <w:t>hee</w:t>
      </w:r>
      <w:proofErr w:type="spellEnd"/>
      <w:r w:rsidR="000878D8" w:rsidRPr="00DF4D01">
        <w:t>.</w:t>
      </w:r>
      <w:r w:rsidR="002F722F" w:rsidRPr="00DF4D01">
        <w:t xml:space="preserve"> There has been a </w:t>
      </w:r>
      <w:r w:rsidR="00751015" w:rsidRPr="00DF4D01">
        <w:t xml:space="preserve">slight </w:t>
      </w:r>
      <w:r w:rsidR="002F722F" w:rsidRPr="00DF4D01">
        <w:t xml:space="preserve">fall in the </w:t>
      </w:r>
      <w:r w:rsidR="7FB8E932" w:rsidRPr="00DF4D01">
        <w:t>proportion</w:t>
      </w:r>
      <w:r w:rsidR="002F722F" w:rsidRPr="00DF4D01">
        <w:t xml:space="preserve"> of patients referred to </w:t>
      </w:r>
      <w:r w:rsidR="09F576F1" w:rsidRPr="00DF4D01">
        <w:t>P</w:t>
      </w:r>
      <w:r w:rsidR="002F722F" w:rsidRPr="00DF4D01">
        <w:t xml:space="preserve">sychological </w:t>
      </w:r>
      <w:r w:rsidR="5B11A1D9" w:rsidRPr="00DF4D01">
        <w:t>T</w:t>
      </w:r>
      <w:r w:rsidR="002F722F" w:rsidRPr="00DF4D01">
        <w:t xml:space="preserve">herapies who commenced their treatment within 18 weeks of referral (completed waits). This has fallen from 75% in Q1 22/23 to </w:t>
      </w:r>
      <w:r w:rsidR="00751015" w:rsidRPr="00DF4D01">
        <w:t>70</w:t>
      </w:r>
      <w:r w:rsidR="002F722F" w:rsidRPr="00DF4D01">
        <w:t>% in Q2 2</w:t>
      </w:r>
      <w:r w:rsidR="00B3073B" w:rsidRPr="00DF4D01">
        <w:t>024/25</w:t>
      </w:r>
      <w:r w:rsidR="000D39A9" w:rsidRPr="00DF4D01">
        <w:t>.</w:t>
      </w:r>
    </w:p>
    <w:p w14:paraId="53163B06" w14:textId="7D85637D" w:rsidR="6ABD6667" w:rsidRDefault="6ABD6667" w:rsidP="6ABD6667">
      <w:pPr>
        <w:pStyle w:val="ListParagraph"/>
        <w:ind w:hanging="720"/>
        <w:jc w:val="both"/>
      </w:pPr>
    </w:p>
    <w:p w14:paraId="06131C14" w14:textId="2AB0AA2B" w:rsidR="007A69E4" w:rsidRDefault="7D7367A9" w:rsidP="00DF4D01">
      <w:pPr>
        <w:pStyle w:val="ListParagraph"/>
        <w:ind w:hanging="720"/>
        <w:jc w:val="both"/>
      </w:pPr>
      <w:r>
        <w:t>6.</w:t>
      </w:r>
      <w:r w:rsidR="00040B08">
        <w:t>5</w:t>
      </w:r>
      <w:r>
        <w:tab/>
      </w:r>
      <w:r w:rsidR="004C4657" w:rsidRPr="00DF4D01">
        <w:t>The number of community</w:t>
      </w:r>
      <w:r w:rsidR="447662B7" w:rsidRPr="00DF4D01">
        <w:t>-</w:t>
      </w:r>
      <w:r w:rsidR="004C4657" w:rsidRPr="00DF4D01">
        <w:t>based mental health appointments</w:t>
      </w:r>
      <w:r w:rsidR="00AC79B9" w:rsidRPr="00DF4D01">
        <w:t xml:space="preserve"> from </w:t>
      </w:r>
      <w:r w:rsidR="001E64BD" w:rsidRPr="00DF4D01">
        <w:t>Dundee Crisis Team ha</w:t>
      </w:r>
      <w:r w:rsidR="7BADE987" w:rsidRPr="00DF4D01">
        <w:t>s</w:t>
      </w:r>
      <w:r w:rsidR="001E64BD" w:rsidRPr="00DF4D01">
        <w:t xml:space="preserve"> decrea</w:t>
      </w:r>
      <w:r w:rsidR="00AC79B9" w:rsidRPr="00DF4D01">
        <w:t>sed</w:t>
      </w:r>
      <w:r w:rsidR="6F1EF8D3" w:rsidRPr="00DF4D01">
        <w:t>, however when all</w:t>
      </w:r>
      <w:r w:rsidR="001E64BD" w:rsidRPr="00DF4D01">
        <w:t xml:space="preserve"> Community Mental Teams </w:t>
      </w:r>
      <w:r w:rsidR="03090B66" w:rsidRPr="00DF4D01">
        <w:t xml:space="preserve">are </w:t>
      </w:r>
      <w:r w:rsidR="001E64BD" w:rsidRPr="00DF4D01">
        <w:t xml:space="preserve">combined </w:t>
      </w:r>
      <w:r w:rsidR="03090B66" w:rsidRPr="00DF4D01">
        <w:t>the overall number of appointments has</w:t>
      </w:r>
      <w:r w:rsidR="001E64BD" w:rsidRPr="00DF4D01">
        <w:t xml:space="preserve"> increased.  The </w:t>
      </w:r>
      <w:r w:rsidR="4A50382A" w:rsidRPr="00DF4D01">
        <w:t>proportion</w:t>
      </w:r>
      <w:r w:rsidR="001E64BD" w:rsidRPr="00DF4D01">
        <w:t xml:space="preserve"> of referrals accepted is just over 60%.  The number of people discharged without being seen has a downward trend, with 431 not seen </w:t>
      </w:r>
      <w:r w:rsidR="008631C2" w:rsidRPr="00DF4D01">
        <w:t>for Q2 2024/25</w:t>
      </w:r>
      <w:r w:rsidR="001E64BD" w:rsidRPr="00DF4D01">
        <w:t xml:space="preserve">.  </w:t>
      </w:r>
      <w:r w:rsidR="00F13526" w:rsidRPr="00DF4D01">
        <w:t>At Q2 2024</w:t>
      </w:r>
      <w:r w:rsidR="00B6254A" w:rsidRPr="00DF4D01">
        <w:t>/</w:t>
      </w:r>
      <w:r w:rsidR="00F13526" w:rsidRPr="00DF4D01">
        <w:t>25 the</w:t>
      </w:r>
      <w:r w:rsidR="004C4657" w:rsidRPr="00DF4D01">
        <w:t xml:space="preserve"> number of community</w:t>
      </w:r>
      <w:r w:rsidR="652AAE0A" w:rsidRPr="00DF4D01">
        <w:t>-</w:t>
      </w:r>
      <w:r w:rsidR="004C4657" w:rsidRPr="00DF4D01">
        <w:t xml:space="preserve">based mental health return appointments for every new patient seen </w:t>
      </w:r>
      <w:r w:rsidR="00F13526" w:rsidRPr="00DF4D01">
        <w:t>was</w:t>
      </w:r>
      <w:r w:rsidR="004C4657" w:rsidRPr="00DF4D01">
        <w:t xml:space="preserve"> an average of </w:t>
      </w:r>
      <w:r w:rsidR="00B6254A" w:rsidRPr="00DF4D01">
        <w:t>10.</w:t>
      </w:r>
    </w:p>
    <w:p w14:paraId="48A52192" w14:textId="77777777" w:rsidR="00FC2D3C" w:rsidRDefault="00FC2D3C" w:rsidP="00DF4D01">
      <w:pPr>
        <w:pStyle w:val="ListParagraph"/>
        <w:ind w:hanging="720"/>
        <w:jc w:val="both"/>
      </w:pPr>
    </w:p>
    <w:p w14:paraId="518DD92D" w14:textId="44F676C4" w:rsidR="00E72551" w:rsidRDefault="007A69E4" w:rsidP="00E72551">
      <w:pPr>
        <w:spacing w:after="200" w:line="276" w:lineRule="auto"/>
        <w:ind w:left="709" w:hanging="709"/>
        <w:jc w:val="both"/>
      </w:pPr>
      <w:r>
        <w:t>6.</w:t>
      </w:r>
      <w:r w:rsidR="00040B08">
        <w:t>6</w:t>
      </w:r>
      <w:r>
        <w:tab/>
      </w:r>
      <w:r w:rsidR="58DD8E69">
        <w:t>There is an i</w:t>
      </w:r>
      <w:r w:rsidR="00B564DE">
        <w:t>ncreasing trend in t</w:t>
      </w:r>
      <w:r w:rsidR="005D30A4">
        <w:t xml:space="preserve">he number of new referrals to Psychiatry of Old Age </w:t>
      </w:r>
      <w:r w:rsidR="000077C7">
        <w:t xml:space="preserve">with numbers beginning </w:t>
      </w:r>
      <w:r w:rsidR="00D86C11">
        <w:t>to</w:t>
      </w:r>
      <w:r w:rsidR="000077C7">
        <w:t xml:space="preserve"> </w:t>
      </w:r>
      <w:r w:rsidR="154C4585">
        <w:t>s</w:t>
      </w:r>
      <w:r w:rsidR="00FC3D83">
        <w:t>t</w:t>
      </w:r>
      <w:r w:rsidR="154C4585">
        <w:t>abilise</w:t>
      </w:r>
      <w:r w:rsidR="00C80D1E">
        <w:t xml:space="preserve"> since Q1 2023/24</w:t>
      </w:r>
      <w:r w:rsidR="005D30A4">
        <w:t xml:space="preserve">. The </w:t>
      </w:r>
      <w:r w:rsidR="61665AF2">
        <w:t>proportion</w:t>
      </w:r>
      <w:r w:rsidR="005D30A4">
        <w:t xml:space="preserve"> of referrals accepted has remained steady at </w:t>
      </w:r>
      <w:r w:rsidR="00A87F3B">
        <w:t>j</w:t>
      </w:r>
      <w:r w:rsidR="002D4D41">
        <w:t>ust over 60%</w:t>
      </w:r>
      <w:r w:rsidR="000D39A9">
        <w:t>.</w:t>
      </w:r>
      <w:r w:rsidR="005D30A4">
        <w:t xml:space="preserve"> At Q2 24/25, the highest number of new referrals came from The Ferry and the lowest number </w:t>
      </w:r>
      <w:r w:rsidR="000E2570">
        <w:t>were</w:t>
      </w:r>
      <w:r w:rsidR="005D30A4">
        <w:t xml:space="preserve"> from </w:t>
      </w:r>
      <w:proofErr w:type="spellStart"/>
      <w:r w:rsidR="005D30A4">
        <w:t>Maryfield</w:t>
      </w:r>
      <w:proofErr w:type="spellEnd"/>
      <w:r w:rsidR="005D30A4">
        <w:t xml:space="preserve">. </w:t>
      </w:r>
      <w:r w:rsidR="00730AE1">
        <w:t>At Q2 2024</w:t>
      </w:r>
      <w:r w:rsidR="00451E88">
        <w:t>/</w:t>
      </w:r>
      <w:r w:rsidR="00730AE1">
        <w:t>25, the</w:t>
      </w:r>
      <w:r w:rsidR="005D30A4">
        <w:t xml:space="preserve"> average number of return appointments for every patient seen </w:t>
      </w:r>
      <w:r w:rsidR="00730AE1">
        <w:t>was</w:t>
      </w:r>
      <w:r w:rsidR="005D30A4">
        <w:t xml:space="preserve"> 12. </w:t>
      </w:r>
      <w:r w:rsidR="003726C7">
        <w:t xml:space="preserve">There was </w:t>
      </w:r>
      <w:r w:rsidR="00575747">
        <w:t>an</w:t>
      </w:r>
      <w:r w:rsidR="003726C7">
        <w:t xml:space="preserve"> </w:t>
      </w:r>
      <w:r w:rsidR="005D30A4">
        <w:t>increasing trend in the number of people discharged without being seen</w:t>
      </w:r>
      <w:r w:rsidR="003726C7">
        <w:t xml:space="preserve"> from </w:t>
      </w:r>
      <w:r w:rsidR="007234BF" w:rsidRPr="006656CD">
        <w:t>Q1</w:t>
      </w:r>
      <w:r w:rsidR="00666893" w:rsidRPr="006656CD">
        <w:t xml:space="preserve"> 2023</w:t>
      </w:r>
      <w:r w:rsidR="006656CD" w:rsidRPr="006656CD">
        <w:t>/24 to Q2 2024/25</w:t>
      </w:r>
      <w:r w:rsidR="006656CD">
        <w:t>.</w:t>
      </w:r>
    </w:p>
    <w:p w14:paraId="78B872DD" w14:textId="113C5BA2" w:rsidR="00E72551" w:rsidRDefault="00E72551" w:rsidP="00E72551">
      <w:pPr>
        <w:spacing w:after="200" w:line="276" w:lineRule="auto"/>
        <w:ind w:left="709" w:hanging="709"/>
        <w:jc w:val="both"/>
      </w:pPr>
      <w:r>
        <w:t>6.</w:t>
      </w:r>
      <w:r w:rsidR="00040B08">
        <w:t>7</w:t>
      </w:r>
      <w:r>
        <w:tab/>
        <w:t xml:space="preserve">The number of new referrals to Learning Disabilities services </w:t>
      </w:r>
      <w:r w:rsidR="00A9594E">
        <w:t>is showing an upward trend</w:t>
      </w:r>
      <w:r w:rsidR="00B6382F">
        <w:t xml:space="preserve"> with</w:t>
      </w:r>
      <w:r w:rsidR="00A9594E">
        <w:t xml:space="preserve"> </w:t>
      </w:r>
      <w:r w:rsidR="003B688F">
        <w:t>464 referrals in Q2 2024/25</w:t>
      </w:r>
      <w:r>
        <w:t>.  The highest number of new referrals w</w:t>
      </w:r>
      <w:r w:rsidR="00B6382F">
        <w:t>ere</w:t>
      </w:r>
      <w:r>
        <w:t xml:space="preserve"> from </w:t>
      </w:r>
      <w:proofErr w:type="spellStart"/>
      <w:r>
        <w:t>Coldside</w:t>
      </w:r>
      <w:proofErr w:type="spellEnd"/>
      <w:r>
        <w:t xml:space="preserve"> and West End, with the lowest number from The Ferry. The </w:t>
      </w:r>
      <w:r w:rsidR="3C4A3CE1">
        <w:t>proportion</w:t>
      </w:r>
      <w:r>
        <w:t xml:space="preserve"> of referrals accepted has increased </w:t>
      </w:r>
      <w:r w:rsidR="009A2D14">
        <w:t xml:space="preserve">from 56% in Q2 2023/24 to </w:t>
      </w:r>
      <w:r w:rsidR="00E83836">
        <w:t>75% in Q2 2024/25</w:t>
      </w:r>
      <w:r>
        <w:t>.  The average number of return appointments for every new patient seen at Q2 24</w:t>
      </w:r>
      <w:r w:rsidR="00E83836">
        <w:t>/</w:t>
      </w:r>
      <w:r>
        <w:t xml:space="preserve">25 was 11, and there </w:t>
      </w:r>
      <w:r w:rsidR="00972720">
        <w:t>was</w:t>
      </w:r>
      <w:r>
        <w:t xml:space="preserve"> an increase in the number of people discharged without being seen</w:t>
      </w:r>
      <w:r w:rsidR="00972720">
        <w:t xml:space="preserve"> from </w:t>
      </w:r>
      <w:r w:rsidR="0011502E">
        <w:t xml:space="preserve">Q1 2022/23 to Q2 2024/25. </w:t>
      </w:r>
    </w:p>
    <w:p w14:paraId="4C5F9604" w14:textId="1E4A81F2" w:rsidR="00D815EE" w:rsidRDefault="00D815EE" w:rsidP="00D815EE">
      <w:pPr>
        <w:spacing w:after="200" w:line="276" w:lineRule="auto"/>
        <w:ind w:left="709" w:hanging="709"/>
        <w:jc w:val="both"/>
      </w:pPr>
      <w:r>
        <w:t>6.</w:t>
      </w:r>
      <w:r w:rsidR="00040B08">
        <w:t>8</w:t>
      </w:r>
      <w:r>
        <w:tab/>
      </w:r>
      <w:r w:rsidR="007F2E3B">
        <w:t xml:space="preserve">There is a downward trend </w:t>
      </w:r>
      <w:r w:rsidR="00480189">
        <w:t xml:space="preserve">in the number of referrals to Mental Health Officers </w:t>
      </w:r>
      <w:r w:rsidR="00CF56C7">
        <w:t>since Q1 2022</w:t>
      </w:r>
      <w:r w:rsidR="004E1394">
        <w:t xml:space="preserve">/23 </w:t>
      </w:r>
      <w:r w:rsidR="00141D62">
        <w:t>teams</w:t>
      </w:r>
      <w:r w:rsidR="002309A0">
        <w:t xml:space="preserve">, with numbers now beginning to </w:t>
      </w:r>
      <w:r w:rsidR="4618D0DD">
        <w:t>stabilise</w:t>
      </w:r>
      <w:r w:rsidR="00FD6E8F">
        <w:t>. Whilst for the Community Mental Health Team for younger people has seen a drop in referrals</w:t>
      </w:r>
      <w:r w:rsidR="0C280695">
        <w:t>, there has been</w:t>
      </w:r>
      <w:r w:rsidR="00FD6E8F">
        <w:t xml:space="preserve"> little change in the caseloads for all Social Work Mental Health teams.</w:t>
      </w:r>
    </w:p>
    <w:p w14:paraId="5A611067" w14:textId="30D8CFB2" w:rsidR="00D815EE" w:rsidRDefault="00FD6E8F" w:rsidP="00090162">
      <w:pPr>
        <w:spacing w:after="200" w:line="276" w:lineRule="auto"/>
        <w:ind w:left="709" w:hanging="709"/>
        <w:jc w:val="both"/>
      </w:pPr>
      <w:r>
        <w:t>6.</w:t>
      </w:r>
      <w:r w:rsidR="00040B08">
        <w:t>9</w:t>
      </w:r>
      <w:r>
        <w:tab/>
      </w:r>
      <w:r w:rsidR="00090162">
        <w:t>There has been an increase in the number of local authority and private guardianship applications. There has also been an increas</w:t>
      </w:r>
      <w:r w:rsidR="001865F4">
        <w:t>ing trend</w:t>
      </w:r>
      <w:r w:rsidR="00090162">
        <w:t xml:space="preserve"> in Short Term Detentions </w:t>
      </w:r>
      <w:r w:rsidR="00017397">
        <w:t>between</w:t>
      </w:r>
      <w:r w:rsidR="00090162">
        <w:t xml:space="preserve"> 2023/2</w:t>
      </w:r>
      <w:r w:rsidR="00017397">
        <w:t>4</w:t>
      </w:r>
      <w:r w:rsidR="00090162">
        <w:t xml:space="preserve"> Q1 to Q2 2024/25.  </w:t>
      </w:r>
    </w:p>
    <w:p w14:paraId="03CAECDB" w14:textId="77777777" w:rsidR="00104E2A" w:rsidRDefault="00104E2A" w:rsidP="00104E2A">
      <w:pPr>
        <w:pStyle w:val="ListParagraph"/>
      </w:pPr>
    </w:p>
    <w:p w14:paraId="03CAECDD" w14:textId="02AC840B" w:rsidR="00C6360C" w:rsidRPr="00516824" w:rsidRDefault="005C2C91" w:rsidP="18480AC7">
      <w:pPr>
        <w:jc w:val="both"/>
        <w:rPr>
          <w:b/>
          <w:bCs/>
        </w:rPr>
      </w:pPr>
      <w:r w:rsidRPr="18480AC7">
        <w:rPr>
          <w:b/>
          <w:bCs/>
        </w:rPr>
        <w:t>7</w:t>
      </w:r>
      <w:r w:rsidR="00C6360C" w:rsidRPr="18480AC7">
        <w:rPr>
          <w:b/>
          <w:bCs/>
        </w:rPr>
        <w:t>.0</w:t>
      </w:r>
      <w:r>
        <w:tab/>
      </w:r>
      <w:r w:rsidR="00104E2A" w:rsidRPr="18480AC7">
        <w:rPr>
          <w:b/>
          <w:bCs/>
        </w:rPr>
        <w:t>OPERATIONAL CONTEXT / ACHIEVEMENTS / AREAS FOR FURTHER DEVELOPMENT</w:t>
      </w:r>
    </w:p>
    <w:p w14:paraId="03CAECDE" w14:textId="77777777" w:rsidR="00104E2A" w:rsidRPr="00516824" w:rsidRDefault="00104E2A" w:rsidP="18480AC7">
      <w:pPr>
        <w:jc w:val="both"/>
        <w:rPr>
          <w:b/>
          <w:bCs/>
        </w:rPr>
      </w:pPr>
    </w:p>
    <w:p w14:paraId="79070A67" w14:textId="0D915024" w:rsidR="00131CD3" w:rsidRDefault="00104E2A" w:rsidP="00131CD3">
      <w:pPr>
        <w:ind w:left="720" w:hanging="720"/>
        <w:jc w:val="both"/>
      </w:pPr>
      <w:r>
        <w:t>7.1</w:t>
      </w:r>
      <w:r>
        <w:tab/>
      </w:r>
      <w:r w:rsidR="00131CD3" w:rsidRPr="00131CD3">
        <w:t>Tayside Psychological Therapies Service</w:t>
      </w:r>
      <w:r w:rsidR="52F460A5">
        <w:t>,</w:t>
      </w:r>
      <w:r w:rsidR="00131CD3" w:rsidRPr="00131CD3">
        <w:t xml:space="preserve"> along with </w:t>
      </w:r>
      <w:r w:rsidR="5579959F">
        <w:t>six</w:t>
      </w:r>
      <w:r w:rsidR="00131CD3" w:rsidRPr="00131CD3">
        <w:t xml:space="preserve"> other Mainland Health Board areas</w:t>
      </w:r>
      <w:r w:rsidR="3918A4C5">
        <w:t>,</w:t>
      </w:r>
      <w:r w:rsidR="00131CD3">
        <w:t xml:space="preserve"> ha</w:t>
      </w:r>
      <w:r w:rsidR="4D211F7B">
        <w:t>s</w:t>
      </w:r>
      <w:r w:rsidR="00131CD3">
        <w:t xml:space="preserve"> </w:t>
      </w:r>
      <w:r w:rsidR="00131CD3" w:rsidRPr="00131CD3">
        <w:t>been placed in Enhanced Support by Scottish Government.  This is resultant of not meeting the 18</w:t>
      </w:r>
      <w:r w:rsidR="71105AF9">
        <w:t>-</w:t>
      </w:r>
      <w:r w:rsidR="00131CD3" w:rsidRPr="00131CD3">
        <w:t>week referral to treatment waiting times standard (where 90% of people given first appointments should have waited less than 18 weeks).  This does not attract any additional resource for the service and, in the first instance, has meant additional analyst time to further examine locally held and used data.</w:t>
      </w:r>
    </w:p>
    <w:p w14:paraId="322DF944" w14:textId="28C06C4A" w:rsidR="00131CD3" w:rsidRDefault="00131CD3" w:rsidP="00131CD3">
      <w:pPr>
        <w:ind w:left="720" w:hanging="720"/>
        <w:jc w:val="both"/>
      </w:pPr>
      <w:r w:rsidRPr="00131CD3">
        <w:t>  </w:t>
      </w:r>
    </w:p>
    <w:p w14:paraId="783AFD9F" w14:textId="6517CB52" w:rsidR="00431C31" w:rsidRDefault="00131CD3" w:rsidP="00C42BDB">
      <w:pPr>
        <w:ind w:left="709" w:hanging="720"/>
        <w:jc w:val="both"/>
      </w:pPr>
      <w:r w:rsidRPr="00131CD3">
        <w:t>7.2</w:t>
      </w:r>
      <w:r w:rsidRPr="00131CD3">
        <w:t> </w:t>
      </w:r>
      <w:r w:rsidRPr="00131CD3">
        <w:t> </w:t>
      </w:r>
      <w:r w:rsidRPr="00131CD3">
        <w:t> </w:t>
      </w:r>
      <w:r>
        <w:tab/>
      </w:r>
      <w:r w:rsidRPr="00131CD3">
        <w:t>An Improvement Plan has been provided to the Chief Officer and shared with Scottish Government colleagues. Tayside current</w:t>
      </w:r>
      <w:r w:rsidR="00F71898">
        <w:t>ly</w:t>
      </w:r>
      <w:r w:rsidRPr="00131CD3">
        <w:t xml:space="preserve"> has an above average accepted referral rate but the third lowest level of Clinical and other Doctorate level staff in Scotland. This </w:t>
      </w:r>
      <w:r w:rsidR="00431C31">
        <w:t>h</w:t>
      </w:r>
      <w:r w:rsidRPr="00131CD3">
        <w:t>as been offset somewhat by enhanced skill mix but, overall, remains below average. An 'immediately realistic recruitment plan" and a "further required investment plan" has been shared with the total required extra investment (to meet the 90% target) approximating £1.5M. This is not currently affordable and a small increase in resource (in the Region of 7 additional posts) has been agreed in the first instance. This recruitment will take place in January 2025.  </w:t>
      </w:r>
    </w:p>
    <w:p w14:paraId="54C56942" w14:textId="77777777" w:rsidR="00431C31" w:rsidRDefault="00431C31" w:rsidP="00431C31">
      <w:pPr>
        <w:ind w:left="720" w:hanging="720"/>
        <w:jc w:val="both"/>
      </w:pPr>
    </w:p>
    <w:p w14:paraId="4CE1D8AF" w14:textId="63796C5B" w:rsidR="00131CD3" w:rsidRPr="00131CD3" w:rsidRDefault="00131CD3" w:rsidP="00431C31">
      <w:pPr>
        <w:ind w:left="720" w:hanging="720"/>
        <w:jc w:val="both"/>
      </w:pPr>
      <w:r w:rsidRPr="00131CD3">
        <w:t xml:space="preserve">7.3    </w:t>
      </w:r>
      <w:r w:rsidR="00431C31">
        <w:tab/>
      </w:r>
      <w:r w:rsidRPr="00131CD3">
        <w:t>The</w:t>
      </w:r>
      <w:r w:rsidR="00BE6091">
        <w:t>re</w:t>
      </w:r>
      <w:r w:rsidRPr="00131CD3">
        <w:t xml:space="preserve"> continues to be significant challenges with </w:t>
      </w:r>
      <w:r>
        <w:t>C</w:t>
      </w:r>
      <w:r w:rsidR="08F60EC2">
        <w:t xml:space="preserve">ommunity </w:t>
      </w:r>
      <w:r>
        <w:t>M</w:t>
      </w:r>
      <w:r w:rsidR="7FC66D54">
        <w:t xml:space="preserve">ental </w:t>
      </w:r>
      <w:r>
        <w:t>H</w:t>
      </w:r>
      <w:r w:rsidR="069D9223">
        <w:t xml:space="preserve">ealth </w:t>
      </w:r>
      <w:r>
        <w:t>T</w:t>
      </w:r>
      <w:r w:rsidR="18BB5F83">
        <w:t>eam</w:t>
      </w:r>
      <w:r>
        <w:t>s</w:t>
      </w:r>
      <w:r w:rsidRPr="00131CD3">
        <w:t xml:space="preserve">, with rising referral rates. Staff absence has decreased. The Transformation finance </w:t>
      </w:r>
      <w:r w:rsidR="118169D1">
        <w:t>approved</w:t>
      </w:r>
      <w:r w:rsidRPr="00131CD3">
        <w:t xml:space="preserve"> for use to improve processes around ADHD assessment and treatment is not yet being utilised but will be a priority development in January</w:t>
      </w:r>
      <w:r w:rsidR="157FC5B4">
        <w:t xml:space="preserve"> 2025</w:t>
      </w:r>
      <w:r w:rsidRPr="00131CD3">
        <w:t>.</w:t>
      </w:r>
    </w:p>
    <w:p w14:paraId="0F4290BD" w14:textId="77777777" w:rsidR="00131CD3" w:rsidRPr="00131CD3" w:rsidRDefault="00131CD3" w:rsidP="00131CD3">
      <w:pPr>
        <w:ind w:left="720" w:hanging="720"/>
        <w:jc w:val="both"/>
      </w:pPr>
      <w:r w:rsidRPr="00131CD3">
        <w:rPr>
          <w:b/>
          <w:bCs/>
        </w:rPr>
        <w:t> </w:t>
      </w:r>
    </w:p>
    <w:p w14:paraId="03CAECDF" w14:textId="07B74A00" w:rsidR="00DF44B5" w:rsidRPr="00516824" w:rsidRDefault="00DF44B5" w:rsidP="18480AC7">
      <w:pPr>
        <w:ind w:left="720" w:hanging="720"/>
        <w:jc w:val="both"/>
      </w:pPr>
    </w:p>
    <w:p w14:paraId="03CAECE0" w14:textId="77777777" w:rsidR="00DF44B5" w:rsidRDefault="00DF44B5" w:rsidP="18480AC7">
      <w:pPr>
        <w:jc w:val="both"/>
      </w:pPr>
    </w:p>
    <w:p w14:paraId="4BAEEF7D" w14:textId="77777777" w:rsidR="008E22DF" w:rsidRPr="00516824" w:rsidRDefault="008E22DF" w:rsidP="18480AC7">
      <w:pPr>
        <w:jc w:val="both"/>
      </w:pPr>
    </w:p>
    <w:p w14:paraId="03CAECE4" w14:textId="77777777" w:rsidR="00104E2A" w:rsidRPr="00CF69AA" w:rsidRDefault="00104E2A" w:rsidP="00C6360C">
      <w:pPr>
        <w:jc w:val="both"/>
        <w:rPr>
          <w:b/>
        </w:rPr>
      </w:pPr>
      <w:r>
        <w:rPr>
          <w:b/>
        </w:rPr>
        <w:lastRenderedPageBreak/>
        <w:t>8.0</w:t>
      </w:r>
      <w:r>
        <w:rPr>
          <w:b/>
        </w:rPr>
        <w:tab/>
        <w:t>POLICY IMPLICATIONS</w:t>
      </w:r>
    </w:p>
    <w:p w14:paraId="03CAECE5" w14:textId="77777777" w:rsidR="00C6360C" w:rsidRDefault="00C6360C" w:rsidP="00C6360C">
      <w:pPr>
        <w:jc w:val="both"/>
      </w:pPr>
    </w:p>
    <w:p w14:paraId="3F9FD631" w14:textId="74EFFE35" w:rsidR="00516824" w:rsidRPr="008E22DF" w:rsidRDefault="005B7333" w:rsidP="008E22DF">
      <w:pPr>
        <w:ind w:left="720" w:right="521" w:hanging="720"/>
        <w:jc w:val="both"/>
        <w:rPr>
          <w:rFonts w:cs="Arial"/>
          <w:color w:val="000000"/>
          <w:shd w:val="clear" w:color="auto" w:fill="FFFFFF"/>
        </w:rPr>
      </w:pPr>
      <w:r>
        <w:t>8</w:t>
      </w:r>
      <w:r w:rsidR="00B804FF">
        <w:t>.1</w:t>
      </w:r>
      <w:r w:rsidR="00B804FF">
        <w:tab/>
      </w:r>
      <w:r w:rsidR="008D3BA8">
        <w:rPr>
          <w:rStyle w:val="normaltextrun"/>
          <w:rFonts w:cs="Arial"/>
          <w:color w:val="000000"/>
          <w:shd w:val="clear" w:color="auto" w:fill="FFFFFF"/>
        </w:rPr>
        <w:t>This report has been subject to the Pre-IIA Screening Tool and does not make any recommendations for change to strategy, policy, procedures, services or funding and so has not been subject to an Integrated Impact Assessment. An appropriate senior manager has reviewed and agreed with this assessment.</w:t>
      </w:r>
      <w:r w:rsidR="008D3BA8">
        <w:rPr>
          <w:rStyle w:val="eop"/>
          <w:rFonts w:cs="Arial"/>
          <w:color w:val="000000"/>
          <w:shd w:val="clear" w:color="auto" w:fill="FFFFFF"/>
        </w:rPr>
        <w:t> </w:t>
      </w:r>
    </w:p>
    <w:p w14:paraId="7F1A8806" w14:textId="37E15D5E" w:rsidR="00955DD7" w:rsidRDefault="00955DD7" w:rsidP="005C2C91">
      <w:pPr>
        <w:ind w:left="720" w:right="521" w:hanging="720"/>
        <w:jc w:val="both"/>
        <w:rPr>
          <w:rFonts w:cs="Arial"/>
          <w:iCs/>
        </w:rPr>
      </w:pPr>
    </w:p>
    <w:p w14:paraId="03CAECE9" w14:textId="400D3E76" w:rsidR="00C6360C" w:rsidRDefault="0054631A" w:rsidP="00D850F2">
      <w:pPr>
        <w:rPr>
          <w:rFonts w:cs="Arial"/>
          <w:b/>
        </w:rPr>
      </w:pPr>
      <w:r>
        <w:rPr>
          <w:b/>
        </w:rPr>
        <w:t>9</w:t>
      </w:r>
      <w:r w:rsidR="00C6360C" w:rsidRPr="00E87927">
        <w:rPr>
          <w:rFonts w:cs="Arial"/>
          <w:b/>
        </w:rPr>
        <w:t>.</w:t>
      </w:r>
      <w:r>
        <w:rPr>
          <w:rFonts w:cs="Arial"/>
          <w:b/>
        </w:rPr>
        <w:t>0</w:t>
      </w:r>
      <w:r w:rsidR="00C6360C">
        <w:rPr>
          <w:rFonts w:cs="Arial"/>
          <w:b/>
        </w:rPr>
        <w:tab/>
      </w:r>
      <w:r w:rsidR="00C6360C" w:rsidRPr="00BF6349">
        <w:rPr>
          <w:rFonts w:cs="Arial"/>
          <w:b/>
        </w:rPr>
        <w:t>RISK ASSESSMENT</w:t>
      </w:r>
    </w:p>
    <w:p w14:paraId="03CAECEA" w14:textId="77777777" w:rsidR="00B804FF" w:rsidRDefault="00B804FF" w:rsidP="00D850F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94"/>
      </w:tblGrid>
      <w:tr w:rsidR="00605EE9" w14:paraId="03CAECF0" w14:textId="77777777" w:rsidTr="00605EE9">
        <w:tc>
          <w:tcPr>
            <w:tcW w:w="2122" w:type="dxa"/>
            <w:tcBorders>
              <w:top w:val="single" w:sz="4" w:space="0" w:color="auto"/>
              <w:left w:val="single" w:sz="4" w:space="0" w:color="auto"/>
              <w:bottom w:val="single" w:sz="4" w:space="0" w:color="auto"/>
              <w:right w:val="single" w:sz="4" w:space="0" w:color="auto"/>
            </w:tcBorders>
          </w:tcPr>
          <w:p w14:paraId="03CAECEB" w14:textId="77777777" w:rsidR="00605EE9" w:rsidRDefault="00605EE9">
            <w:pPr>
              <w:spacing w:line="256" w:lineRule="auto"/>
              <w:rPr>
                <w:rFonts w:cs="Arial"/>
                <w:b/>
              </w:rPr>
            </w:pPr>
          </w:p>
          <w:p w14:paraId="03CAECEC" w14:textId="77777777" w:rsidR="00605EE9" w:rsidRDefault="00605EE9">
            <w:pPr>
              <w:spacing w:line="256" w:lineRule="auto"/>
              <w:rPr>
                <w:rFonts w:cs="Arial"/>
                <w:b/>
              </w:rPr>
            </w:pPr>
            <w:r>
              <w:rPr>
                <w:rFonts w:cs="Arial"/>
                <w:b/>
              </w:rPr>
              <w:t>Risk 1</w:t>
            </w:r>
          </w:p>
          <w:p w14:paraId="03CAECED" w14:textId="77777777" w:rsidR="00605EE9" w:rsidRDefault="00605EE9">
            <w:pPr>
              <w:spacing w:line="256" w:lineRule="auto"/>
              <w:rPr>
                <w:rFonts w:cs="Arial"/>
                <w:b/>
              </w:rPr>
            </w:pPr>
            <w:r>
              <w:rPr>
                <w:rFonts w:cs="Arial"/>
                <w:b/>
              </w:rPr>
              <w:t>Description</w:t>
            </w:r>
          </w:p>
        </w:tc>
        <w:tc>
          <w:tcPr>
            <w:tcW w:w="6894" w:type="dxa"/>
            <w:tcBorders>
              <w:top w:val="single" w:sz="4" w:space="0" w:color="auto"/>
              <w:left w:val="single" w:sz="4" w:space="0" w:color="auto"/>
              <w:bottom w:val="single" w:sz="4" w:space="0" w:color="auto"/>
              <w:right w:val="single" w:sz="4" w:space="0" w:color="auto"/>
            </w:tcBorders>
          </w:tcPr>
          <w:p w14:paraId="03CAECEE" w14:textId="77777777" w:rsidR="00605EE9" w:rsidRPr="00C9412C" w:rsidRDefault="009D40DE">
            <w:pPr>
              <w:spacing w:line="256" w:lineRule="auto"/>
              <w:rPr>
                <w:rFonts w:cs="Arial"/>
                <w:color w:val="000000" w:themeColor="text1"/>
              </w:rPr>
            </w:pPr>
            <w:r w:rsidRPr="00C9412C">
              <w:rPr>
                <w:rFonts w:cs="Arial"/>
                <w:color w:val="000000" w:themeColor="text1"/>
              </w:rPr>
              <w:t xml:space="preserve">Poor </w:t>
            </w:r>
            <w:r w:rsidR="00B53EED" w:rsidRPr="00C9412C">
              <w:rPr>
                <w:rFonts w:cs="Arial"/>
                <w:color w:val="000000" w:themeColor="text1"/>
              </w:rPr>
              <w:t>performance</w:t>
            </w:r>
            <w:r w:rsidR="00605EE9" w:rsidRPr="00C9412C">
              <w:rPr>
                <w:rFonts w:cs="Arial"/>
                <w:color w:val="000000" w:themeColor="text1"/>
              </w:rPr>
              <w:t xml:space="preserve"> could affect outcomes for individuals and their </w:t>
            </w:r>
            <w:proofErr w:type="spellStart"/>
            <w:r w:rsidR="00605EE9" w:rsidRPr="00C9412C">
              <w:rPr>
                <w:rFonts w:cs="Arial"/>
                <w:color w:val="000000" w:themeColor="text1"/>
              </w:rPr>
              <w:t>carers</w:t>
            </w:r>
            <w:proofErr w:type="spellEnd"/>
            <w:r w:rsidR="00605EE9" w:rsidRPr="00C9412C">
              <w:rPr>
                <w:rFonts w:cs="Arial"/>
                <w:color w:val="000000" w:themeColor="text1"/>
              </w:rPr>
              <w:t xml:space="preserve">, spend associated with poor performance </w:t>
            </w:r>
            <w:r w:rsidRPr="00C9412C">
              <w:rPr>
                <w:rFonts w:cs="Arial"/>
                <w:color w:val="000000" w:themeColor="text1"/>
              </w:rPr>
              <w:t xml:space="preserve">and the ability of the IJB to deliver fully commitments set out in the Strategic and Commissioning Plan. </w:t>
            </w:r>
          </w:p>
          <w:p w14:paraId="03CAECEF" w14:textId="77777777" w:rsidR="00605EE9" w:rsidRPr="00C9412C" w:rsidRDefault="00605EE9">
            <w:pPr>
              <w:spacing w:line="256" w:lineRule="auto"/>
              <w:rPr>
                <w:rFonts w:cs="Arial"/>
                <w:color w:val="000000" w:themeColor="text1"/>
              </w:rPr>
            </w:pPr>
          </w:p>
        </w:tc>
      </w:tr>
      <w:tr w:rsidR="00605EE9" w14:paraId="03CAECF4" w14:textId="77777777" w:rsidTr="00605EE9">
        <w:tc>
          <w:tcPr>
            <w:tcW w:w="2122" w:type="dxa"/>
            <w:tcBorders>
              <w:top w:val="single" w:sz="4" w:space="0" w:color="auto"/>
              <w:left w:val="single" w:sz="4" w:space="0" w:color="auto"/>
              <w:bottom w:val="single" w:sz="4" w:space="0" w:color="auto"/>
              <w:right w:val="single" w:sz="4" w:space="0" w:color="auto"/>
            </w:tcBorders>
            <w:hideMark/>
          </w:tcPr>
          <w:p w14:paraId="03CAECF1" w14:textId="77777777" w:rsidR="00605EE9" w:rsidRDefault="00605EE9">
            <w:pPr>
              <w:spacing w:line="256" w:lineRule="auto"/>
              <w:rPr>
                <w:rFonts w:cs="Arial"/>
                <w:b/>
              </w:rPr>
            </w:pPr>
            <w:r>
              <w:rPr>
                <w:rFonts w:cs="Arial"/>
                <w:b/>
              </w:rPr>
              <w:t>Risk Category</w:t>
            </w:r>
          </w:p>
        </w:tc>
        <w:tc>
          <w:tcPr>
            <w:tcW w:w="6894" w:type="dxa"/>
            <w:tcBorders>
              <w:top w:val="single" w:sz="4" w:space="0" w:color="auto"/>
              <w:left w:val="single" w:sz="4" w:space="0" w:color="auto"/>
              <w:bottom w:val="single" w:sz="4" w:space="0" w:color="auto"/>
              <w:right w:val="single" w:sz="4" w:space="0" w:color="auto"/>
            </w:tcBorders>
          </w:tcPr>
          <w:p w14:paraId="03CAECF2" w14:textId="77777777" w:rsidR="00605EE9" w:rsidRPr="00C9412C" w:rsidRDefault="00605EE9">
            <w:pPr>
              <w:spacing w:line="256" w:lineRule="auto"/>
              <w:rPr>
                <w:rFonts w:cs="Arial"/>
                <w:color w:val="000000" w:themeColor="text1"/>
              </w:rPr>
            </w:pPr>
            <w:r w:rsidRPr="00C9412C">
              <w:rPr>
                <w:rFonts w:cs="Arial"/>
                <w:color w:val="000000" w:themeColor="text1"/>
              </w:rPr>
              <w:t>Financial, Governance, Political</w:t>
            </w:r>
          </w:p>
          <w:p w14:paraId="03CAECF3" w14:textId="77777777" w:rsidR="00605EE9" w:rsidRPr="00C9412C" w:rsidRDefault="00605EE9">
            <w:pPr>
              <w:spacing w:line="256" w:lineRule="auto"/>
              <w:rPr>
                <w:rFonts w:cs="Arial"/>
                <w:color w:val="000000" w:themeColor="text1"/>
              </w:rPr>
            </w:pPr>
          </w:p>
        </w:tc>
      </w:tr>
      <w:tr w:rsidR="00605EE9" w14:paraId="03CAECF8" w14:textId="77777777" w:rsidTr="00605EE9">
        <w:tc>
          <w:tcPr>
            <w:tcW w:w="2122" w:type="dxa"/>
            <w:tcBorders>
              <w:top w:val="single" w:sz="4" w:space="0" w:color="auto"/>
              <w:left w:val="single" w:sz="4" w:space="0" w:color="auto"/>
              <w:bottom w:val="single" w:sz="4" w:space="0" w:color="auto"/>
              <w:right w:val="single" w:sz="4" w:space="0" w:color="auto"/>
            </w:tcBorders>
            <w:hideMark/>
          </w:tcPr>
          <w:p w14:paraId="03CAECF5" w14:textId="77777777" w:rsidR="00605EE9" w:rsidRDefault="00605EE9">
            <w:pPr>
              <w:spacing w:line="256" w:lineRule="auto"/>
              <w:rPr>
                <w:rFonts w:cs="Arial"/>
                <w:b/>
              </w:rPr>
            </w:pPr>
            <w:r>
              <w:rPr>
                <w:rFonts w:cs="Arial"/>
                <w:b/>
              </w:rPr>
              <w:t xml:space="preserve">Inherent Risk Level </w:t>
            </w:r>
          </w:p>
        </w:tc>
        <w:tc>
          <w:tcPr>
            <w:tcW w:w="6894" w:type="dxa"/>
            <w:tcBorders>
              <w:top w:val="single" w:sz="4" w:space="0" w:color="auto"/>
              <w:left w:val="single" w:sz="4" w:space="0" w:color="auto"/>
              <w:bottom w:val="single" w:sz="4" w:space="0" w:color="auto"/>
              <w:right w:val="single" w:sz="4" w:space="0" w:color="auto"/>
            </w:tcBorders>
          </w:tcPr>
          <w:p w14:paraId="03CAECF6" w14:textId="77777777" w:rsidR="009D40DE" w:rsidRPr="00C9412C" w:rsidRDefault="009D40DE">
            <w:pPr>
              <w:spacing w:line="256" w:lineRule="auto"/>
              <w:jc w:val="both"/>
              <w:rPr>
                <w:rFonts w:cs="Arial"/>
                <w:color w:val="000000" w:themeColor="text1"/>
              </w:rPr>
            </w:pPr>
            <w:r w:rsidRPr="00C9412C">
              <w:rPr>
                <w:rFonts w:cs="Arial"/>
                <w:color w:val="000000" w:themeColor="text1"/>
              </w:rPr>
              <w:t>Likelihood 3 x Impact 5 = Risk Scoring 15 (which is an Extreme Risk Level)</w:t>
            </w:r>
          </w:p>
          <w:p w14:paraId="03CAECF7" w14:textId="77777777" w:rsidR="00605EE9" w:rsidRPr="00C9412C" w:rsidRDefault="00605EE9" w:rsidP="009D40DE">
            <w:pPr>
              <w:spacing w:line="256" w:lineRule="auto"/>
              <w:jc w:val="both"/>
              <w:rPr>
                <w:rFonts w:cs="Arial"/>
                <w:color w:val="000000" w:themeColor="text1"/>
              </w:rPr>
            </w:pPr>
          </w:p>
        </w:tc>
      </w:tr>
      <w:tr w:rsidR="00605EE9" w14:paraId="03CAECFF" w14:textId="77777777" w:rsidTr="00605EE9">
        <w:tc>
          <w:tcPr>
            <w:tcW w:w="2122" w:type="dxa"/>
            <w:tcBorders>
              <w:top w:val="single" w:sz="4" w:space="0" w:color="auto"/>
              <w:left w:val="single" w:sz="4" w:space="0" w:color="auto"/>
              <w:bottom w:val="single" w:sz="4" w:space="0" w:color="auto"/>
              <w:right w:val="single" w:sz="4" w:space="0" w:color="auto"/>
            </w:tcBorders>
            <w:hideMark/>
          </w:tcPr>
          <w:p w14:paraId="03CAECF9" w14:textId="250F9509" w:rsidR="00605EE9" w:rsidRDefault="00605EE9">
            <w:pPr>
              <w:spacing w:line="256" w:lineRule="auto"/>
              <w:rPr>
                <w:rFonts w:cs="Arial"/>
              </w:rPr>
            </w:pPr>
            <w:r>
              <w:rPr>
                <w:rFonts w:cs="Arial"/>
                <w:b/>
              </w:rPr>
              <w:t>Mitigating Actions</w:t>
            </w:r>
            <w:r>
              <w:rPr>
                <w:rFonts w:cs="Arial"/>
              </w:rPr>
              <w:t xml:space="preserve"> (including timescales and resources)</w:t>
            </w:r>
          </w:p>
        </w:tc>
        <w:tc>
          <w:tcPr>
            <w:tcW w:w="6894" w:type="dxa"/>
            <w:tcBorders>
              <w:top w:val="single" w:sz="4" w:space="0" w:color="auto"/>
              <w:left w:val="single" w:sz="4" w:space="0" w:color="auto"/>
              <w:bottom w:val="single" w:sz="4" w:space="0" w:color="auto"/>
              <w:right w:val="single" w:sz="4" w:space="0" w:color="auto"/>
            </w:tcBorders>
          </w:tcPr>
          <w:p w14:paraId="03CAECFA" w14:textId="77777777" w:rsidR="00605EE9" w:rsidRPr="00C9412C" w:rsidRDefault="00605EE9" w:rsidP="00521D0F">
            <w:pPr>
              <w:pStyle w:val="ListParagraph"/>
              <w:numPr>
                <w:ilvl w:val="0"/>
                <w:numId w:val="3"/>
              </w:numPr>
              <w:spacing w:line="256" w:lineRule="auto"/>
              <w:rPr>
                <w:rFonts w:cs="Arial"/>
                <w:color w:val="000000" w:themeColor="text1"/>
              </w:rPr>
            </w:pPr>
            <w:r w:rsidRPr="00C9412C">
              <w:rPr>
                <w:rFonts w:cs="Arial"/>
                <w:color w:val="000000" w:themeColor="text1"/>
              </w:rPr>
              <w:t xml:space="preserve">Continue to develop a reporting framework which identifies performance </w:t>
            </w:r>
            <w:r w:rsidR="00C9412C" w:rsidRPr="00C9412C">
              <w:rPr>
                <w:rFonts w:cs="Arial"/>
                <w:color w:val="000000" w:themeColor="text1"/>
              </w:rPr>
              <w:t>and activity</w:t>
            </w:r>
            <w:r w:rsidR="008D3BA8">
              <w:rPr>
                <w:rFonts w:cs="Arial"/>
                <w:color w:val="000000" w:themeColor="text1"/>
              </w:rPr>
              <w:t>.</w:t>
            </w:r>
          </w:p>
          <w:p w14:paraId="03CAECFB" w14:textId="5086E855" w:rsidR="00605EE9" w:rsidRPr="00C9412C" w:rsidRDefault="00605EE9" w:rsidP="00521D0F">
            <w:pPr>
              <w:pStyle w:val="ListParagraph"/>
              <w:numPr>
                <w:ilvl w:val="0"/>
                <w:numId w:val="3"/>
              </w:numPr>
              <w:spacing w:line="256" w:lineRule="auto"/>
              <w:rPr>
                <w:rFonts w:cs="Arial"/>
                <w:color w:val="000000" w:themeColor="text1"/>
              </w:rPr>
            </w:pPr>
            <w:r w:rsidRPr="00C9412C">
              <w:rPr>
                <w:rFonts w:cs="Arial"/>
                <w:color w:val="000000" w:themeColor="text1"/>
              </w:rPr>
              <w:t xml:space="preserve">Continue to report data to the PAC to highlight </w:t>
            </w:r>
            <w:r w:rsidR="00C9412C" w:rsidRPr="00C9412C">
              <w:rPr>
                <w:rFonts w:cs="Arial"/>
                <w:color w:val="000000" w:themeColor="text1"/>
              </w:rPr>
              <w:t>performance and activity</w:t>
            </w:r>
            <w:r w:rsidR="008D3BA8">
              <w:rPr>
                <w:rFonts w:cs="Arial"/>
                <w:color w:val="000000" w:themeColor="text1"/>
              </w:rPr>
              <w:t>.</w:t>
            </w:r>
          </w:p>
          <w:p w14:paraId="03CAECFC" w14:textId="77777777" w:rsidR="00605EE9" w:rsidRPr="00C9412C" w:rsidRDefault="00C9412C" w:rsidP="00521D0F">
            <w:pPr>
              <w:pStyle w:val="ListParagraph"/>
              <w:numPr>
                <w:ilvl w:val="0"/>
                <w:numId w:val="3"/>
              </w:numPr>
              <w:spacing w:line="256" w:lineRule="auto"/>
              <w:rPr>
                <w:rFonts w:cs="Arial"/>
                <w:color w:val="000000" w:themeColor="text1"/>
              </w:rPr>
            </w:pPr>
            <w:r w:rsidRPr="00C9412C">
              <w:rPr>
                <w:rFonts w:cs="Arial"/>
                <w:color w:val="000000" w:themeColor="text1"/>
              </w:rPr>
              <w:t>Support</w:t>
            </w:r>
            <w:r w:rsidR="00605EE9" w:rsidRPr="00C9412C">
              <w:rPr>
                <w:rFonts w:cs="Arial"/>
                <w:color w:val="000000" w:themeColor="text1"/>
              </w:rPr>
              <w:t xml:space="preserve"> operational managers by providing in depth analysis regarding areas of poor performance.</w:t>
            </w:r>
          </w:p>
          <w:p w14:paraId="03CAECFD" w14:textId="77777777" w:rsidR="00605EE9" w:rsidRPr="00C9412C" w:rsidRDefault="00C9412C" w:rsidP="00521D0F">
            <w:pPr>
              <w:pStyle w:val="ListParagraph"/>
              <w:numPr>
                <w:ilvl w:val="0"/>
                <w:numId w:val="3"/>
              </w:numPr>
              <w:spacing w:line="256" w:lineRule="auto"/>
              <w:rPr>
                <w:rFonts w:cs="Arial"/>
                <w:color w:val="000000" w:themeColor="text1"/>
              </w:rPr>
            </w:pPr>
            <w:r w:rsidRPr="00C9412C">
              <w:rPr>
                <w:rFonts w:cs="Arial"/>
                <w:color w:val="000000" w:themeColor="text1"/>
              </w:rPr>
              <w:t>Ensure</w:t>
            </w:r>
            <w:r w:rsidR="00605EE9" w:rsidRPr="00C9412C">
              <w:rPr>
                <w:rFonts w:cs="Arial"/>
                <w:color w:val="000000" w:themeColor="text1"/>
              </w:rPr>
              <w:t xml:space="preserve"> that data informs operational practices and improvements </w:t>
            </w:r>
            <w:proofErr w:type="gramStart"/>
            <w:r w:rsidR="00605EE9" w:rsidRPr="00C9412C">
              <w:rPr>
                <w:rFonts w:cs="Arial"/>
                <w:color w:val="000000" w:themeColor="text1"/>
              </w:rPr>
              <w:t>and also</w:t>
            </w:r>
            <w:proofErr w:type="gramEnd"/>
            <w:r w:rsidR="00605EE9" w:rsidRPr="00C9412C">
              <w:rPr>
                <w:rFonts w:cs="Arial"/>
                <w:color w:val="000000" w:themeColor="text1"/>
              </w:rPr>
              <w:t xml:space="preserve"> that operational activities and priorities are used to interpret trends shown by the data.</w:t>
            </w:r>
          </w:p>
          <w:p w14:paraId="03CAECFE" w14:textId="77777777" w:rsidR="00605EE9" w:rsidRPr="00C9412C" w:rsidRDefault="00605EE9" w:rsidP="00C9412C">
            <w:pPr>
              <w:pStyle w:val="ListParagraph"/>
              <w:spacing w:line="256" w:lineRule="auto"/>
              <w:rPr>
                <w:rFonts w:cs="Arial"/>
                <w:color w:val="000000" w:themeColor="text1"/>
              </w:rPr>
            </w:pPr>
          </w:p>
        </w:tc>
      </w:tr>
      <w:tr w:rsidR="00605EE9" w14:paraId="03CAED03" w14:textId="77777777" w:rsidTr="00605EE9">
        <w:tc>
          <w:tcPr>
            <w:tcW w:w="2122" w:type="dxa"/>
            <w:tcBorders>
              <w:top w:val="single" w:sz="4" w:space="0" w:color="auto"/>
              <w:left w:val="single" w:sz="4" w:space="0" w:color="auto"/>
              <w:bottom w:val="single" w:sz="4" w:space="0" w:color="auto"/>
              <w:right w:val="single" w:sz="4" w:space="0" w:color="auto"/>
            </w:tcBorders>
            <w:hideMark/>
          </w:tcPr>
          <w:p w14:paraId="03CAED00" w14:textId="77777777" w:rsidR="00605EE9" w:rsidRDefault="00605EE9">
            <w:pPr>
              <w:spacing w:line="256" w:lineRule="auto"/>
              <w:jc w:val="center"/>
              <w:rPr>
                <w:rFonts w:cs="Arial"/>
                <w:b/>
              </w:rPr>
            </w:pPr>
            <w:r>
              <w:rPr>
                <w:rFonts w:cs="Arial"/>
                <w:b/>
              </w:rPr>
              <w:t>Residual Risk Level</w:t>
            </w:r>
          </w:p>
        </w:tc>
        <w:tc>
          <w:tcPr>
            <w:tcW w:w="6894" w:type="dxa"/>
            <w:tcBorders>
              <w:top w:val="single" w:sz="4" w:space="0" w:color="auto"/>
              <w:left w:val="single" w:sz="4" w:space="0" w:color="auto"/>
              <w:bottom w:val="single" w:sz="4" w:space="0" w:color="auto"/>
              <w:right w:val="single" w:sz="4" w:space="0" w:color="auto"/>
            </w:tcBorders>
          </w:tcPr>
          <w:p w14:paraId="03CAED01" w14:textId="77777777" w:rsidR="001F06AD" w:rsidRPr="00C9412C" w:rsidRDefault="001F06AD" w:rsidP="001F06AD">
            <w:pPr>
              <w:spacing w:line="256" w:lineRule="auto"/>
              <w:jc w:val="both"/>
              <w:rPr>
                <w:rFonts w:cs="Arial"/>
                <w:color w:val="000000" w:themeColor="text1"/>
              </w:rPr>
            </w:pPr>
            <w:r w:rsidRPr="00C9412C">
              <w:rPr>
                <w:rFonts w:cs="Arial"/>
                <w:color w:val="000000" w:themeColor="text1"/>
              </w:rPr>
              <w:t>Likelihood 3 x Impact 3 = Risk Scoring 9 (which is a Moderate Level)</w:t>
            </w:r>
          </w:p>
          <w:p w14:paraId="03CAED02" w14:textId="77777777" w:rsidR="00605EE9" w:rsidRPr="00C9412C" w:rsidRDefault="00605EE9" w:rsidP="001F06AD">
            <w:pPr>
              <w:spacing w:line="256" w:lineRule="auto"/>
              <w:rPr>
                <w:rFonts w:cs="Arial"/>
                <w:color w:val="000000" w:themeColor="text1"/>
              </w:rPr>
            </w:pPr>
          </w:p>
        </w:tc>
      </w:tr>
      <w:tr w:rsidR="00605EE9" w14:paraId="03CAED07" w14:textId="77777777" w:rsidTr="00605EE9">
        <w:tc>
          <w:tcPr>
            <w:tcW w:w="2122" w:type="dxa"/>
            <w:tcBorders>
              <w:top w:val="single" w:sz="4" w:space="0" w:color="auto"/>
              <w:left w:val="single" w:sz="4" w:space="0" w:color="auto"/>
              <w:bottom w:val="single" w:sz="4" w:space="0" w:color="auto"/>
              <w:right w:val="single" w:sz="4" w:space="0" w:color="auto"/>
            </w:tcBorders>
            <w:hideMark/>
          </w:tcPr>
          <w:p w14:paraId="03CAED04" w14:textId="77777777" w:rsidR="00605EE9" w:rsidRDefault="00605EE9">
            <w:pPr>
              <w:spacing w:line="256" w:lineRule="auto"/>
              <w:jc w:val="center"/>
              <w:rPr>
                <w:rFonts w:cs="Arial"/>
                <w:b/>
              </w:rPr>
            </w:pPr>
            <w:r>
              <w:rPr>
                <w:rFonts w:cs="Arial"/>
                <w:b/>
              </w:rPr>
              <w:t>Planned Risk Level</w:t>
            </w:r>
          </w:p>
        </w:tc>
        <w:tc>
          <w:tcPr>
            <w:tcW w:w="6894" w:type="dxa"/>
            <w:tcBorders>
              <w:top w:val="single" w:sz="4" w:space="0" w:color="auto"/>
              <w:left w:val="single" w:sz="4" w:space="0" w:color="auto"/>
              <w:bottom w:val="single" w:sz="4" w:space="0" w:color="auto"/>
              <w:right w:val="single" w:sz="4" w:space="0" w:color="auto"/>
            </w:tcBorders>
          </w:tcPr>
          <w:p w14:paraId="03CAED05" w14:textId="77777777" w:rsidR="001F06AD" w:rsidRPr="00C9412C" w:rsidRDefault="001F06AD" w:rsidP="001F06AD">
            <w:pPr>
              <w:spacing w:line="256" w:lineRule="auto"/>
              <w:jc w:val="both"/>
              <w:rPr>
                <w:rFonts w:cs="Arial"/>
                <w:color w:val="000000" w:themeColor="text1"/>
              </w:rPr>
            </w:pPr>
            <w:r w:rsidRPr="00C9412C">
              <w:rPr>
                <w:rFonts w:cs="Arial"/>
                <w:color w:val="000000" w:themeColor="text1"/>
              </w:rPr>
              <w:t>Likelihood 2 x Impact 3 = Risk Scoring 6 (which is a Moderate Risk Level)</w:t>
            </w:r>
          </w:p>
          <w:p w14:paraId="03CAED06" w14:textId="77777777" w:rsidR="00605EE9" w:rsidRPr="00C9412C" w:rsidRDefault="00605EE9" w:rsidP="001F06AD">
            <w:pPr>
              <w:spacing w:line="256" w:lineRule="auto"/>
              <w:rPr>
                <w:rFonts w:cs="Arial"/>
                <w:color w:val="000000" w:themeColor="text1"/>
              </w:rPr>
            </w:pPr>
          </w:p>
        </w:tc>
      </w:tr>
      <w:tr w:rsidR="00605EE9" w14:paraId="03CAED0B" w14:textId="77777777" w:rsidTr="00605EE9">
        <w:trPr>
          <w:trHeight w:val="276"/>
        </w:trPr>
        <w:tc>
          <w:tcPr>
            <w:tcW w:w="2122" w:type="dxa"/>
            <w:tcBorders>
              <w:top w:val="single" w:sz="4" w:space="0" w:color="auto"/>
              <w:left w:val="single" w:sz="4" w:space="0" w:color="auto"/>
              <w:bottom w:val="single" w:sz="4" w:space="0" w:color="auto"/>
              <w:right w:val="single" w:sz="4" w:space="0" w:color="auto"/>
            </w:tcBorders>
            <w:hideMark/>
          </w:tcPr>
          <w:p w14:paraId="03CAED08" w14:textId="77777777" w:rsidR="00605EE9" w:rsidRDefault="00605EE9">
            <w:pPr>
              <w:spacing w:line="256" w:lineRule="auto"/>
              <w:rPr>
                <w:rFonts w:cs="Arial"/>
                <w:b/>
              </w:rPr>
            </w:pPr>
            <w:r>
              <w:rPr>
                <w:rFonts w:cs="Arial"/>
                <w:b/>
              </w:rPr>
              <w:t>Approval recommendation</w:t>
            </w:r>
          </w:p>
        </w:tc>
        <w:tc>
          <w:tcPr>
            <w:tcW w:w="6894" w:type="dxa"/>
            <w:tcBorders>
              <w:top w:val="single" w:sz="4" w:space="0" w:color="auto"/>
              <w:left w:val="single" w:sz="4" w:space="0" w:color="auto"/>
              <w:bottom w:val="single" w:sz="4" w:space="0" w:color="auto"/>
              <w:right w:val="single" w:sz="4" w:space="0" w:color="auto"/>
            </w:tcBorders>
          </w:tcPr>
          <w:p w14:paraId="03CAED09" w14:textId="77777777" w:rsidR="00605EE9" w:rsidRPr="00C9412C" w:rsidRDefault="00605EE9">
            <w:pPr>
              <w:spacing w:line="256" w:lineRule="auto"/>
              <w:rPr>
                <w:rFonts w:cs="Arial"/>
                <w:color w:val="000000" w:themeColor="text1"/>
              </w:rPr>
            </w:pPr>
            <w:r w:rsidRPr="00C9412C">
              <w:rPr>
                <w:rFonts w:cs="Arial"/>
                <w:color w:val="000000" w:themeColor="text1"/>
              </w:rPr>
              <w:t>Given the moderate level of planned risk, this risk is deemed to be manageable.</w:t>
            </w:r>
          </w:p>
          <w:p w14:paraId="03CAED0A" w14:textId="77777777" w:rsidR="00605EE9" w:rsidRPr="00C9412C" w:rsidRDefault="00605EE9">
            <w:pPr>
              <w:spacing w:line="256" w:lineRule="auto"/>
              <w:rPr>
                <w:rFonts w:cs="Arial"/>
                <w:color w:val="000000" w:themeColor="text1"/>
              </w:rPr>
            </w:pPr>
          </w:p>
        </w:tc>
      </w:tr>
    </w:tbl>
    <w:p w14:paraId="03CAED0D" w14:textId="77777777" w:rsidR="00A348BD" w:rsidRDefault="00A348BD" w:rsidP="00C6360C">
      <w:pPr>
        <w:jc w:val="both"/>
      </w:pPr>
    </w:p>
    <w:p w14:paraId="03CAED0E" w14:textId="77777777" w:rsidR="00C6360C" w:rsidRDefault="005C2C91" w:rsidP="00FE71A5">
      <w:pPr>
        <w:jc w:val="both"/>
        <w:rPr>
          <w:b/>
        </w:rPr>
      </w:pPr>
      <w:r>
        <w:rPr>
          <w:b/>
        </w:rPr>
        <w:t>9</w:t>
      </w:r>
      <w:r w:rsidR="00C6360C" w:rsidRPr="00CF69AA">
        <w:rPr>
          <w:b/>
        </w:rPr>
        <w:t>.0</w:t>
      </w:r>
      <w:r w:rsidR="00C6360C" w:rsidRPr="00CF69AA">
        <w:rPr>
          <w:b/>
        </w:rPr>
        <w:tab/>
      </w:r>
      <w:r w:rsidR="00C6360C">
        <w:rPr>
          <w:b/>
        </w:rPr>
        <w:t>CONSULTATIONS</w:t>
      </w:r>
    </w:p>
    <w:p w14:paraId="03CAED0F" w14:textId="77777777" w:rsidR="00B804FF" w:rsidRDefault="00B804FF" w:rsidP="00FE71A5">
      <w:pPr>
        <w:jc w:val="both"/>
        <w:rPr>
          <w:b/>
        </w:rPr>
      </w:pPr>
    </w:p>
    <w:p w14:paraId="03CAED10" w14:textId="77777777" w:rsidR="00C6360C" w:rsidRDefault="005C2C91" w:rsidP="00FE71A5">
      <w:pPr>
        <w:ind w:left="709" w:hanging="709"/>
        <w:jc w:val="both"/>
      </w:pPr>
      <w:r>
        <w:rPr>
          <w:b/>
        </w:rPr>
        <w:t>9</w:t>
      </w:r>
      <w:r w:rsidR="00B804FF">
        <w:rPr>
          <w:b/>
        </w:rPr>
        <w:t>.1</w:t>
      </w:r>
      <w:r w:rsidR="00B804FF">
        <w:rPr>
          <w:b/>
        </w:rPr>
        <w:tab/>
      </w:r>
      <w:r w:rsidR="00C6360C">
        <w:t xml:space="preserve">The </w:t>
      </w:r>
      <w:r w:rsidR="00D87249">
        <w:t>Chief Officer</w:t>
      </w:r>
      <w:r w:rsidR="008C14DC">
        <w:t>, Head</w:t>
      </w:r>
      <w:r w:rsidR="00B451C7">
        <w:t>s</w:t>
      </w:r>
      <w:r w:rsidR="008C14DC">
        <w:t xml:space="preserve"> of Service, Health and Community Care</w:t>
      </w:r>
      <w:r w:rsidR="00C6360C">
        <w:t xml:space="preserve"> and the Clerk were consulted in the preparation of this report.</w:t>
      </w:r>
    </w:p>
    <w:p w14:paraId="03CAED11" w14:textId="77777777" w:rsidR="00EC3A77" w:rsidRDefault="00EC3A77" w:rsidP="00FE71A5">
      <w:pPr>
        <w:ind w:left="709" w:hanging="709"/>
        <w:jc w:val="both"/>
      </w:pPr>
    </w:p>
    <w:p w14:paraId="03CAED12" w14:textId="77777777" w:rsidR="00C6360C" w:rsidRDefault="005C2C91" w:rsidP="00FE71A5">
      <w:pPr>
        <w:spacing w:after="160" w:line="259" w:lineRule="auto"/>
        <w:jc w:val="both"/>
        <w:rPr>
          <w:b/>
          <w:bCs/>
        </w:rPr>
      </w:pPr>
      <w:r>
        <w:rPr>
          <w:b/>
          <w:bCs/>
        </w:rPr>
        <w:t>10</w:t>
      </w:r>
      <w:r w:rsidR="00C6360C">
        <w:rPr>
          <w:b/>
          <w:bCs/>
        </w:rPr>
        <w:t>.0</w:t>
      </w:r>
      <w:r w:rsidR="00C6360C">
        <w:rPr>
          <w:b/>
          <w:bCs/>
        </w:rPr>
        <w:tab/>
        <w:t>BACKGROUND PAPERS</w:t>
      </w:r>
    </w:p>
    <w:p w14:paraId="03CAED13" w14:textId="77777777" w:rsidR="00C6360C" w:rsidRDefault="00C6360C" w:rsidP="00FE71A5">
      <w:pPr>
        <w:jc w:val="both"/>
        <w:rPr>
          <w:bCs/>
        </w:rPr>
      </w:pPr>
    </w:p>
    <w:p w14:paraId="03CAED18" w14:textId="0E236AC3" w:rsidR="00D850F2" w:rsidRDefault="005C2C91" w:rsidP="00B804FF">
      <w:pPr>
        <w:pStyle w:val="BodyText"/>
        <w:spacing w:after="0"/>
        <w:jc w:val="both"/>
        <w:rPr>
          <w:bCs/>
        </w:rPr>
      </w:pPr>
      <w:r>
        <w:rPr>
          <w:bCs/>
        </w:rPr>
        <w:t>10</w:t>
      </w:r>
      <w:r w:rsidR="00B804FF">
        <w:rPr>
          <w:bCs/>
        </w:rPr>
        <w:t>.1</w:t>
      </w:r>
      <w:r w:rsidR="00B804FF">
        <w:rPr>
          <w:bCs/>
        </w:rPr>
        <w:tab/>
      </w:r>
      <w:r w:rsidR="00C6360C">
        <w:rPr>
          <w:bCs/>
        </w:rPr>
        <w:t>None.</w:t>
      </w:r>
    </w:p>
    <w:p w14:paraId="0366E925" w14:textId="466C1E37" w:rsidR="66A32119" w:rsidRDefault="66A32119" w:rsidP="66A32119">
      <w:pPr>
        <w:pStyle w:val="BodyText"/>
        <w:spacing w:after="0"/>
        <w:jc w:val="both"/>
      </w:pPr>
    </w:p>
    <w:tbl>
      <w:tblPr>
        <w:tblW w:w="9287" w:type="dxa"/>
        <w:tblLayout w:type="fixed"/>
        <w:tblLook w:val="0000" w:firstRow="0" w:lastRow="0" w:firstColumn="0" w:lastColumn="0" w:noHBand="0" w:noVBand="0"/>
      </w:tblPr>
      <w:tblGrid>
        <w:gridCol w:w="6633"/>
        <w:gridCol w:w="2654"/>
      </w:tblGrid>
      <w:tr w:rsidR="00C6360C" w14:paraId="03CAED25" w14:textId="77777777" w:rsidTr="3F27F9CB">
        <w:trPr>
          <w:cantSplit/>
          <w:trHeight w:val="80"/>
        </w:trPr>
        <w:tc>
          <w:tcPr>
            <w:tcW w:w="6633" w:type="dxa"/>
          </w:tcPr>
          <w:p w14:paraId="03CAED19" w14:textId="39413D61" w:rsidR="00C6360C" w:rsidRPr="00B3504A" w:rsidRDefault="0015654F" w:rsidP="000B53CF">
            <w:pPr>
              <w:pStyle w:val="Header"/>
              <w:jc w:val="both"/>
              <w:rPr>
                <w:bCs/>
              </w:rPr>
            </w:pPr>
            <w:r>
              <w:rPr>
                <w:bCs/>
              </w:rPr>
              <w:lastRenderedPageBreak/>
              <w:t>Christine Jones</w:t>
            </w:r>
          </w:p>
          <w:p w14:paraId="03CAED1A" w14:textId="638E65F6" w:rsidR="00C6360C" w:rsidRDefault="09177981" w:rsidP="000B53CF">
            <w:pPr>
              <w:pStyle w:val="Header"/>
              <w:jc w:val="both"/>
            </w:pPr>
            <w:r>
              <w:t xml:space="preserve">Acting </w:t>
            </w:r>
            <w:r w:rsidR="00C6360C">
              <w:t>Chief Finance Officer</w:t>
            </w:r>
          </w:p>
          <w:p w14:paraId="03CAED1B" w14:textId="77777777" w:rsidR="00C6360C" w:rsidRDefault="00C6360C" w:rsidP="000B53CF">
            <w:pPr>
              <w:pStyle w:val="Header"/>
              <w:jc w:val="both"/>
              <w:rPr>
                <w:bCs/>
              </w:rPr>
            </w:pPr>
          </w:p>
          <w:p w14:paraId="03CAED1C" w14:textId="77777777" w:rsidR="00790CAE" w:rsidRDefault="00582994" w:rsidP="000B53CF">
            <w:pPr>
              <w:pStyle w:val="Header"/>
              <w:jc w:val="both"/>
              <w:rPr>
                <w:bCs/>
              </w:rPr>
            </w:pPr>
            <w:r>
              <w:rPr>
                <w:bCs/>
              </w:rPr>
              <w:t>Lynsey Webster</w:t>
            </w:r>
          </w:p>
          <w:p w14:paraId="4492F96E" w14:textId="7EC5F628" w:rsidR="0015654F" w:rsidRDefault="0015654F" w:rsidP="000B53CF">
            <w:pPr>
              <w:pStyle w:val="Header"/>
              <w:jc w:val="both"/>
              <w:rPr>
                <w:bCs/>
              </w:rPr>
            </w:pPr>
            <w:r>
              <w:rPr>
                <w:bCs/>
              </w:rPr>
              <w:t>Lead Officer: Quality, Data and Intelligence</w:t>
            </w:r>
          </w:p>
          <w:p w14:paraId="249ADC97" w14:textId="77777777" w:rsidR="0015654F" w:rsidRDefault="0015654F" w:rsidP="000B53CF">
            <w:pPr>
              <w:pStyle w:val="Header"/>
              <w:jc w:val="both"/>
            </w:pPr>
          </w:p>
          <w:p w14:paraId="6B55AF74" w14:textId="79B3544C" w:rsidR="0015654F" w:rsidRDefault="0015654F" w:rsidP="000B53CF">
            <w:pPr>
              <w:pStyle w:val="Header"/>
              <w:jc w:val="both"/>
            </w:pPr>
            <w:r>
              <w:t>Shahida Naeem</w:t>
            </w:r>
          </w:p>
          <w:p w14:paraId="2B0E1865" w14:textId="429C8069" w:rsidR="0015654F" w:rsidRDefault="0015654F" w:rsidP="0015654F">
            <w:pPr>
              <w:pStyle w:val="Header"/>
              <w:jc w:val="both"/>
            </w:pPr>
            <w:r>
              <w:t xml:space="preserve">Senior Officer, </w:t>
            </w:r>
            <w:r w:rsidR="003D06D6">
              <w:rPr>
                <w:bCs/>
              </w:rPr>
              <w:t>Quality, Data and Intelligence</w:t>
            </w:r>
          </w:p>
          <w:p w14:paraId="2D0730DD" w14:textId="77777777" w:rsidR="0015654F" w:rsidRPr="00D325FD" w:rsidRDefault="0015654F" w:rsidP="000B53CF">
            <w:pPr>
              <w:pStyle w:val="Header"/>
              <w:jc w:val="both"/>
            </w:pPr>
          </w:p>
          <w:p w14:paraId="03CAED1F" w14:textId="77777777" w:rsidR="00B356BD" w:rsidRPr="00D325FD" w:rsidRDefault="31FC4C32" w:rsidP="000B53CF">
            <w:pPr>
              <w:pStyle w:val="Header"/>
              <w:jc w:val="both"/>
            </w:pPr>
            <w:r>
              <w:t>Linda Graham</w:t>
            </w:r>
          </w:p>
          <w:p w14:paraId="03CAED20" w14:textId="77777777" w:rsidR="00B356BD" w:rsidRPr="00D325FD" w:rsidRDefault="31FC4C32" w:rsidP="000B53CF">
            <w:pPr>
              <w:pStyle w:val="Header"/>
              <w:jc w:val="both"/>
            </w:pPr>
            <w:r>
              <w:t>Clinical Lead for Mental Health and Learning Disabilities</w:t>
            </w:r>
          </w:p>
          <w:p w14:paraId="03CAED21" w14:textId="77777777" w:rsidR="00B356BD" w:rsidRPr="00D325FD" w:rsidRDefault="00B356BD" w:rsidP="000B53CF">
            <w:pPr>
              <w:pStyle w:val="Header"/>
              <w:jc w:val="both"/>
            </w:pPr>
          </w:p>
          <w:p w14:paraId="03CAED22" w14:textId="77777777" w:rsidR="00B356BD" w:rsidRPr="00D325FD" w:rsidRDefault="00B356BD" w:rsidP="000B53CF">
            <w:pPr>
              <w:pStyle w:val="Header"/>
              <w:jc w:val="both"/>
            </w:pPr>
          </w:p>
          <w:p w14:paraId="03CAED23" w14:textId="77777777" w:rsidR="00B356BD" w:rsidRPr="00D325FD" w:rsidRDefault="00B356BD" w:rsidP="4CCB5BF9">
            <w:pPr>
              <w:pStyle w:val="Header"/>
              <w:jc w:val="both"/>
            </w:pPr>
          </w:p>
        </w:tc>
        <w:tc>
          <w:tcPr>
            <w:tcW w:w="2654" w:type="dxa"/>
          </w:tcPr>
          <w:p w14:paraId="03CAED24" w14:textId="2C0DEBD6" w:rsidR="00C6360C" w:rsidRDefault="00C6360C" w:rsidP="3050B92B">
            <w:pPr>
              <w:jc w:val="both"/>
            </w:pPr>
            <w:r w:rsidRPr="3050B92B">
              <w:rPr>
                <w:b/>
                <w:bCs/>
              </w:rPr>
              <w:t>DATE</w:t>
            </w:r>
            <w:r>
              <w:t>:</w:t>
            </w:r>
            <w:r w:rsidR="6900B25C">
              <w:t xml:space="preserve"> </w:t>
            </w:r>
            <w:r w:rsidR="0015654F">
              <w:t xml:space="preserve">20 </w:t>
            </w:r>
            <w:r w:rsidR="000078CD">
              <w:t>December</w:t>
            </w:r>
            <w:r w:rsidR="6900B25C">
              <w:t xml:space="preserve"> 2024</w:t>
            </w:r>
          </w:p>
        </w:tc>
      </w:tr>
    </w:tbl>
    <w:p w14:paraId="03CAED26" w14:textId="77777777" w:rsidR="008D3BA8" w:rsidRDefault="008D3BA8" w:rsidP="00DD3096">
      <w:pPr>
        <w:jc w:val="both"/>
        <w:rPr>
          <w:rFonts w:cs="Arial"/>
          <w:b/>
          <w:sz w:val="22"/>
          <w:szCs w:val="22"/>
        </w:rPr>
      </w:pPr>
    </w:p>
    <w:p w14:paraId="03CAED28" w14:textId="1FBAEDDF" w:rsidR="008D3BA8" w:rsidRDefault="008D3BA8" w:rsidP="0894C94D">
      <w:pPr>
        <w:spacing w:after="160" w:line="259" w:lineRule="auto"/>
        <w:rPr>
          <w:rFonts w:cs="Arial"/>
          <w:b/>
          <w:sz w:val="22"/>
          <w:szCs w:val="22"/>
        </w:rPr>
        <w:sectPr w:rsidR="008D3BA8" w:rsidSect="00A011FE">
          <w:footerReference w:type="first" r:id="rId12"/>
          <w:pgSz w:w="11907" w:h="16840" w:code="9"/>
          <w:pgMar w:top="1440" w:right="1440" w:bottom="1440" w:left="1134" w:header="720" w:footer="340" w:gutter="0"/>
          <w:paperSrc w:first="260" w:other="260"/>
          <w:pgNumType w:start="1"/>
          <w:cols w:space="720"/>
          <w:titlePg/>
          <w:docGrid w:linePitch="272"/>
        </w:sectPr>
      </w:pPr>
    </w:p>
    <w:p w14:paraId="03CAED29" w14:textId="77777777" w:rsidR="007B3A6E" w:rsidRDefault="008D3BA8" w:rsidP="00DD3096">
      <w:pPr>
        <w:jc w:val="both"/>
        <w:rPr>
          <w:rFonts w:cs="Arial"/>
          <w:b/>
          <w:sz w:val="22"/>
          <w:szCs w:val="22"/>
        </w:rPr>
      </w:pPr>
      <w:r>
        <w:rPr>
          <w:rFonts w:cs="Arial"/>
          <w:b/>
          <w:sz w:val="22"/>
          <w:szCs w:val="22"/>
        </w:rPr>
        <w:lastRenderedPageBreak/>
        <w:t>APPENDIX 1 – MENTAL HEALTH SERVICES INDICATORS</w:t>
      </w:r>
    </w:p>
    <w:p w14:paraId="03CAED2A" w14:textId="77777777" w:rsidR="008D3BA8" w:rsidRDefault="008D3BA8" w:rsidP="00DD3096">
      <w:pPr>
        <w:jc w:val="both"/>
        <w:rPr>
          <w:rFonts w:cs="Arial"/>
          <w:b/>
          <w:sz w:val="22"/>
          <w:szCs w:val="22"/>
        </w:rPr>
      </w:pPr>
    </w:p>
    <w:tbl>
      <w:tblPr>
        <w:tblStyle w:val="TableGrid"/>
        <w:tblW w:w="15593" w:type="dxa"/>
        <w:tblInd w:w="-714" w:type="dxa"/>
        <w:tblLayout w:type="fixed"/>
        <w:tblLook w:val="04A0" w:firstRow="1" w:lastRow="0" w:firstColumn="1" w:lastColumn="0" w:noHBand="0" w:noVBand="1"/>
      </w:tblPr>
      <w:tblGrid>
        <w:gridCol w:w="1559"/>
        <w:gridCol w:w="956"/>
        <w:gridCol w:w="947"/>
        <w:gridCol w:w="947"/>
        <w:gridCol w:w="947"/>
        <w:gridCol w:w="947"/>
        <w:gridCol w:w="1036"/>
        <w:gridCol w:w="1036"/>
        <w:gridCol w:w="1036"/>
        <w:gridCol w:w="1037"/>
        <w:gridCol w:w="947"/>
        <w:gridCol w:w="947"/>
        <w:gridCol w:w="947"/>
        <w:gridCol w:w="2304"/>
      </w:tblGrid>
      <w:tr w:rsidR="0015027F" w14:paraId="03CAED3A" w14:textId="77777777" w:rsidTr="00EB5BFE">
        <w:trPr>
          <w:trHeight w:val="300"/>
        </w:trPr>
        <w:tc>
          <w:tcPr>
            <w:tcW w:w="1559" w:type="dxa"/>
            <w:shd w:val="clear" w:color="auto" w:fill="D0CECE" w:themeFill="background2" w:themeFillShade="E6"/>
          </w:tcPr>
          <w:p w14:paraId="03CAED2B" w14:textId="77777777" w:rsidR="001E0C8B" w:rsidRDefault="001E0C8B" w:rsidP="001E0C8B">
            <w:pPr>
              <w:rPr>
                <w:b/>
              </w:rPr>
            </w:pPr>
            <w:r>
              <w:rPr>
                <w:b/>
              </w:rPr>
              <w:t>Indicator</w:t>
            </w:r>
          </w:p>
        </w:tc>
        <w:tc>
          <w:tcPr>
            <w:tcW w:w="956" w:type="dxa"/>
            <w:shd w:val="clear" w:color="auto" w:fill="D0CECE" w:themeFill="background2" w:themeFillShade="E6"/>
          </w:tcPr>
          <w:p w14:paraId="03CAED34" w14:textId="42256566" w:rsidR="001E0C8B" w:rsidRPr="002B20D3" w:rsidRDefault="001E0C8B" w:rsidP="001E0C8B">
            <w:pPr>
              <w:rPr>
                <w:b/>
              </w:rPr>
            </w:pPr>
            <w:r w:rsidRPr="002B20D3">
              <w:rPr>
                <w:b/>
              </w:rPr>
              <w:t>Rolling</w:t>
            </w:r>
            <w:r>
              <w:rPr>
                <w:b/>
              </w:rPr>
              <w:t xml:space="preserve"> </w:t>
            </w:r>
            <w:r w:rsidRPr="002B20D3">
              <w:rPr>
                <w:b/>
              </w:rPr>
              <w:t>22/23</w:t>
            </w:r>
            <w:r>
              <w:rPr>
                <w:b/>
              </w:rPr>
              <w:t xml:space="preserve"> </w:t>
            </w:r>
            <w:r w:rsidRPr="002B20D3">
              <w:rPr>
                <w:b/>
              </w:rPr>
              <w:t>Q1</w:t>
            </w:r>
          </w:p>
        </w:tc>
        <w:tc>
          <w:tcPr>
            <w:tcW w:w="947" w:type="dxa"/>
            <w:shd w:val="clear" w:color="auto" w:fill="D0CECE" w:themeFill="background2" w:themeFillShade="E6"/>
          </w:tcPr>
          <w:p w14:paraId="03CAED35" w14:textId="07EABBEB" w:rsidR="001E0C8B" w:rsidRPr="002B20D3" w:rsidRDefault="001E0C8B" w:rsidP="001E0C8B">
            <w:pPr>
              <w:rPr>
                <w:b/>
              </w:rPr>
            </w:pPr>
            <w:r w:rsidRPr="002B20D3">
              <w:rPr>
                <w:b/>
              </w:rPr>
              <w:t>Rolling</w:t>
            </w:r>
            <w:r>
              <w:rPr>
                <w:b/>
              </w:rPr>
              <w:t xml:space="preserve"> </w:t>
            </w:r>
            <w:r w:rsidRPr="002B20D3">
              <w:rPr>
                <w:b/>
              </w:rPr>
              <w:t>22/23</w:t>
            </w:r>
            <w:r>
              <w:rPr>
                <w:b/>
              </w:rPr>
              <w:t xml:space="preserve"> </w:t>
            </w:r>
            <w:r w:rsidRPr="002B20D3">
              <w:rPr>
                <w:b/>
              </w:rPr>
              <w:t>Q2</w:t>
            </w:r>
          </w:p>
        </w:tc>
        <w:tc>
          <w:tcPr>
            <w:tcW w:w="947" w:type="dxa"/>
            <w:shd w:val="clear" w:color="auto" w:fill="D0CECE" w:themeFill="background2" w:themeFillShade="E6"/>
          </w:tcPr>
          <w:p w14:paraId="03CAED36" w14:textId="52D8FB2E" w:rsidR="001E0C8B" w:rsidRPr="002B20D3" w:rsidRDefault="001E0C8B" w:rsidP="001E0C8B">
            <w:pPr>
              <w:rPr>
                <w:b/>
              </w:rPr>
            </w:pPr>
            <w:r w:rsidRPr="002B20D3">
              <w:rPr>
                <w:b/>
              </w:rPr>
              <w:t>Rolling</w:t>
            </w:r>
            <w:r w:rsidR="0015027F">
              <w:rPr>
                <w:b/>
              </w:rPr>
              <w:t xml:space="preserve"> </w:t>
            </w:r>
            <w:r w:rsidRPr="002B20D3">
              <w:rPr>
                <w:b/>
              </w:rPr>
              <w:t>22/23</w:t>
            </w:r>
            <w:r>
              <w:rPr>
                <w:b/>
              </w:rPr>
              <w:t xml:space="preserve"> </w:t>
            </w:r>
            <w:r w:rsidRPr="002B20D3">
              <w:rPr>
                <w:b/>
              </w:rPr>
              <w:t>Q3</w:t>
            </w:r>
          </w:p>
        </w:tc>
        <w:tc>
          <w:tcPr>
            <w:tcW w:w="947" w:type="dxa"/>
            <w:shd w:val="clear" w:color="auto" w:fill="D0CECE" w:themeFill="background2" w:themeFillShade="E6"/>
          </w:tcPr>
          <w:p w14:paraId="03CAED37" w14:textId="77777777" w:rsidR="001E0C8B" w:rsidRPr="002B20D3" w:rsidRDefault="001E0C8B" w:rsidP="001E0C8B">
            <w:pPr>
              <w:rPr>
                <w:b/>
              </w:rPr>
            </w:pPr>
            <w:r w:rsidRPr="002B20D3">
              <w:rPr>
                <w:b/>
              </w:rPr>
              <w:t>Rolling 22/23</w:t>
            </w:r>
            <w:r>
              <w:rPr>
                <w:b/>
              </w:rPr>
              <w:t xml:space="preserve"> </w:t>
            </w:r>
            <w:r w:rsidRPr="002B20D3">
              <w:rPr>
                <w:b/>
              </w:rPr>
              <w:t>Q4</w:t>
            </w:r>
          </w:p>
        </w:tc>
        <w:tc>
          <w:tcPr>
            <w:tcW w:w="947" w:type="dxa"/>
            <w:shd w:val="clear" w:color="auto" w:fill="D0CECE" w:themeFill="background2" w:themeFillShade="E6"/>
          </w:tcPr>
          <w:p w14:paraId="03CAED38" w14:textId="77777777" w:rsidR="001E0C8B" w:rsidRDefault="001E0C8B" w:rsidP="001E0C8B">
            <w:pPr>
              <w:rPr>
                <w:b/>
              </w:rPr>
            </w:pPr>
            <w:r w:rsidRPr="002B20D3">
              <w:rPr>
                <w:b/>
              </w:rPr>
              <w:t xml:space="preserve">Rolling </w:t>
            </w:r>
            <w:r>
              <w:rPr>
                <w:b/>
              </w:rPr>
              <w:t>23/24 Q1</w:t>
            </w:r>
          </w:p>
        </w:tc>
        <w:tc>
          <w:tcPr>
            <w:tcW w:w="1036" w:type="dxa"/>
            <w:shd w:val="clear" w:color="auto" w:fill="D0CECE" w:themeFill="background2" w:themeFillShade="E6"/>
          </w:tcPr>
          <w:p w14:paraId="35EFB3B7" w14:textId="7C8CD649" w:rsidR="001E0C8B" w:rsidRDefault="001E0C8B" w:rsidP="001E0C8B">
            <w:pPr>
              <w:rPr>
                <w:b/>
              </w:rPr>
            </w:pPr>
            <w:r w:rsidRPr="002B20D3">
              <w:rPr>
                <w:b/>
              </w:rPr>
              <w:t xml:space="preserve">Rolling </w:t>
            </w:r>
            <w:r>
              <w:rPr>
                <w:b/>
              </w:rPr>
              <w:t>23/24 Q2</w:t>
            </w:r>
          </w:p>
        </w:tc>
        <w:tc>
          <w:tcPr>
            <w:tcW w:w="1036" w:type="dxa"/>
            <w:shd w:val="clear" w:color="auto" w:fill="D0CECE" w:themeFill="background2" w:themeFillShade="E6"/>
          </w:tcPr>
          <w:p w14:paraId="5DF766C9" w14:textId="30FD892A" w:rsidR="001E0C8B" w:rsidRDefault="001E0C8B" w:rsidP="001E0C8B">
            <w:pPr>
              <w:rPr>
                <w:b/>
                <w:bCs/>
              </w:rPr>
            </w:pPr>
            <w:r w:rsidRPr="3FFA23B7">
              <w:rPr>
                <w:b/>
                <w:bCs/>
              </w:rPr>
              <w:t>Rolling 23/24</w:t>
            </w:r>
            <w:r w:rsidR="0015027F">
              <w:rPr>
                <w:b/>
                <w:bCs/>
              </w:rPr>
              <w:t xml:space="preserve"> </w:t>
            </w:r>
            <w:r w:rsidRPr="3FFA23B7">
              <w:rPr>
                <w:b/>
                <w:bCs/>
              </w:rPr>
              <w:t>Q3</w:t>
            </w:r>
          </w:p>
        </w:tc>
        <w:tc>
          <w:tcPr>
            <w:tcW w:w="1036" w:type="dxa"/>
            <w:shd w:val="clear" w:color="auto" w:fill="D0CECE" w:themeFill="background2" w:themeFillShade="E6"/>
          </w:tcPr>
          <w:p w14:paraId="2C85A523" w14:textId="2895B3BA" w:rsidR="001E0C8B" w:rsidRPr="005E3233" w:rsidRDefault="001E0C8B" w:rsidP="001E0C8B">
            <w:pPr>
              <w:rPr>
                <w:b/>
                <w:bCs/>
              </w:rPr>
            </w:pPr>
            <w:r w:rsidRPr="3FFA23B7">
              <w:rPr>
                <w:b/>
                <w:bCs/>
              </w:rPr>
              <w:t>Rolling 23/24</w:t>
            </w:r>
            <w:r>
              <w:rPr>
                <w:b/>
                <w:bCs/>
              </w:rPr>
              <w:t xml:space="preserve"> </w:t>
            </w:r>
            <w:r w:rsidRPr="3FFA23B7">
              <w:rPr>
                <w:b/>
                <w:bCs/>
              </w:rPr>
              <w:t>Q</w:t>
            </w:r>
            <w:r>
              <w:rPr>
                <w:b/>
                <w:bCs/>
              </w:rPr>
              <w:t>4</w:t>
            </w:r>
          </w:p>
        </w:tc>
        <w:tc>
          <w:tcPr>
            <w:tcW w:w="1037" w:type="dxa"/>
            <w:shd w:val="clear" w:color="auto" w:fill="D0CECE" w:themeFill="background2" w:themeFillShade="E6"/>
          </w:tcPr>
          <w:p w14:paraId="4181C863" w14:textId="17287A6D" w:rsidR="001E0C8B" w:rsidRDefault="001E0C8B" w:rsidP="001E0C8B">
            <w:pPr>
              <w:rPr>
                <w:b/>
              </w:rPr>
            </w:pPr>
            <w:r w:rsidRPr="002B20D3">
              <w:rPr>
                <w:b/>
              </w:rPr>
              <w:t xml:space="preserve">Rolling </w:t>
            </w:r>
            <w:r>
              <w:rPr>
                <w:b/>
              </w:rPr>
              <w:t>24/25 Q1</w:t>
            </w:r>
          </w:p>
        </w:tc>
        <w:tc>
          <w:tcPr>
            <w:tcW w:w="947" w:type="dxa"/>
            <w:shd w:val="clear" w:color="auto" w:fill="D0CECE" w:themeFill="background2" w:themeFillShade="E6"/>
          </w:tcPr>
          <w:p w14:paraId="2AF155EF" w14:textId="52BAEA5D" w:rsidR="001E0C8B" w:rsidRDefault="001E0C8B" w:rsidP="001E0C8B">
            <w:pPr>
              <w:rPr>
                <w:b/>
              </w:rPr>
            </w:pPr>
            <w:r w:rsidRPr="002B20D3">
              <w:rPr>
                <w:b/>
              </w:rPr>
              <w:t xml:space="preserve">Rolling </w:t>
            </w:r>
            <w:r>
              <w:rPr>
                <w:b/>
              </w:rPr>
              <w:t>24/25 Q2</w:t>
            </w:r>
          </w:p>
        </w:tc>
        <w:tc>
          <w:tcPr>
            <w:tcW w:w="947" w:type="dxa"/>
            <w:shd w:val="clear" w:color="auto" w:fill="D0CECE" w:themeFill="background2" w:themeFillShade="E6"/>
          </w:tcPr>
          <w:p w14:paraId="077A6EBF" w14:textId="23B930E3" w:rsidR="001E0C8B" w:rsidRPr="001E0C8B" w:rsidRDefault="001E0C8B" w:rsidP="001E0C8B">
            <w:pPr>
              <w:rPr>
                <w:b/>
                <w:bCs/>
              </w:rPr>
            </w:pPr>
            <w:r w:rsidRPr="3FFA23B7">
              <w:rPr>
                <w:b/>
                <w:bCs/>
              </w:rPr>
              <w:t>Rolling 2</w:t>
            </w:r>
            <w:r>
              <w:rPr>
                <w:b/>
                <w:bCs/>
              </w:rPr>
              <w:t>4</w:t>
            </w:r>
            <w:r w:rsidRPr="3FFA23B7">
              <w:rPr>
                <w:b/>
                <w:bCs/>
              </w:rPr>
              <w:t>/2</w:t>
            </w:r>
            <w:r>
              <w:rPr>
                <w:b/>
                <w:bCs/>
              </w:rPr>
              <w:t xml:space="preserve">5 </w:t>
            </w:r>
            <w:r w:rsidRPr="3FFA23B7">
              <w:rPr>
                <w:b/>
                <w:bCs/>
              </w:rPr>
              <w:t>Q3</w:t>
            </w:r>
          </w:p>
        </w:tc>
        <w:tc>
          <w:tcPr>
            <w:tcW w:w="947" w:type="dxa"/>
            <w:shd w:val="clear" w:color="auto" w:fill="D0CECE" w:themeFill="background2" w:themeFillShade="E6"/>
          </w:tcPr>
          <w:p w14:paraId="7EF73C59" w14:textId="7B34B4AA" w:rsidR="001E0C8B" w:rsidRDefault="001E0C8B" w:rsidP="001E0C8B">
            <w:pPr>
              <w:rPr>
                <w:b/>
              </w:rPr>
            </w:pPr>
            <w:r w:rsidRPr="3FFA23B7">
              <w:rPr>
                <w:b/>
                <w:bCs/>
              </w:rPr>
              <w:t>Rolling 23/24</w:t>
            </w:r>
            <w:r>
              <w:rPr>
                <w:b/>
                <w:bCs/>
              </w:rPr>
              <w:t xml:space="preserve"> </w:t>
            </w:r>
            <w:r w:rsidRPr="3FFA23B7">
              <w:rPr>
                <w:b/>
                <w:bCs/>
              </w:rPr>
              <w:t>Q</w:t>
            </w:r>
            <w:r>
              <w:rPr>
                <w:b/>
                <w:bCs/>
              </w:rPr>
              <w:t>4</w:t>
            </w:r>
          </w:p>
        </w:tc>
        <w:tc>
          <w:tcPr>
            <w:tcW w:w="2304" w:type="dxa"/>
            <w:shd w:val="clear" w:color="auto" w:fill="D0CECE" w:themeFill="background2" w:themeFillShade="E6"/>
          </w:tcPr>
          <w:p w14:paraId="03CAED39" w14:textId="56A63666" w:rsidR="001E0C8B" w:rsidRDefault="001E0C8B" w:rsidP="001E0C8B">
            <w:pPr>
              <w:rPr>
                <w:b/>
              </w:rPr>
            </w:pPr>
            <w:r>
              <w:rPr>
                <w:b/>
              </w:rPr>
              <w:t>Comments/ Analysis</w:t>
            </w:r>
          </w:p>
        </w:tc>
      </w:tr>
      <w:tr w:rsidR="0015027F" w14:paraId="5467CD0E" w14:textId="77777777" w:rsidTr="00EB5BFE">
        <w:trPr>
          <w:trHeight w:val="204"/>
        </w:trPr>
        <w:tc>
          <w:tcPr>
            <w:tcW w:w="15593" w:type="dxa"/>
            <w:gridSpan w:val="14"/>
            <w:shd w:val="clear" w:color="auto" w:fill="D0CECE" w:themeFill="background2" w:themeFillShade="E6"/>
          </w:tcPr>
          <w:p w14:paraId="43815A08" w14:textId="0DD43B34" w:rsidR="0015027F" w:rsidRPr="007243DB" w:rsidRDefault="0015027F" w:rsidP="007243DB">
            <w:pPr>
              <w:jc w:val="center"/>
              <w:rPr>
                <w:b/>
                <w:bCs/>
              </w:rPr>
            </w:pPr>
            <w:r w:rsidRPr="007243DB">
              <w:rPr>
                <w:b/>
                <w:bCs/>
              </w:rPr>
              <w:t>Admission Summary</w:t>
            </w:r>
            <w:r w:rsidR="007243DB" w:rsidRPr="007243DB">
              <w:rPr>
                <w:b/>
                <w:bCs/>
              </w:rPr>
              <w:t xml:space="preserve"> for People Age 18-64</w:t>
            </w:r>
          </w:p>
        </w:tc>
      </w:tr>
      <w:tr w:rsidR="0015027F" w14:paraId="03CAED48" w14:textId="77777777" w:rsidTr="0015027F">
        <w:trPr>
          <w:trHeight w:val="1185"/>
        </w:trPr>
        <w:tc>
          <w:tcPr>
            <w:tcW w:w="1559" w:type="dxa"/>
          </w:tcPr>
          <w:p w14:paraId="03CAED3D" w14:textId="77777777" w:rsidR="001E0C8B" w:rsidRDefault="001E0C8B" w:rsidP="001E0C8B">
            <w:r>
              <w:t xml:space="preserve">Number of Mental Health </w:t>
            </w:r>
            <w:r>
              <w:rPr>
                <w:u w:val="single"/>
              </w:rPr>
              <w:t>ALL</w:t>
            </w:r>
            <w:r>
              <w:t xml:space="preserve"> Admissions for people aged 18-64</w:t>
            </w:r>
          </w:p>
        </w:tc>
        <w:tc>
          <w:tcPr>
            <w:tcW w:w="956" w:type="dxa"/>
          </w:tcPr>
          <w:p w14:paraId="03CAED42" w14:textId="77777777" w:rsidR="001E0C8B" w:rsidRPr="001D0078" w:rsidRDefault="001E0C8B" w:rsidP="001E0C8B">
            <w:pPr>
              <w:rPr>
                <w:noProof/>
              </w:rPr>
            </w:pPr>
            <w:r w:rsidRPr="001D0078">
              <w:rPr>
                <w:noProof/>
              </w:rPr>
              <w:t>443</w:t>
            </w:r>
          </w:p>
        </w:tc>
        <w:tc>
          <w:tcPr>
            <w:tcW w:w="947" w:type="dxa"/>
          </w:tcPr>
          <w:p w14:paraId="03CAED43" w14:textId="77777777" w:rsidR="001E0C8B" w:rsidRDefault="001E0C8B" w:rsidP="001E0C8B">
            <w:r>
              <w:t>435</w:t>
            </w:r>
          </w:p>
        </w:tc>
        <w:tc>
          <w:tcPr>
            <w:tcW w:w="947" w:type="dxa"/>
          </w:tcPr>
          <w:p w14:paraId="03CAED44" w14:textId="77777777" w:rsidR="001E0C8B" w:rsidRDefault="001E0C8B" w:rsidP="001E0C8B">
            <w:r>
              <w:t>433</w:t>
            </w:r>
          </w:p>
        </w:tc>
        <w:tc>
          <w:tcPr>
            <w:tcW w:w="947" w:type="dxa"/>
          </w:tcPr>
          <w:p w14:paraId="03CAED45" w14:textId="77777777" w:rsidR="001E0C8B" w:rsidRDefault="001E0C8B" w:rsidP="001E0C8B">
            <w:r>
              <w:t>437</w:t>
            </w:r>
          </w:p>
        </w:tc>
        <w:tc>
          <w:tcPr>
            <w:tcW w:w="947" w:type="dxa"/>
          </w:tcPr>
          <w:p w14:paraId="03CAED46" w14:textId="77777777" w:rsidR="001E0C8B" w:rsidRDefault="001E0C8B" w:rsidP="001E0C8B">
            <w:r>
              <w:t>451</w:t>
            </w:r>
          </w:p>
        </w:tc>
        <w:tc>
          <w:tcPr>
            <w:tcW w:w="1036" w:type="dxa"/>
          </w:tcPr>
          <w:p w14:paraId="1F650948" w14:textId="03F4AF3B" w:rsidR="001E0C8B" w:rsidRDefault="001E0C8B" w:rsidP="001E0C8B">
            <w:r>
              <w:t>472</w:t>
            </w:r>
          </w:p>
        </w:tc>
        <w:tc>
          <w:tcPr>
            <w:tcW w:w="1036" w:type="dxa"/>
          </w:tcPr>
          <w:p w14:paraId="6C335A7D" w14:textId="1DDF9D39" w:rsidR="001E0C8B" w:rsidRDefault="001E0C8B" w:rsidP="001E0C8B">
            <w:r>
              <w:t>489</w:t>
            </w:r>
          </w:p>
        </w:tc>
        <w:tc>
          <w:tcPr>
            <w:tcW w:w="1036" w:type="dxa"/>
          </w:tcPr>
          <w:p w14:paraId="153FC885" w14:textId="434730E4" w:rsidR="001E0C8B" w:rsidRDefault="001E0C8B" w:rsidP="001E0C8B">
            <w:r>
              <w:t>498</w:t>
            </w:r>
          </w:p>
          <w:p w14:paraId="5615F2D4" w14:textId="244CCA47" w:rsidR="001E0C8B" w:rsidRDefault="001E0C8B" w:rsidP="001E0C8B"/>
        </w:tc>
        <w:tc>
          <w:tcPr>
            <w:tcW w:w="1037" w:type="dxa"/>
          </w:tcPr>
          <w:p w14:paraId="1E6BD895" w14:textId="319ED097" w:rsidR="001E0C8B" w:rsidRDefault="00091A75" w:rsidP="001E0C8B">
            <w:r>
              <w:t>471</w:t>
            </w:r>
          </w:p>
        </w:tc>
        <w:tc>
          <w:tcPr>
            <w:tcW w:w="947" w:type="dxa"/>
          </w:tcPr>
          <w:p w14:paraId="2A60A0CD" w14:textId="22869B7A" w:rsidR="001E0C8B" w:rsidRDefault="00091A75" w:rsidP="001E0C8B">
            <w:r>
              <w:t>481</w:t>
            </w:r>
          </w:p>
        </w:tc>
        <w:tc>
          <w:tcPr>
            <w:tcW w:w="947" w:type="dxa"/>
          </w:tcPr>
          <w:p w14:paraId="580595B0" w14:textId="77777777" w:rsidR="001E0C8B" w:rsidRDefault="001E0C8B" w:rsidP="001E0C8B"/>
        </w:tc>
        <w:tc>
          <w:tcPr>
            <w:tcW w:w="947" w:type="dxa"/>
          </w:tcPr>
          <w:p w14:paraId="694C6A22" w14:textId="77777777" w:rsidR="001E0C8B" w:rsidRDefault="001E0C8B" w:rsidP="001E0C8B"/>
        </w:tc>
        <w:tc>
          <w:tcPr>
            <w:tcW w:w="2304" w:type="dxa"/>
          </w:tcPr>
          <w:p w14:paraId="03CAED47" w14:textId="2908E14F" w:rsidR="001E0C8B" w:rsidRDefault="005B1116" w:rsidP="001E0C8B">
            <w:r>
              <w:t>An increasing trend in the number</w:t>
            </w:r>
            <w:r w:rsidR="00A40CD6">
              <w:t xml:space="preserve"> </w:t>
            </w:r>
            <w:r w:rsidR="002505FB">
              <w:t xml:space="preserve">of </w:t>
            </w:r>
            <w:r w:rsidR="00A40CD6">
              <w:t>admissions in comparison to Q1 2022/23.</w:t>
            </w:r>
          </w:p>
        </w:tc>
      </w:tr>
      <w:tr w:rsidR="009B6971" w14:paraId="5A3A9E5A" w14:textId="77777777" w:rsidTr="00C124A4">
        <w:trPr>
          <w:trHeight w:val="1185"/>
        </w:trPr>
        <w:tc>
          <w:tcPr>
            <w:tcW w:w="1559" w:type="dxa"/>
            <w:tcBorders>
              <w:bottom w:val="single" w:sz="4" w:space="0" w:color="auto"/>
            </w:tcBorders>
          </w:tcPr>
          <w:p w14:paraId="18B6F03E" w14:textId="77777777" w:rsidR="009B6971" w:rsidRDefault="009B6971" w:rsidP="00C124A4">
            <w:r>
              <w:t xml:space="preserve">Rate per 1,000 Mental Health </w:t>
            </w:r>
            <w:r>
              <w:rPr>
                <w:u w:val="single"/>
              </w:rPr>
              <w:t xml:space="preserve">ALL </w:t>
            </w:r>
            <w:r>
              <w:t>Admissions for people aged 18-64</w:t>
            </w:r>
          </w:p>
        </w:tc>
        <w:tc>
          <w:tcPr>
            <w:tcW w:w="956" w:type="dxa"/>
            <w:tcBorders>
              <w:bottom w:val="single" w:sz="4" w:space="0" w:color="auto"/>
            </w:tcBorders>
          </w:tcPr>
          <w:p w14:paraId="3D2B3365" w14:textId="77777777" w:rsidR="009B6971" w:rsidRPr="00DC0DEE" w:rsidRDefault="009B6971" w:rsidP="00C124A4">
            <w:pPr>
              <w:rPr>
                <w:noProof/>
              </w:rPr>
            </w:pPr>
            <w:r w:rsidRPr="00DC0DEE">
              <w:rPr>
                <w:noProof/>
              </w:rPr>
              <w:t>4.7</w:t>
            </w:r>
          </w:p>
        </w:tc>
        <w:tc>
          <w:tcPr>
            <w:tcW w:w="947" w:type="dxa"/>
            <w:tcBorders>
              <w:bottom w:val="single" w:sz="4" w:space="0" w:color="auto"/>
            </w:tcBorders>
          </w:tcPr>
          <w:p w14:paraId="3D5F7E5C" w14:textId="77777777" w:rsidR="009B6971" w:rsidRPr="00DC0DEE" w:rsidRDefault="009B6971" w:rsidP="00C124A4">
            <w:r w:rsidRPr="00DC0DEE">
              <w:t>4.6</w:t>
            </w:r>
          </w:p>
        </w:tc>
        <w:tc>
          <w:tcPr>
            <w:tcW w:w="947" w:type="dxa"/>
            <w:tcBorders>
              <w:bottom w:val="single" w:sz="4" w:space="0" w:color="auto"/>
            </w:tcBorders>
          </w:tcPr>
          <w:p w14:paraId="137F7301" w14:textId="77777777" w:rsidR="009B6971" w:rsidRDefault="009B6971" w:rsidP="00C124A4">
            <w:r>
              <w:t>4.6</w:t>
            </w:r>
          </w:p>
        </w:tc>
        <w:tc>
          <w:tcPr>
            <w:tcW w:w="947" w:type="dxa"/>
            <w:tcBorders>
              <w:bottom w:val="single" w:sz="4" w:space="0" w:color="auto"/>
            </w:tcBorders>
          </w:tcPr>
          <w:p w14:paraId="1B6BB034" w14:textId="77777777" w:rsidR="009B6971" w:rsidRDefault="009B6971" w:rsidP="00C124A4">
            <w:r>
              <w:t>4.6</w:t>
            </w:r>
          </w:p>
        </w:tc>
        <w:tc>
          <w:tcPr>
            <w:tcW w:w="947" w:type="dxa"/>
            <w:tcBorders>
              <w:bottom w:val="single" w:sz="4" w:space="0" w:color="auto"/>
            </w:tcBorders>
          </w:tcPr>
          <w:p w14:paraId="0D536F45" w14:textId="77777777" w:rsidR="009B6971" w:rsidRDefault="009B6971" w:rsidP="00C124A4">
            <w:r>
              <w:t>4.8</w:t>
            </w:r>
          </w:p>
        </w:tc>
        <w:tc>
          <w:tcPr>
            <w:tcW w:w="1036" w:type="dxa"/>
            <w:tcBorders>
              <w:bottom w:val="single" w:sz="4" w:space="0" w:color="auto"/>
            </w:tcBorders>
          </w:tcPr>
          <w:p w14:paraId="54E05C44" w14:textId="77777777" w:rsidR="009B6971" w:rsidRDefault="009B6971" w:rsidP="00C124A4">
            <w:r>
              <w:t>5.0</w:t>
            </w:r>
          </w:p>
        </w:tc>
        <w:tc>
          <w:tcPr>
            <w:tcW w:w="1036" w:type="dxa"/>
            <w:tcBorders>
              <w:bottom w:val="single" w:sz="4" w:space="0" w:color="auto"/>
            </w:tcBorders>
          </w:tcPr>
          <w:p w14:paraId="3E40915E" w14:textId="77777777" w:rsidR="009B6971" w:rsidRDefault="009B6971" w:rsidP="00C124A4">
            <w:r>
              <w:t>5.2</w:t>
            </w:r>
          </w:p>
        </w:tc>
        <w:tc>
          <w:tcPr>
            <w:tcW w:w="1036" w:type="dxa"/>
            <w:tcBorders>
              <w:bottom w:val="single" w:sz="4" w:space="0" w:color="auto"/>
            </w:tcBorders>
          </w:tcPr>
          <w:p w14:paraId="4E1595DE" w14:textId="77777777" w:rsidR="009B6971" w:rsidRDefault="009B6971" w:rsidP="00C124A4">
            <w:r>
              <w:t>5.2</w:t>
            </w:r>
          </w:p>
        </w:tc>
        <w:tc>
          <w:tcPr>
            <w:tcW w:w="1037" w:type="dxa"/>
            <w:tcBorders>
              <w:bottom w:val="single" w:sz="4" w:space="0" w:color="auto"/>
            </w:tcBorders>
          </w:tcPr>
          <w:p w14:paraId="2D2353DF" w14:textId="77777777" w:rsidR="009B6971" w:rsidRDefault="009B6971" w:rsidP="00C124A4">
            <w:r>
              <w:t>4.9</w:t>
            </w:r>
          </w:p>
        </w:tc>
        <w:tc>
          <w:tcPr>
            <w:tcW w:w="947" w:type="dxa"/>
            <w:tcBorders>
              <w:bottom w:val="single" w:sz="4" w:space="0" w:color="auto"/>
            </w:tcBorders>
          </w:tcPr>
          <w:p w14:paraId="3F554CE8" w14:textId="77777777" w:rsidR="009B6971" w:rsidRDefault="009B6971" w:rsidP="00C124A4">
            <w:r>
              <w:t>5.1</w:t>
            </w:r>
          </w:p>
        </w:tc>
        <w:tc>
          <w:tcPr>
            <w:tcW w:w="947" w:type="dxa"/>
            <w:tcBorders>
              <w:bottom w:val="single" w:sz="4" w:space="0" w:color="auto"/>
            </w:tcBorders>
          </w:tcPr>
          <w:p w14:paraId="46743147" w14:textId="77777777" w:rsidR="009B6971" w:rsidRDefault="009B6971" w:rsidP="00C124A4"/>
        </w:tc>
        <w:tc>
          <w:tcPr>
            <w:tcW w:w="947" w:type="dxa"/>
            <w:tcBorders>
              <w:bottom w:val="single" w:sz="4" w:space="0" w:color="auto"/>
            </w:tcBorders>
          </w:tcPr>
          <w:p w14:paraId="72935831" w14:textId="77777777" w:rsidR="009B6971" w:rsidRDefault="009B6971" w:rsidP="00C124A4"/>
        </w:tc>
        <w:tc>
          <w:tcPr>
            <w:tcW w:w="2304" w:type="dxa"/>
            <w:tcBorders>
              <w:bottom w:val="single" w:sz="4" w:space="0" w:color="auto"/>
            </w:tcBorders>
          </w:tcPr>
          <w:p w14:paraId="19AB431E" w14:textId="72E39F8A" w:rsidR="009B6971" w:rsidRDefault="009B6971" w:rsidP="00C124A4">
            <w:r>
              <w:t xml:space="preserve">Rates per 1,000 population </w:t>
            </w:r>
            <w:r w:rsidR="00430BA2">
              <w:t xml:space="preserve">have increased from </w:t>
            </w:r>
            <w:r w:rsidR="00DD4116">
              <w:t>Q1 2022/23 to Q2 24/25.  There are variations</w:t>
            </w:r>
            <w:r>
              <w:t xml:space="preserve"> by LCPP, note that rates are not standardised. Highest rates in </w:t>
            </w:r>
            <w:proofErr w:type="spellStart"/>
            <w:r>
              <w:t>Coldside</w:t>
            </w:r>
            <w:proofErr w:type="spellEnd"/>
            <w:r>
              <w:t xml:space="preserve">, followed by </w:t>
            </w:r>
            <w:proofErr w:type="spellStart"/>
            <w:r>
              <w:t>Lochee</w:t>
            </w:r>
            <w:proofErr w:type="spellEnd"/>
            <w:r>
              <w:t xml:space="preserve"> and lowest rates in The Ferry.</w:t>
            </w:r>
          </w:p>
        </w:tc>
      </w:tr>
      <w:tr w:rsidR="00E1431D" w14:paraId="4E1A7A36" w14:textId="77777777" w:rsidTr="00733EA9">
        <w:trPr>
          <w:trHeight w:val="1185"/>
        </w:trPr>
        <w:tc>
          <w:tcPr>
            <w:tcW w:w="15593" w:type="dxa"/>
            <w:gridSpan w:val="14"/>
          </w:tcPr>
          <w:p w14:paraId="763F8449" w14:textId="77777777" w:rsidR="00E1431D" w:rsidRDefault="00733EA9" w:rsidP="007243DB">
            <w:pPr>
              <w:jc w:val="center"/>
            </w:pPr>
            <w:r>
              <w:rPr>
                <w:noProof/>
              </w:rPr>
              <w:drawing>
                <wp:inline distT="0" distB="0" distL="0" distR="0" wp14:anchorId="312F225F" wp14:editId="139C984D">
                  <wp:extent cx="8239125" cy="2333625"/>
                  <wp:effectExtent l="0" t="0" r="0" b="0"/>
                  <wp:docPr id="1506080847" name="Chart 1">
                    <a:extLst xmlns:a="http://schemas.openxmlformats.org/drawingml/2006/main">
                      <a:ext uri="{FF2B5EF4-FFF2-40B4-BE49-F238E27FC236}">
                        <a16:creationId xmlns:a16="http://schemas.microsoft.com/office/drawing/2014/main" id="{142C8F52-2E67-4B63-9697-5182D8A7957F}"/>
                      </a:ext>
                      <a:ext uri="{147F2762-F138-4A5C-976F-8EAC2B608ADB}">
                        <a16:predDERef xmlns:a16="http://schemas.microsoft.com/office/drawing/2014/main" pred="{17EEA5B7-2B88-4B2C-ABB4-E8AD9E5E77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2FBAB4" w14:textId="54A74C83" w:rsidR="00431C31" w:rsidRDefault="00431C31" w:rsidP="007243DB">
            <w:pPr>
              <w:jc w:val="center"/>
            </w:pPr>
          </w:p>
        </w:tc>
      </w:tr>
      <w:tr w:rsidR="00CB1365" w14:paraId="0722EABA" w14:textId="77777777" w:rsidTr="00EB5BFE">
        <w:trPr>
          <w:trHeight w:val="300"/>
        </w:trPr>
        <w:tc>
          <w:tcPr>
            <w:tcW w:w="1559" w:type="dxa"/>
            <w:shd w:val="clear" w:color="auto" w:fill="D0CECE" w:themeFill="background2" w:themeFillShade="E6"/>
          </w:tcPr>
          <w:p w14:paraId="245BC54D" w14:textId="77777777" w:rsidR="00CB1365" w:rsidRDefault="00CB1365" w:rsidP="00C124A4">
            <w:pPr>
              <w:rPr>
                <w:b/>
              </w:rPr>
            </w:pPr>
            <w:r>
              <w:rPr>
                <w:b/>
              </w:rPr>
              <w:lastRenderedPageBreak/>
              <w:t>Indicator</w:t>
            </w:r>
          </w:p>
        </w:tc>
        <w:tc>
          <w:tcPr>
            <w:tcW w:w="956" w:type="dxa"/>
            <w:shd w:val="clear" w:color="auto" w:fill="D0CECE" w:themeFill="background2" w:themeFillShade="E6"/>
          </w:tcPr>
          <w:p w14:paraId="6FACDD95" w14:textId="77777777" w:rsidR="00CB1365" w:rsidRPr="002B20D3" w:rsidRDefault="00CB1365" w:rsidP="00C124A4">
            <w:pPr>
              <w:rPr>
                <w:b/>
              </w:rPr>
            </w:pPr>
            <w:r w:rsidRPr="002B20D3">
              <w:rPr>
                <w:b/>
              </w:rPr>
              <w:t>Rolling</w:t>
            </w:r>
            <w:r>
              <w:rPr>
                <w:b/>
              </w:rPr>
              <w:t xml:space="preserve"> </w:t>
            </w:r>
            <w:r w:rsidRPr="002B20D3">
              <w:rPr>
                <w:b/>
              </w:rPr>
              <w:t>22/23</w:t>
            </w:r>
            <w:r>
              <w:rPr>
                <w:b/>
              </w:rPr>
              <w:t xml:space="preserve"> </w:t>
            </w:r>
            <w:r w:rsidRPr="002B20D3">
              <w:rPr>
                <w:b/>
              </w:rPr>
              <w:t>Q1</w:t>
            </w:r>
          </w:p>
        </w:tc>
        <w:tc>
          <w:tcPr>
            <w:tcW w:w="947" w:type="dxa"/>
            <w:shd w:val="clear" w:color="auto" w:fill="D0CECE" w:themeFill="background2" w:themeFillShade="E6"/>
          </w:tcPr>
          <w:p w14:paraId="55BD8953" w14:textId="77777777" w:rsidR="00CB1365" w:rsidRPr="002B20D3" w:rsidRDefault="00CB1365" w:rsidP="00C124A4">
            <w:pPr>
              <w:rPr>
                <w:b/>
              </w:rPr>
            </w:pPr>
            <w:r w:rsidRPr="002B20D3">
              <w:rPr>
                <w:b/>
              </w:rPr>
              <w:t>Rolling</w:t>
            </w:r>
            <w:r>
              <w:rPr>
                <w:b/>
              </w:rPr>
              <w:t xml:space="preserve"> </w:t>
            </w:r>
            <w:r w:rsidRPr="002B20D3">
              <w:rPr>
                <w:b/>
              </w:rPr>
              <w:t>22/23</w:t>
            </w:r>
            <w:r>
              <w:rPr>
                <w:b/>
              </w:rPr>
              <w:t xml:space="preserve"> </w:t>
            </w:r>
            <w:r w:rsidRPr="002B20D3">
              <w:rPr>
                <w:b/>
              </w:rPr>
              <w:t>Q2</w:t>
            </w:r>
          </w:p>
        </w:tc>
        <w:tc>
          <w:tcPr>
            <w:tcW w:w="947" w:type="dxa"/>
            <w:shd w:val="clear" w:color="auto" w:fill="D0CECE" w:themeFill="background2" w:themeFillShade="E6"/>
          </w:tcPr>
          <w:p w14:paraId="634A1A14" w14:textId="77777777" w:rsidR="00CB1365" w:rsidRPr="002B20D3" w:rsidRDefault="00CB1365" w:rsidP="00C124A4">
            <w:pPr>
              <w:rPr>
                <w:b/>
              </w:rPr>
            </w:pPr>
            <w:r w:rsidRPr="002B20D3">
              <w:rPr>
                <w:b/>
              </w:rPr>
              <w:t>Rolling</w:t>
            </w:r>
            <w:r>
              <w:rPr>
                <w:b/>
              </w:rPr>
              <w:t xml:space="preserve"> </w:t>
            </w:r>
            <w:r w:rsidRPr="002B20D3">
              <w:rPr>
                <w:b/>
              </w:rPr>
              <w:t>22/23</w:t>
            </w:r>
            <w:r>
              <w:rPr>
                <w:b/>
              </w:rPr>
              <w:t xml:space="preserve"> </w:t>
            </w:r>
            <w:r w:rsidRPr="002B20D3">
              <w:rPr>
                <w:b/>
              </w:rPr>
              <w:t>Q3</w:t>
            </w:r>
          </w:p>
        </w:tc>
        <w:tc>
          <w:tcPr>
            <w:tcW w:w="947" w:type="dxa"/>
            <w:shd w:val="clear" w:color="auto" w:fill="D0CECE" w:themeFill="background2" w:themeFillShade="E6"/>
          </w:tcPr>
          <w:p w14:paraId="2CD764CE" w14:textId="77777777" w:rsidR="00CB1365" w:rsidRPr="002B20D3" w:rsidRDefault="00CB1365" w:rsidP="00C124A4">
            <w:pPr>
              <w:rPr>
                <w:b/>
              </w:rPr>
            </w:pPr>
            <w:r w:rsidRPr="002B20D3">
              <w:rPr>
                <w:b/>
              </w:rPr>
              <w:t>Rolling 22/23</w:t>
            </w:r>
            <w:r>
              <w:rPr>
                <w:b/>
              </w:rPr>
              <w:t xml:space="preserve"> </w:t>
            </w:r>
            <w:r w:rsidRPr="002B20D3">
              <w:rPr>
                <w:b/>
              </w:rPr>
              <w:t>Q4</w:t>
            </w:r>
          </w:p>
        </w:tc>
        <w:tc>
          <w:tcPr>
            <w:tcW w:w="947" w:type="dxa"/>
            <w:shd w:val="clear" w:color="auto" w:fill="D0CECE" w:themeFill="background2" w:themeFillShade="E6"/>
          </w:tcPr>
          <w:p w14:paraId="5E43101F" w14:textId="77777777" w:rsidR="00CB1365" w:rsidRDefault="00CB1365" w:rsidP="00C124A4">
            <w:pPr>
              <w:rPr>
                <w:b/>
              </w:rPr>
            </w:pPr>
            <w:r w:rsidRPr="002B20D3">
              <w:rPr>
                <w:b/>
              </w:rPr>
              <w:t xml:space="preserve">Rolling </w:t>
            </w:r>
            <w:r>
              <w:rPr>
                <w:b/>
              </w:rPr>
              <w:t>23/24 Q1</w:t>
            </w:r>
          </w:p>
        </w:tc>
        <w:tc>
          <w:tcPr>
            <w:tcW w:w="1036" w:type="dxa"/>
            <w:shd w:val="clear" w:color="auto" w:fill="D0CECE" w:themeFill="background2" w:themeFillShade="E6"/>
          </w:tcPr>
          <w:p w14:paraId="4DCE5492" w14:textId="77777777" w:rsidR="00CB1365" w:rsidRDefault="00CB1365" w:rsidP="00C124A4">
            <w:pPr>
              <w:rPr>
                <w:b/>
              </w:rPr>
            </w:pPr>
            <w:r w:rsidRPr="002B20D3">
              <w:rPr>
                <w:b/>
              </w:rPr>
              <w:t xml:space="preserve">Rolling </w:t>
            </w:r>
            <w:r>
              <w:rPr>
                <w:b/>
              </w:rPr>
              <w:t>23/24 Q2</w:t>
            </w:r>
          </w:p>
        </w:tc>
        <w:tc>
          <w:tcPr>
            <w:tcW w:w="1036" w:type="dxa"/>
            <w:shd w:val="clear" w:color="auto" w:fill="D0CECE" w:themeFill="background2" w:themeFillShade="E6"/>
          </w:tcPr>
          <w:p w14:paraId="7F8F40AC" w14:textId="77777777" w:rsidR="00CB1365" w:rsidRDefault="00CB1365" w:rsidP="00C124A4">
            <w:pPr>
              <w:rPr>
                <w:b/>
                <w:bCs/>
              </w:rPr>
            </w:pPr>
            <w:r w:rsidRPr="3FFA23B7">
              <w:rPr>
                <w:b/>
                <w:bCs/>
              </w:rPr>
              <w:t>Rolling 23/24</w:t>
            </w:r>
            <w:r>
              <w:rPr>
                <w:b/>
                <w:bCs/>
              </w:rPr>
              <w:t xml:space="preserve"> </w:t>
            </w:r>
            <w:r w:rsidRPr="3FFA23B7">
              <w:rPr>
                <w:b/>
                <w:bCs/>
              </w:rPr>
              <w:t>Q3</w:t>
            </w:r>
          </w:p>
        </w:tc>
        <w:tc>
          <w:tcPr>
            <w:tcW w:w="1036" w:type="dxa"/>
            <w:shd w:val="clear" w:color="auto" w:fill="D0CECE" w:themeFill="background2" w:themeFillShade="E6"/>
          </w:tcPr>
          <w:p w14:paraId="35B10C4F" w14:textId="77777777" w:rsidR="00CB1365" w:rsidRPr="005E3233" w:rsidRDefault="00CB1365" w:rsidP="00C124A4">
            <w:pPr>
              <w:rPr>
                <w:b/>
                <w:bCs/>
              </w:rPr>
            </w:pPr>
            <w:r w:rsidRPr="3FFA23B7">
              <w:rPr>
                <w:b/>
                <w:bCs/>
              </w:rPr>
              <w:t>Rolling 23/24</w:t>
            </w:r>
            <w:r>
              <w:rPr>
                <w:b/>
                <w:bCs/>
              </w:rPr>
              <w:t xml:space="preserve"> </w:t>
            </w:r>
            <w:r w:rsidRPr="3FFA23B7">
              <w:rPr>
                <w:b/>
                <w:bCs/>
              </w:rPr>
              <w:t>Q</w:t>
            </w:r>
            <w:r>
              <w:rPr>
                <w:b/>
                <w:bCs/>
              </w:rPr>
              <w:t>4</w:t>
            </w:r>
          </w:p>
        </w:tc>
        <w:tc>
          <w:tcPr>
            <w:tcW w:w="1037" w:type="dxa"/>
            <w:shd w:val="clear" w:color="auto" w:fill="D0CECE" w:themeFill="background2" w:themeFillShade="E6"/>
          </w:tcPr>
          <w:p w14:paraId="6431F60F" w14:textId="77777777" w:rsidR="00CB1365" w:rsidRDefault="00CB1365" w:rsidP="00C124A4">
            <w:pPr>
              <w:rPr>
                <w:b/>
              </w:rPr>
            </w:pPr>
            <w:r w:rsidRPr="002B20D3">
              <w:rPr>
                <w:b/>
              </w:rPr>
              <w:t xml:space="preserve">Rolling </w:t>
            </w:r>
            <w:r>
              <w:rPr>
                <w:b/>
              </w:rPr>
              <w:t>24/25 Q1</w:t>
            </w:r>
          </w:p>
        </w:tc>
        <w:tc>
          <w:tcPr>
            <w:tcW w:w="947" w:type="dxa"/>
            <w:shd w:val="clear" w:color="auto" w:fill="D0CECE" w:themeFill="background2" w:themeFillShade="E6"/>
          </w:tcPr>
          <w:p w14:paraId="6BB9829A" w14:textId="77777777" w:rsidR="00CB1365" w:rsidRDefault="00CB1365" w:rsidP="00C124A4">
            <w:pPr>
              <w:rPr>
                <w:b/>
              </w:rPr>
            </w:pPr>
            <w:r w:rsidRPr="002B20D3">
              <w:rPr>
                <w:b/>
              </w:rPr>
              <w:t xml:space="preserve">Rolling </w:t>
            </w:r>
            <w:r>
              <w:rPr>
                <w:b/>
              </w:rPr>
              <w:t>24/25 Q2</w:t>
            </w:r>
          </w:p>
        </w:tc>
        <w:tc>
          <w:tcPr>
            <w:tcW w:w="947" w:type="dxa"/>
            <w:shd w:val="clear" w:color="auto" w:fill="D0CECE" w:themeFill="background2" w:themeFillShade="E6"/>
          </w:tcPr>
          <w:p w14:paraId="46D43007" w14:textId="77777777" w:rsidR="00CB1365" w:rsidRPr="001E0C8B" w:rsidRDefault="00CB1365" w:rsidP="00C124A4">
            <w:pPr>
              <w:rPr>
                <w:b/>
                <w:bCs/>
              </w:rPr>
            </w:pPr>
            <w:r w:rsidRPr="3FFA23B7">
              <w:rPr>
                <w:b/>
                <w:bCs/>
              </w:rPr>
              <w:t>Rolling 2</w:t>
            </w:r>
            <w:r>
              <w:rPr>
                <w:b/>
                <w:bCs/>
              </w:rPr>
              <w:t>4</w:t>
            </w:r>
            <w:r w:rsidRPr="3FFA23B7">
              <w:rPr>
                <w:b/>
                <w:bCs/>
              </w:rPr>
              <w:t>/2</w:t>
            </w:r>
            <w:r>
              <w:rPr>
                <w:b/>
                <w:bCs/>
              </w:rPr>
              <w:t xml:space="preserve">5 </w:t>
            </w:r>
            <w:r w:rsidRPr="3FFA23B7">
              <w:rPr>
                <w:b/>
                <w:bCs/>
              </w:rPr>
              <w:t>Q3</w:t>
            </w:r>
          </w:p>
        </w:tc>
        <w:tc>
          <w:tcPr>
            <w:tcW w:w="947" w:type="dxa"/>
            <w:shd w:val="clear" w:color="auto" w:fill="D0CECE" w:themeFill="background2" w:themeFillShade="E6"/>
          </w:tcPr>
          <w:p w14:paraId="55434D8A" w14:textId="77777777" w:rsidR="00CB1365" w:rsidRDefault="00CB1365" w:rsidP="00C124A4">
            <w:pPr>
              <w:rPr>
                <w:b/>
              </w:rPr>
            </w:pPr>
            <w:r w:rsidRPr="3FFA23B7">
              <w:rPr>
                <w:b/>
                <w:bCs/>
              </w:rPr>
              <w:t>Rolling 23/24</w:t>
            </w:r>
            <w:r>
              <w:rPr>
                <w:b/>
                <w:bCs/>
              </w:rPr>
              <w:t xml:space="preserve"> </w:t>
            </w:r>
            <w:r w:rsidRPr="3FFA23B7">
              <w:rPr>
                <w:b/>
                <w:bCs/>
              </w:rPr>
              <w:t>Q</w:t>
            </w:r>
            <w:r>
              <w:rPr>
                <w:b/>
                <w:bCs/>
              </w:rPr>
              <w:t>4</w:t>
            </w:r>
          </w:p>
        </w:tc>
        <w:tc>
          <w:tcPr>
            <w:tcW w:w="2304" w:type="dxa"/>
            <w:shd w:val="clear" w:color="auto" w:fill="D0CECE" w:themeFill="background2" w:themeFillShade="E6"/>
          </w:tcPr>
          <w:p w14:paraId="12028E89" w14:textId="77777777" w:rsidR="00CB1365" w:rsidRDefault="00CB1365" w:rsidP="00C124A4">
            <w:pPr>
              <w:rPr>
                <w:b/>
              </w:rPr>
            </w:pPr>
            <w:r>
              <w:rPr>
                <w:b/>
              </w:rPr>
              <w:t>Comments/ Analysis</w:t>
            </w:r>
          </w:p>
        </w:tc>
      </w:tr>
      <w:tr w:rsidR="00CB1365" w14:paraId="732BFD29" w14:textId="77777777" w:rsidTr="00EB5BFE">
        <w:trPr>
          <w:trHeight w:val="204"/>
        </w:trPr>
        <w:tc>
          <w:tcPr>
            <w:tcW w:w="15593" w:type="dxa"/>
            <w:gridSpan w:val="14"/>
            <w:shd w:val="clear" w:color="auto" w:fill="D0CECE" w:themeFill="background2" w:themeFillShade="E6"/>
          </w:tcPr>
          <w:p w14:paraId="61938396" w14:textId="77777777" w:rsidR="00CB1365" w:rsidRPr="007243DB" w:rsidRDefault="00CB1365" w:rsidP="00C124A4">
            <w:pPr>
              <w:jc w:val="center"/>
              <w:rPr>
                <w:b/>
                <w:bCs/>
              </w:rPr>
            </w:pPr>
            <w:r w:rsidRPr="007243DB">
              <w:rPr>
                <w:b/>
                <w:bCs/>
              </w:rPr>
              <w:t>Admission Summary for People Age 18-64</w:t>
            </w:r>
          </w:p>
        </w:tc>
      </w:tr>
      <w:tr w:rsidR="0015027F" w14:paraId="03CAED55" w14:textId="77777777" w:rsidTr="0015027F">
        <w:trPr>
          <w:trHeight w:val="1185"/>
        </w:trPr>
        <w:tc>
          <w:tcPr>
            <w:tcW w:w="1559" w:type="dxa"/>
          </w:tcPr>
          <w:p w14:paraId="03CAED49" w14:textId="77777777" w:rsidR="001E0C8B" w:rsidRDefault="001E0C8B" w:rsidP="001E0C8B">
            <w:r>
              <w:t xml:space="preserve">Number of Mental Health </w:t>
            </w:r>
            <w:r w:rsidRPr="00DC0DEE">
              <w:rPr>
                <w:u w:val="single"/>
              </w:rPr>
              <w:t>EMERGENCY</w:t>
            </w:r>
            <w:r>
              <w:t xml:space="preserve"> Admissions for people aged 18-64</w:t>
            </w:r>
          </w:p>
        </w:tc>
        <w:tc>
          <w:tcPr>
            <w:tcW w:w="956" w:type="dxa"/>
          </w:tcPr>
          <w:p w14:paraId="03CAED4E" w14:textId="77777777" w:rsidR="001E0C8B" w:rsidRDefault="001E0C8B" w:rsidP="001E0C8B">
            <w:pPr>
              <w:rPr>
                <w:noProof/>
              </w:rPr>
            </w:pPr>
            <w:r>
              <w:rPr>
                <w:noProof/>
              </w:rPr>
              <w:t>307</w:t>
            </w:r>
          </w:p>
        </w:tc>
        <w:tc>
          <w:tcPr>
            <w:tcW w:w="947" w:type="dxa"/>
          </w:tcPr>
          <w:p w14:paraId="03CAED4F" w14:textId="77777777" w:rsidR="001E0C8B" w:rsidRDefault="001E0C8B" w:rsidP="001E0C8B">
            <w:r>
              <w:t>290</w:t>
            </w:r>
          </w:p>
        </w:tc>
        <w:tc>
          <w:tcPr>
            <w:tcW w:w="947" w:type="dxa"/>
          </w:tcPr>
          <w:p w14:paraId="03CAED50" w14:textId="77777777" w:rsidR="001E0C8B" w:rsidRDefault="001E0C8B" w:rsidP="001E0C8B">
            <w:r>
              <w:t>281</w:t>
            </w:r>
          </w:p>
        </w:tc>
        <w:tc>
          <w:tcPr>
            <w:tcW w:w="947" w:type="dxa"/>
          </w:tcPr>
          <w:p w14:paraId="03CAED51" w14:textId="77777777" w:rsidR="001E0C8B" w:rsidRDefault="001E0C8B" w:rsidP="001E0C8B">
            <w:r>
              <w:t>287</w:t>
            </w:r>
          </w:p>
        </w:tc>
        <w:tc>
          <w:tcPr>
            <w:tcW w:w="947" w:type="dxa"/>
          </w:tcPr>
          <w:p w14:paraId="03CAED52" w14:textId="77777777" w:rsidR="001E0C8B" w:rsidRDefault="001E0C8B" w:rsidP="001E0C8B">
            <w:r>
              <w:t>306</w:t>
            </w:r>
          </w:p>
        </w:tc>
        <w:tc>
          <w:tcPr>
            <w:tcW w:w="1036" w:type="dxa"/>
          </w:tcPr>
          <w:p w14:paraId="679B8B56" w14:textId="7BCF4BD5" w:rsidR="001E0C8B" w:rsidRDefault="001E0C8B" w:rsidP="001E0C8B">
            <w:r>
              <w:t>319</w:t>
            </w:r>
          </w:p>
        </w:tc>
        <w:tc>
          <w:tcPr>
            <w:tcW w:w="1036" w:type="dxa"/>
          </w:tcPr>
          <w:p w14:paraId="331E1087" w14:textId="2B308211" w:rsidR="001E0C8B" w:rsidRDefault="001E0C8B" w:rsidP="001E0C8B">
            <w:r>
              <w:t>338</w:t>
            </w:r>
          </w:p>
        </w:tc>
        <w:tc>
          <w:tcPr>
            <w:tcW w:w="1036" w:type="dxa"/>
          </w:tcPr>
          <w:p w14:paraId="07F85F07" w14:textId="4622F8E0" w:rsidR="001E0C8B" w:rsidRDefault="001E0C8B" w:rsidP="001E0C8B">
            <w:r>
              <w:t>351</w:t>
            </w:r>
          </w:p>
          <w:p w14:paraId="00621B7F" w14:textId="2E3738D3" w:rsidR="001E0C8B" w:rsidRDefault="001E0C8B" w:rsidP="001E0C8B"/>
        </w:tc>
        <w:tc>
          <w:tcPr>
            <w:tcW w:w="1037" w:type="dxa"/>
          </w:tcPr>
          <w:p w14:paraId="035CF2D0" w14:textId="21F3774D" w:rsidR="001E0C8B" w:rsidRDefault="00F3658B" w:rsidP="001E0C8B">
            <w:r>
              <w:t>334</w:t>
            </w:r>
          </w:p>
        </w:tc>
        <w:tc>
          <w:tcPr>
            <w:tcW w:w="947" w:type="dxa"/>
          </w:tcPr>
          <w:p w14:paraId="1FDBB70F" w14:textId="453F1C32" w:rsidR="001E0C8B" w:rsidRDefault="00F3658B" w:rsidP="001E0C8B">
            <w:r>
              <w:t>349</w:t>
            </w:r>
          </w:p>
        </w:tc>
        <w:tc>
          <w:tcPr>
            <w:tcW w:w="947" w:type="dxa"/>
          </w:tcPr>
          <w:p w14:paraId="4B0A7558" w14:textId="77777777" w:rsidR="001E0C8B" w:rsidRDefault="001E0C8B" w:rsidP="001E0C8B"/>
        </w:tc>
        <w:tc>
          <w:tcPr>
            <w:tcW w:w="947" w:type="dxa"/>
          </w:tcPr>
          <w:p w14:paraId="6B4481F7" w14:textId="77777777" w:rsidR="001E0C8B" w:rsidRDefault="001E0C8B" w:rsidP="001E0C8B"/>
        </w:tc>
        <w:tc>
          <w:tcPr>
            <w:tcW w:w="2304" w:type="dxa"/>
          </w:tcPr>
          <w:p w14:paraId="03CAED53" w14:textId="379A9112" w:rsidR="001E0C8B" w:rsidRDefault="00FD677D" w:rsidP="001E0C8B">
            <w:r>
              <w:t>An increasing trend</w:t>
            </w:r>
            <w:r w:rsidR="007B253C">
              <w:t xml:space="preserve"> between Q1 2022/23 to Q2 2024/25</w:t>
            </w:r>
            <w:r w:rsidR="429783D5">
              <w:t>.</w:t>
            </w:r>
          </w:p>
          <w:p w14:paraId="03CAED54" w14:textId="77777777" w:rsidR="001E0C8B" w:rsidRDefault="001E0C8B" w:rsidP="001E0C8B"/>
        </w:tc>
      </w:tr>
      <w:tr w:rsidR="0015027F" w14:paraId="03CAED92" w14:textId="77777777" w:rsidTr="0015027F">
        <w:trPr>
          <w:trHeight w:val="841"/>
        </w:trPr>
        <w:tc>
          <w:tcPr>
            <w:tcW w:w="1559" w:type="dxa"/>
          </w:tcPr>
          <w:p w14:paraId="03CAED81" w14:textId="77777777" w:rsidR="001E0C8B" w:rsidRDefault="001E0C8B" w:rsidP="001E0C8B">
            <w:r>
              <w:t xml:space="preserve">Rate per 1,000 Mental Health </w:t>
            </w:r>
            <w:r w:rsidRPr="00DC0DEE">
              <w:rPr>
                <w:u w:val="single"/>
              </w:rPr>
              <w:t xml:space="preserve">EMERGENCY </w:t>
            </w:r>
            <w:r>
              <w:t>Admissions for people aged 18-64</w:t>
            </w:r>
          </w:p>
        </w:tc>
        <w:tc>
          <w:tcPr>
            <w:tcW w:w="956" w:type="dxa"/>
          </w:tcPr>
          <w:p w14:paraId="03CAED86" w14:textId="4C0474EA" w:rsidR="001E0C8B" w:rsidRPr="009F6821" w:rsidRDefault="001E0C8B" w:rsidP="001E0C8B">
            <w:pPr>
              <w:rPr>
                <w:noProof/>
              </w:rPr>
            </w:pPr>
            <w:r w:rsidRPr="286F042E">
              <w:rPr>
                <w:noProof/>
              </w:rPr>
              <w:t>3.2</w:t>
            </w:r>
          </w:p>
        </w:tc>
        <w:tc>
          <w:tcPr>
            <w:tcW w:w="947" w:type="dxa"/>
          </w:tcPr>
          <w:p w14:paraId="03CAED87" w14:textId="5AC2E114" w:rsidR="001E0C8B" w:rsidRPr="009F6821" w:rsidRDefault="001E0C8B" w:rsidP="001E0C8B">
            <w:r>
              <w:t>3.1</w:t>
            </w:r>
          </w:p>
        </w:tc>
        <w:tc>
          <w:tcPr>
            <w:tcW w:w="947" w:type="dxa"/>
          </w:tcPr>
          <w:p w14:paraId="03CAED88" w14:textId="45661DA0" w:rsidR="001E0C8B" w:rsidRPr="009F6821" w:rsidRDefault="001E0C8B" w:rsidP="001E0C8B">
            <w:r>
              <w:t>3.0</w:t>
            </w:r>
          </w:p>
        </w:tc>
        <w:tc>
          <w:tcPr>
            <w:tcW w:w="947" w:type="dxa"/>
          </w:tcPr>
          <w:p w14:paraId="03CAED89" w14:textId="5E8B6E3F" w:rsidR="001E0C8B" w:rsidRPr="009F6821" w:rsidRDefault="001E0C8B" w:rsidP="001E0C8B">
            <w:r>
              <w:t>3.0</w:t>
            </w:r>
          </w:p>
        </w:tc>
        <w:tc>
          <w:tcPr>
            <w:tcW w:w="947" w:type="dxa"/>
          </w:tcPr>
          <w:p w14:paraId="03CAED8A" w14:textId="0675D6A8" w:rsidR="001E0C8B" w:rsidRDefault="001E0C8B" w:rsidP="001E0C8B">
            <w:r>
              <w:t>3.2</w:t>
            </w:r>
          </w:p>
        </w:tc>
        <w:tc>
          <w:tcPr>
            <w:tcW w:w="1036" w:type="dxa"/>
          </w:tcPr>
          <w:p w14:paraId="25F06B4A" w14:textId="1687915C" w:rsidR="001E0C8B" w:rsidRDefault="001E0C8B" w:rsidP="001E0C8B">
            <w:r>
              <w:t>3.4</w:t>
            </w:r>
          </w:p>
        </w:tc>
        <w:tc>
          <w:tcPr>
            <w:tcW w:w="1036" w:type="dxa"/>
          </w:tcPr>
          <w:p w14:paraId="0A33EE78" w14:textId="03DA8D73" w:rsidR="001E0C8B" w:rsidRDefault="001E0C8B" w:rsidP="001E0C8B">
            <w:r>
              <w:t>3.6</w:t>
            </w:r>
          </w:p>
        </w:tc>
        <w:tc>
          <w:tcPr>
            <w:tcW w:w="1036" w:type="dxa"/>
          </w:tcPr>
          <w:p w14:paraId="7BC8CAD3" w14:textId="007399ED" w:rsidR="001E0C8B" w:rsidRDefault="001E0C8B" w:rsidP="001E0C8B">
            <w:r>
              <w:t>3.7</w:t>
            </w:r>
          </w:p>
        </w:tc>
        <w:tc>
          <w:tcPr>
            <w:tcW w:w="1037" w:type="dxa"/>
          </w:tcPr>
          <w:p w14:paraId="13EFAEC1" w14:textId="65D50C10" w:rsidR="001E0C8B" w:rsidRDefault="00853637" w:rsidP="001E0C8B">
            <w:r>
              <w:t>3.5</w:t>
            </w:r>
          </w:p>
        </w:tc>
        <w:tc>
          <w:tcPr>
            <w:tcW w:w="947" w:type="dxa"/>
          </w:tcPr>
          <w:p w14:paraId="6D0FEA57" w14:textId="1A35023C" w:rsidR="001E0C8B" w:rsidRDefault="00853637" w:rsidP="001E0C8B">
            <w:r>
              <w:t>3.7</w:t>
            </w:r>
          </w:p>
        </w:tc>
        <w:tc>
          <w:tcPr>
            <w:tcW w:w="947" w:type="dxa"/>
          </w:tcPr>
          <w:p w14:paraId="169E0FB5" w14:textId="77777777" w:rsidR="001E0C8B" w:rsidRDefault="001E0C8B" w:rsidP="001E0C8B"/>
        </w:tc>
        <w:tc>
          <w:tcPr>
            <w:tcW w:w="947" w:type="dxa"/>
          </w:tcPr>
          <w:p w14:paraId="48CD4F39" w14:textId="77777777" w:rsidR="001E0C8B" w:rsidRDefault="001E0C8B" w:rsidP="001E0C8B"/>
        </w:tc>
        <w:tc>
          <w:tcPr>
            <w:tcW w:w="2304" w:type="dxa"/>
          </w:tcPr>
          <w:p w14:paraId="558107F9" w14:textId="08EA45F8" w:rsidR="007B253C" w:rsidRDefault="007B253C" w:rsidP="001E0C8B">
            <w:r>
              <w:t>Increase in rate per 1,000</w:t>
            </w:r>
            <w:r w:rsidR="000B73C8">
              <w:t xml:space="preserve"> from Q1 2022/23 to Q2 2024/25. </w:t>
            </w:r>
          </w:p>
          <w:p w14:paraId="4D7BEE37" w14:textId="78150F5E" w:rsidR="001E0C8B" w:rsidRDefault="001E0C8B" w:rsidP="001E0C8B">
            <w:r>
              <w:t xml:space="preserve">Highest rate in </w:t>
            </w:r>
            <w:proofErr w:type="spellStart"/>
            <w:r w:rsidR="00DD57E8">
              <w:t>Coldside</w:t>
            </w:r>
            <w:proofErr w:type="spellEnd"/>
            <w:r>
              <w:t xml:space="preserve"> </w:t>
            </w:r>
            <w:r w:rsidR="00DF26AC">
              <w:t xml:space="preserve">(5.7 rate per 1,000) </w:t>
            </w:r>
            <w:r>
              <w:t xml:space="preserve">and </w:t>
            </w:r>
            <w:proofErr w:type="spellStart"/>
            <w:r w:rsidR="00DD57E8">
              <w:t>Lochee</w:t>
            </w:r>
            <w:proofErr w:type="spellEnd"/>
            <w:r w:rsidR="00F7519B">
              <w:t xml:space="preserve"> </w:t>
            </w:r>
            <w:r>
              <w:t>(5.</w:t>
            </w:r>
            <w:r w:rsidR="00DF26AC">
              <w:t xml:space="preserve">4 </w:t>
            </w:r>
            <w:r>
              <w:t>rate per 1,000)</w:t>
            </w:r>
          </w:p>
          <w:p w14:paraId="03CAED91" w14:textId="1E76DC67" w:rsidR="001E0C8B" w:rsidRDefault="001E0C8B" w:rsidP="001E0C8B">
            <w:r>
              <w:t>Lowest rate in The Ferry with a rate of 1.</w:t>
            </w:r>
            <w:r w:rsidR="00A17C66">
              <w:t>5</w:t>
            </w:r>
            <w:r>
              <w:t xml:space="preserve"> per 1,000 population</w:t>
            </w:r>
            <w:r w:rsidR="7B74012B">
              <w:t>.</w:t>
            </w:r>
          </w:p>
        </w:tc>
      </w:tr>
      <w:tr w:rsidR="00AF1311" w14:paraId="45708AED" w14:textId="77777777" w:rsidTr="00CB1365">
        <w:trPr>
          <w:trHeight w:val="983"/>
        </w:trPr>
        <w:tc>
          <w:tcPr>
            <w:tcW w:w="15593" w:type="dxa"/>
            <w:gridSpan w:val="14"/>
            <w:shd w:val="clear" w:color="auto" w:fill="auto"/>
          </w:tcPr>
          <w:p w14:paraId="599BB4B6" w14:textId="4A706BD9" w:rsidR="00AF1311" w:rsidRDefault="00CB1365" w:rsidP="00CB1365">
            <w:pPr>
              <w:jc w:val="center"/>
              <w:rPr>
                <w:b/>
              </w:rPr>
            </w:pPr>
            <w:r>
              <w:rPr>
                <w:noProof/>
              </w:rPr>
              <w:drawing>
                <wp:inline distT="0" distB="0" distL="0" distR="0" wp14:anchorId="55E649A9" wp14:editId="274CD58F">
                  <wp:extent cx="7493000" cy="2696845"/>
                  <wp:effectExtent l="0" t="0" r="0" b="8255"/>
                  <wp:docPr id="939051790" name="Chart 1">
                    <a:extLst xmlns:a="http://schemas.openxmlformats.org/drawingml/2006/main">
                      <a:ext uri="{FF2B5EF4-FFF2-40B4-BE49-F238E27FC236}">
                        <a16:creationId xmlns:a16="http://schemas.microsoft.com/office/drawing/2014/main" id="{DD4FD581-C024-42A0-9295-E258B705E3FD}"/>
                      </a:ext>
                      <a:ext uri="{147F2762-F138-4A5C-976F-8EAC2B608ADB}">
                        <a16:predDERef xmlns:a16="http://schemas.microsoft.com/office/drawing/2014/main" pred="{264BF566-4E41-4B33-9FA0-2558DA5C64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7522B8" w14:paraId="5ECC59E4" w14:textId="77777777" w:rsidTr="00EB5BFE">
        <w:trPr>
          <w:trHeight w:val="983"/>
        </w:trPr>
        <w:tc>
          <w:tcPr>
            <w:tcW w:w="1559" w:type="dxa"/>
            <w:shd w:val="clear" w:color="auto" w:fill="D0CECE" w:themeFill="background2" w:themeFillShade="E6"/>
          </w:tcPr>
          <w:p w14:paraId="11365D49" w14:textId="77777777" w:rsidR="007522B8" w:rsidRDefault="007522B8" w:rsidP="007522B8">
            <w:r>
              <w:rPr>
                <w:b/>
              </w:rPr>
              <w:lastRenderedPageBreak/>
              <w:t>Indicator</w:t>
            </w:r>
          </w:p>
        </w:tc>
        <w:tc>
          <w:tcPr>
            <w:tcW w:w="956" w:type="dxa"/>
            <w:shd w:val="clear" w:color="auto" w:fill="D0CECE" w:themeFill="background2" w:themeFillShade="E6"/>
          </w:tcPr>
          <w:p w14:paraId="02C9D4F7" w14:textId="77777777" w:rsidR="007522B8" w:rsidRPr="00DC0DEE" w:rsidRDefault="007522B8" w:rsidP="007522B8">
            <w:pPr>
              <w:rPr>
                <w:noProof/>
              </w:rPr>
            </w:pPr>
            <w:r w:rsidRPr="002B20D3">
              <w:rPr>
                <w:b/>
              </w:rPr>
              <w:t>Rolling 22/23</w:t>
            </w:r>
            <w:r>
              <w:rPr>
                <w:b/>
              </w:rPr>
              <w:t xml:space="preserve"> </w:t>
            </w:r>
            <w:r w:rsidRPr="002B20D3">
              <w:rPr>
                <w:b/>
              </w:rPr>
              <w:t>Q1</w:t>
            </w:r>
          </w:p>
        </w:tc>
        <w:tc>
          <w:tcPr>
            <w:tcW w:w="947" w:type="dxa"/>
            <w:shd w:val="clear" w:color="auto" w:fill="D0CECE" w:themeFill="background2" w:themeFillShade="E6"/>
          </w:tcPr>
          <w:p w14:paraId="13FBC4F3" w14:textId="77777777" w:rsidR="007522B8" w:rsidRPr="00DC0DEE" w:rsidRDefault="007522B8" w:rsidP="007522B8">
            <w:r w:rsidRPr="002B20D3">
              <w:rPr>
                <w:b/>
              </w:rPr>
              <w:t>Rolling 22/23</w:t>
            </w:r>
            <w:r>
              <w:rPr>
                <w:b/>
              </w:rPr>
              <w:t xml:space="preserve"> </w:t>
            </w:r>
            <w:r w:rsidRPr="002B20D3">
              <w:rPr>
                <w:b/>
              </w:rPr>
              <w:t>Q2</w:t>
            </w:r>
          </w:p>
        </w:tc>
        <w:tc>
          <w:tcPr>
            <w:tcW w:w="947" w:type="dxa"/>
            <w:shd w:val="clear" w:color="auto" w:fill="D0CECE" w:themeFill="background2" w:themeFillShade="E6"/>
          </w:tcPr>
          <w:p w14:paraId="3CBF611E" w14:textId="77777777" w:rsidR="007522B8" w:rsidRDefault="007522B8" w:rsidP="007522B8">
            <w:r w:rsidRPr="002B20D3">
              <w:rPr>
                <w:b/>
              </w:rPr>
              <w:t>Rolling 22/23</w:t>
            </w:r>
            <w:r>
              <w:rPr>
                <w:b/>
              </w:rPr>
              <w:t xml:space="preserve"> </w:t>
            </w:r>
            <w:r w:rsidRPr="002B20D3">
              <w:rPr>
                <w:b/>
              </w:rPr>
              <w:t>Q3</w:t>
            </w:r>
          </w:p>
        </w:tc>
        <w:tc>
          <w:tcPr>
            <w:tcW w:w="947" w:type="dxa"/>
            <w:shd w:val="clear" w:color="auto" w:fill="D0CECE" w:themeFill="background2" w:themeFillShade="E6"/>
          </w:tcPr>
          <w:p w14:paraId="14FD8747" w14:textId="77777777" w:rsidR="007522B8" w:rsidRDefault="007522B8" w:rsidP="007522B8">
            <w:r w:rsidRPr="002B20D3">
              <w:rPr>
                <w:b/>
              </w:rPr>
              <w:t>Rolling 22/23</w:t>
            </w:r>
            <w:r>
              <w:rPr>
                <w:b/>
              </w:rPr>
              <w:t xml:space="preserve"> </w:t>
            </w:r>
            <w:r w:rsidRPr="002B20D3">
              <w:rPr>
                <w:b/>
              </w:rPr>
              <w:t>Q4</w:t>
            </w:r>
          </w:p>
        </w:tc>
        <w:tc>
          <w:tcPr>
            <w:tcW w:w="947" w:type="dxa"/>
            <w:shd w:val="clear" w:color="auto" w:fill="D0CECE" w:themeFill="background2" w:themeFillShade="E6"/>
          </w:tcPr>
          <w:p w14:paraId="5D3B7E4A" w14:textId="77777777" w:rsidR="007522B8" w:rsidRDefault="007522B8" w:rsidP="007522B8">
            <w:r w:rsidRPr="002B20D3">
              <w:rPr>
                <w:b/>
              </w:rPr>
              <w:t xml:space="preserve">Rolling </w:t>
            </w:r>
            <w:r>
              <w:rPr>
                <w:b/>
              </w:rPr>
              <w:t>23/24 Q1</w:t>
            </w:r>
          </w:p>
        </w:tc>
        <w:tc>
          <w:tcPr>
            <w:tcW w:w="1036" w:type="dxa"/>
            <w:shd w:val="clear" w:color="auto" w:fill="D0CECE" w:themeFill="background2" w:themeFillShade="E6"/>
          </w:tcPr>
          <w:p w14:paraId="4E68D25F" w14:textId="77777777" w:rsidR="007522B8" w:rsidRDefault="007522B8" w:rsidP="007522B8">
            <w:pPr>
              <w:rPr>
                <w:b/>
              </w:rPr>
            </w:pPr>
            <w:r w:rsidRPr="002B20D3">
              <w:rPr>
                <w:b/>
              </w:rPr>
              <w:t xml:space="preserve">Rolling </w:t>
            </w:r>
            <w:r>
              <w:rPr>
                <w:b/>
              </w:rPr>
              <w:t>23/24 Q2</w:t>
            </w:r>
          </w:p>
        </w:tc>
        <w:tc>
          <w:tcPr>
            <w:tcW w:w="1036" w:type="dxa"/>
            <w:shd w:val="clear" w:color="auto" w:fill="D0CECE" w:themeFill="background2" w:themeFillShade="E6"/>
          </w:tcPr>
          <w:p w14:paraId="265B5929" w14:textId="77777777" w:rsidR="007522B8" w:rsidRDefault="007522B8" w:rsidP="007522B8">
            <w:pPr>
              <w:rPr>
                <w:b/>
                <w:bCs/>
              </w:rPr>
            </w:pPr>
            <w:r w:rsidRPr="3FFA23B7">
              <w:rPr>
                <w:b/>
                <w:bCs/>
              </w:rPr>
              <w:t>Rolling 23/24 Q3</w:t>
            </w:r>
          </w:p>
        </w:tc>
        <w:tc>
          <w:tcPr>
            <w:tcW w:w="1036" w:type="dxa"/>
            <w:shd w:val="clear" w:color="auto" w:fill="D0CECE" w:themeFill="background2" w:themeFillShade="E6"/>
          </w:tcPr>
          <w:p w14:paraId="19783AC9" w14:textId="77777777" w:rsidR="007522B8" w:rsidRDefault="007522B8" w:rsidP="007522B8">
            <w:pPr>
              <w:rPr>
                <w:b/>
              </w:rPr>
            </w:pPr>
            <w:r w:rsidRPr="3FFA23B7">
              <w:rPr>
                <w:b/>
                <w:bCs/>
              </w:rPr>
              <w:t>Rolling 23/24</w:t>
            </w:r>
            <w:r>
              <w:rPr>
                <w:b/>
                <w:bCs/>
              </w:rPr>
              <w:t xml:space="preserve"> </w:t>
            </w:r>
            <w:r w:rsidRPr="3FFA23B7">
              <w:rPr>
                <w:b/>
                <w:bCs/>
              </w:rPr>
              <w:t>Q</w:t>
            </w:r>
            <w:r>
              <w:rPr>
                <w:b/>
                <w:bCs/>
              </w:rPr>
              <w:t>4</w:t>
            </w:r>
          </w:p>
        </w:tc>
        <w:tc>
          <w:tcPr>
            <w:tcW w:w="1037" w:type="dxa"/>
            <w:shd w:val="clear" w:color="auto" w:fill="D0CECE" w:themeFill="background2" w:themeFillShade="E6"/>
          </w:tcPr>
          <w:p w14:paraId="2F715626" w14:textId="5D30985D" w:rsidR="007522B8" w:rsidRDefault="007522B8" w:rsidP="007522B8">
            <w:pPr>
              <w:rPr>
                <w:b/>
              </w:rPr>
            </w:pPr>
            <w:r w:rsidRPr="002B20D3">
              <w:rPr>
                <w:b/>
              </w:rPr>
              <w:t xml:space="preserve">Rolling </w:t>
            </w:r>
            <w:r>
              <w:rPr>
                <w:b/>
              </w:rPr>
              <w:t>24/25 Q1</w:t>
            </w:r>
          </w:p>
        </w:tc>
        <w:tc>
          <w:tcPr>
            <w:tcW w:w="947" w:type="dxa"/>
            <w:shd w:val="clear" w:color="auto" w:fill="D0CECE" w:themeFill="background2" w:themeFillShade="E6"/>
          </w:tcPr>
          <w:p w14:paraId="2A02AA66" w14:textId="2C521389" w:rsidR="007522B8" w:rsidRDefault="007522B8" w:rsidP="007522B8">
            <w:pPr>
              <w:rPr>
                <w:b/>
              </w:rPr>
            </w:pPr>
            <w:r w:rsidRPr="002B20D3">
              <w:rPr>
                <w:b/>
              </w:rPr>
              <w:t xml:space="preserve">Rolling </w:t>
            </w:r>
            <w:r>
              <w:rPr>
                <w:b/>
              </w:rPr>
              <w:t>24/25 Q2</w:t>
            </w:r>
          </w:p>
        </w:tc>
        <w:tc>
          <w:tcPr>
            <w:tcW w:w="947" w:type="dxa"/>
            <w:shd w:val="clear" w:color="auto" w:fill="D0CECE" w:themeFill="background2" w:themeFillShade="E6"/>
          </w:tcPr>
          <w:p w14:paraId="434FE68B" w14:textId="63C429E3" w:rsidR="007522B8" w:rsidRDefault="007522B8" w:rsidP="007522B8">
            <w:pPr>
              <w:rPr>
                <w:b/>
              </w:rPr>
            </w:pPr>
            <w:r w:rsidRPr="3FFA23B7">
              <w:rPr>
                <w:b/>
                <w:bCs/>
              </w:rPr>
              <w:t>Rolling 2</w:t>
            </w:r>
            <w:r>
              <w:rPr>
                <w:b/>
                <w:bCs/>
              </w:rPr>
              <w:t>4</w:t>
            </w:r>
            <w:r w:rsidRPr="3FFA23B7">
              <w:rPr>
                <w:b/>
                <w:bCs/>
              </w:rPr>
              <w:t>/2</w:t>
            </w:r>
            <w:r>
              <w:rPr>
                <w:b/>
                <w:bCs/>
              </w:rPr>
              <w:t xml:space="preserve">5 </w:t>
            </w:r>
            <w:r w:rsidRPr="3FFA23B7">
              <w:rPr>
                <w:b/>
                <w:bCs/>
              </w:rPr>
              <w:t>Q3</w:t>
            </w:r>
          </w:p>
        </w:tc>
        <w:tc>
          <w:tcPr>
            <w:tcW w:w="947" w:type="dxa"/>
            <w:shd w:val="clear" w:color="auto" w:fill="D0CECE" w:themeFill="background2" w:themeFillShade="E6"/>
          </w:tcPr>
          <w:p w14:paraId="6B4C3404" w14:textId="7787CF5D" w:rsidR="007522B8" w:rsidRDefault="007522B8" w:rsidP="007522B8">
            <w:pPr>
              <w:rPr>
                <w:b/>
              </w:rPr>
            </w:pPr>
            <w:r w:rsidRPr="3FFA23B7">
              <w:rPr>
                <w:b/>
                <w:bCs/>
              </w:rPr>
              <w:t>Rolling 23/24</w:t>
            </w:r>
            <w:r>
              <w:rPr>
                <w:b/>
                <w:bCs/>
              </w:rPr>
              <w:t xml:space="preserve"> </w:t>
            </w:r>
            <w:r w:rsidRPr="3FFA23B7">
              <w:rPr>
                <w:b/>
                <w:bCs/>
              </w:rPr>
              <w:t>Q</w:t>
            </w:r>
            <w:r>
              <w:rPr>
                <w:b/>
                <w:bCs/>
              </w:rPr>
              <w:t>4</w:t>
            </w:r>
          </w:p>
        </w:tc>
        <w:tc>
          <w:tcPr>
            <w:tcW w:w="2304" w:type="dxa"/>
            <w:shd w:val="clear" w:color="auto" w:fill="D0CECE" w:themeFill="background2" w:themeFillShade="E6"/>
          </w:tcPr>
          <w:p w14:paraId="4287DD90" w14:textId="53744B15" w:rsidR="007522B8" w:rsidRDefault="007522B8" w:rsidP="007522B8">
            <w:pPr>
              <w:rPr>
                <w:b/>
              </w:rPr>
            </w:pPr>
            <w:r>
              <w:rPr>
                <w:b/>
              </w:rPr>
              <w:t>Comments/</w:t>
            </w:r>
          </w:p>
          <w:p w14:paraId="3473F009" w14:textId="4C5A62A9" w:rsidR="007522B8" w:rsidRDefault="007522B8" w:rsidP="007522B8">
            <w:r>
              <w:rPr>
                <w:b/>
              </w:rPr>
              <w:t>Analysis</w:t>
            </w:r>
          </w:p>
        </w:tc>
      </w:tr>
      <w:tr w:rsidR="0034454B" w14:paraId="4FFDA4B7" w14:textId="77777777" w:rsidTr="00EB5BFE">
        <w:trPr>
          <w:trHeight w:val="286"/>
        </w:trPr>
        <w:tc>
          <w:tcPr>
            <w:tcW w:w="15593" w:type="dxa"/>
            <w:gridSpan w:val="14"/>
            <w:shd w:val="clear" w:color="auto" w:fill="D0CECE" w:themeFill="background2" w:themeFillShade="E6"/>
          </w:tcPr>
          <w:p w14:paraId="03939667" w14:textId="78E0313D" w:rsidR="0034454B" w:rsidRDefault="0034454B" w:rsidP="0034454B">
            <w:pPr>
              <w:jc w:val="center"/>
            </w:pPr>
            <w:r w:rsidRPr="007243DB">
              <w:rPr>
                <w:b/>
                <w:bCs/>
              </w:rPr>
              <w:t xml:space="preserve">Admission Summary for People Age </w:t>
            </w:r>
            <w:r>
              <w:rPr>
                <w:b/>
                <w:bCs/>
              </w:rPr>
              <w:t>65+</w:t>
            </w:r>
          </w:p>
        </w:tc>
      </w:tr>
      <w:tr w:rsidR="0034454B" w14:paraId="03CAEDB0" w14:textId="77777777" w:rsidTr="0015027F">
        <w:trPr>
          <w:trHeight w:val="1185"/>
        </w:trPr>
        <w:tc>
          <w:tcPr>
            <w:tcW w:w="1559" w:type="dxa"/>
          </w:tcPr>
          <w:p w14:paraId="03CAEDA5" w14:textId="77777777" w:rsidR="0034454B" w:rsidRDefault="0034454B" w:rsidP="0034454B">
            <w:r>
              <w:t xml:space="preserve">Number of Mental Health </w:t>
            </w:r>
            <w:r w:rsidRPr="00ED759B">
              <w:rPr>
                <w:u w:val="single"/>
              </w:rPr>
              <w:t>ALL</w:t>
            </w:r>
            <w:r>
              <w:t xml:space="preserve"> Admissions for people aged 65+</w:t>
            </w:r>
          </w:p>
        </w:tc>
        <w:tc>
          <w:tcPr>
            <w:tcW w:w="956" w:type="dxa"/>
          </w:tcPr>
          <w:p w14:paraId="03CAEDAA" w14:textId="77777777" w:rsidR="0034454B" w:rsidRPr="00C6009E" w:rsidRDefault="0034454B" w:rsidP="0034454B">
            <w:pPr>
              <w:rPr>
                <w:noProof/>
              </w:rPr>
            </w:pPr>
            <w:r w:rsidRPr="00C6009E">
              <w:rPr>
                <w:noProof/>
              </w:rPr>
              <w:t>96</w:t>
            </w:r>
          </w:p>
        </w:tc>
        <w:tc>
          <w:tcPr>
            <w:tcW w:w="947" w:type="dxa"/>
          </w:tcPr>
          <w:p w14:paraId="03CAEDAB" w14:textId="77777777" w:rsidR="0034454B" w:rsidRPr="00C6009E" w:rsidRDefault="0034454B" w:rsidP="0034454B">
            <w:r w:rsidRPr="00C6009E">
              <w:t>92</w:t>
            </w:r>
          </w:p>
        </w:tc>
        <w:tc>
          <w:tcPr>
            <w:tcW w:w="947" w:type="dxa"/>
          </w:tcPr>
          <w:p w14:paraId="03CAEDAC" w14:textId="77777777" w:rsidR="0034454B" w:rsidRPr="00C6009E" w:rsidRDefault="0034454B" w:rsidP="0034454B">
            <w:r>
              <w:t>89</w:t>
            </w:r>
          </w:p>
        </w:tc>
        <w:tc>
          <w:tcPr>
            <w:tcW w:w="947" w:type="dxa"/>
          </w:tcPr>
          <w:p w14:paraId="03CAEDAD" w14:textId="77777777" w:rsidR="0034454B" w:rsidRPr="00C6009E" w:rsidRDefault="0034454B" w:rsidP="0034454B">
            <w:r>
              <w:t>91</w:t>
            </w:r>
          </w:p>
        </w:tc>
        <w:tc>
          <w:tcPr>
            <w:tcW w:w="947" w:type="dxa"/>
          </w:tcPr>
          <w:p w14:paraId="03CAEDAE" w14:textId="77777777" w:rsidR="0034454B" w:rsidRDefault="0034454B" w:rsidP="0034454B">
            <w:r>
              <w:t>99</w:t>
            </w:r>
          </w:p>
        </w:tc>
        <w:tc>
          <w:tcPr>
            <w:tcW w:w="1036" w:type="dxa"/>
          </w:tcPr>
          <w:p w14:paraId="01E8AF09" w14:textId="1AEC323C" w:rsidR="0034454B" w:rsidRDefault="0034454B" w:rsidP="0034454B">
            <w:r>
              <w:t>94</w:t>
            </w:r>
          </w:p>
        </w:tc>
        <w:tc>
          <w:tcPr>
            <w:tcW w:w="1036" w:type="dxa"/>
          </w:tcPr>
          <w:p w14:paraId="7EC4EE3A" w14:textId="25D36A48" w:rsidR="0034454B" w:rsidRDefault="0034454B" w:rsidP="0034454B">
            <w:r>
              <w:t>93</w:t>
            </w:r>
          </w:p>
        </w:tc>
        <w:tc>
          <w:tcPr>
            <w:tcW w:w="1036" w:type="dxa"/>
          </w:tcPr>
          <w:p w14:paraId="6BF4026C" w14:textId="75D24ACA" w:rsidR="0034454B" w:rsidRDefault="0034454B" w:rsidP="0034454B">
            <w:r>
              <w:t>95</w:t>
            </w:r>
          </w:p>
        </w:tc>
        <w:tc>
          <w:tcPr>
            <w:tcW w:w="1037" w:type="dxa"/>
          </w:tcPr>
          <w:p w14:paraId="3A2132D7" w14:textId="32E747B5" w:rsidR="0034454B" w:rsidRDefault="0034454B" w:rsidP="0034454B">
            <w:r>
              <w:t>95</w:t>
            </w:r>
          </w:p>
        </w:tc>
        <w:tc>
          <w:tcPr>
            <w:tcW w:w="947" w:type="dxa"/>
          </w:tcPr>
          <w:p w14:paraId="26A84636" w14:textId="14E08C94" w:rsidR="0034454B" w:rsidRDefault="0034454B" w:rsidP="0034454B">
            <w:r>
              <w:t>96</w:t>
            </w:r>
          </w:p>
        </w:tc>
        <w:tc>
          <w:tcPr>
            <w:tcW w:w="947" w:type="dxa"/>
          </w:tcPr>
          <w:p w14:paraId="209A52DF" w14:textId="77777777" w:rsidR="0034454B" w:rsidRDefault="0034454B" w:rsidP="0034454B"/>
        </w:tc>
        <w:tc>
          <w:tcPr>
            <w:tcW w:w="947" w:type="dxa"/>
          </w:tcPr>
          <w:p w14:paraId="5B69F2E7" w14:textId="77777777" w:rsidR="0034454B" w:rsidRDefault="0034454B" w:rsidP="0034454B"/>
        </w:tc>
        <w:tc>
          <w:tcPr>
            <w:tcW w:w="2304" w:type="dxa"/>
          </w:tcPr>
          <w:p w14:paraId="03CAEDAF" w14:textId="28BC85D5" w:rsidR="0034454B" w:rsidRDefault="004E2D1F" w:rsidP="0034454B">
            <w:r>
              <w:t>Fairly c</w:t>
            </w:r>
            <w:r w:rsidR="0034454B">
              <w:t xml:space="preserve">onsistent numbers in </w:t>
            </w:r>
            <w:r w:rsidR="004538F8">
              <w:t xml:space="preserve">few quarters.  </w:t>
            </w:r>
            <w:r w:rsidR="0003192A">
              <w:t xml:space="preserve">There has been </w:t>
            </w:r>
            <w:r w:rsidR="00D4188D">
              <w:t>variation</w:t>
            </w:r>
            <w:r w:rsidR="004502C0">
              <w:t xml:space="preserve"> from Q</w:t>
            </w:r>
            <w:r w:rsidR="007A38BE">
              <w:t>3 2022/23 and Q1 23/24</w:t>
            </w:r>
            <w:r w:rsidR="00E932DF">
              <w:t xml:space="preserve"> before </w:t>
            </w:r>
            <w:r w:rsidR="3498BE96">
              <w:t>stabilising</w:t>
            </w:r>
            <w:r w:rsidR="78442546">
              <w:t>.</w:t>
            </w:r>
          </w:p>
        </w:tc>
      </w:tr>
      <w:tr w:rsidR="0034454B" w14:paraId="4CED3AA3" w14:textId="77777777" w:rsidTr="00C124A4">
        <w:trPr>
          <w:trHeight w:val="1185"/>
        </w:trPr>
        <w:tc>
          <w:tcPr>
            <w:tcW w:w="1559" w:type="dxa"/>
          </w:tcPr>
          <w:p w14:paraId="14A0B379" w14:textId="77777777" w:rsidR="0034454B" w:rsidRDefault="0034454B" w:rsidP="0034454B">
            <w:r>
              <w:t xml:space="preserve">Rate per 1,000 Mental Health </w:t>
            </w:r>
            <w:r w:rsidRPr="00ED759B">
              <w:rPr>
                <w:u w:val="single"/>
              </w:rPr>
              <w:t>ALL</w:t>
            </w:r>
            <w:r>
              <w:t xml:space="preserve"> Admissions for people aged 65+</w:t>
            </w:r>
          </w:p>
        </w:tc>
        <w:tc>
          <w:tcPr>
            <w:tcW w:w="956" w:type="dxa"/>
          </w:tcPr>
          <w:p w14:paraId="7411EAF7" w14:textId="77777777" w:rsidR="0034454B" w:rsidRPr="009F6821" w:rsidRDefault="0034454B" w:rsidP="0034454B">
            <w:pPr>
              <w:rPr>
                <w:noProof/>
              </w:rPr>
            </w:pPr>
            <w:r w:rsidRPr="009F6821">
              <w:rPr>
                <w:noProof/>
              </w:rPr>
              <w:t>3.7</w:t>
            </w:r>
          </w:p>
        </w:tc>
        <w:tc>
          <w:tcPr>
            <w:tcW w:w="947" w:type="dxa"/>
          </w:tcPr>
          <w:p w14:paraId="6E7006E8" w14:textId="77777777" w:rsidR="0034454B" w:rsidRDefault="0034454B" w:rsidP="0034454B">
            <w:r>
              <w:t>3.5</w:t>
            </w:r>
          </w:p>
        </w:tc>
        <w:tc>
          <w:tcPr>
            <w:tcW w:w="947" w:type="dxa"/>
          </w:tcPr>
          <w:p w14:paraId="5AC5D1D0" w14:textId="77777777" w:rsidR="0034454B" w:rsidRDefault="0034454B" w:rsidP="0034454B">
            <w:r>
              <w:t>3.4</w:t>
            </w:r>
          </w:p>
        </w:tc>
        <w:tc>
          <w:tcPr>
            <w:tcW w:w="947" w:type="dxa"/>
          </w:tcPr>
          <w:p w14:paraId="720F092D" w14:textId="77777777" w:rsidR="0034454B" w:rsidRDefault="0034454B" w:rsidP="0034454B">
            <w:r>
              <w:t>3.5</w:t>
            </w:r>
          </w:p>
        </w:tc>
        <w:tc>
          <w:tcPr>
            <w:tcW w:w="947" w:type="dxa"/>
          </w:tcPr>
          <w:p w14:paraId="45E003C6" w14:textId="77777777" w:rsidR="0034454B" w:rsidRDefault="0034454B" w:rsidP="0034454B">
            <w:r>
              <w:t>3.8</w:t>
            </w:r>
          </w:p>
        </w:tc>
        <w:tc>
          <w:tcPr>
            <w:tcW w:w="1036" w:type="dxa"/>
          </w:tcPr>
          <w:p w14:paraId="3DFDA9A8" w14:textId="77777777" w:rsidR="0034454B" w:rsidRDefault="0034454B" w:rsidP="0034454B">
            <w:r>
              <w:t>3.6</w:t>
            </w:r>
          </w:p>
        </w:tc>
        <w:tc>
          <w:tcPr>
            <w:tcW w:w="1036" w:type="dxa"/>
          </w:tcPr>
          <w:p w14:paraId="47626CFE" w14:textId="77777777" w:rsidR="0034454B" w:rsidRDefault="0034454B" w:rsidP="0034454B">
            <w:r>
              <w:t>3.5</w:t>
            </w:r>
          </w:p>
        </w:tc>
        <w:tc>
          <w:tcPr>
            <w:tcW w:w="1036" w:type="dxa"/>
          </w:tcPr>
          <w:p w14:paraId="25FC39BF" w14:textId="77777777" w:rsidR="0034454B" w:rsidRDefault="0034454B" w:rsidP="0034454B">
            <w:r>
              <w:t>3.6</w:t>
            </w:r>
          </w:p>
        </w:tc>
        <w:tc>
          <w:tcPr>
            <w:tcW w:w="1037" w:type="dxa"/>
          </w:tcPr>
          <w:p w14:paraId="58401653" w14:textId="77777777" w:rsidR="0034454B" w:rsidRDefault="0034454B" w:rsidP="0034454B">
            <w:r>
              <w:t>3.5</w:t>
            </w:r>
          </w:p>
        </w:tc>
        <w:tc>
          <w:tcPr>
            <w:tcW w:w="947" w:type="dxa"/>
          </w:tcPr>
          <w:p w14:paraId="2DA54200" w14:textId="77777777" w:rsidR="0034454B" w:rsidRDefault="0034454B" w:rsidP="0034454B">
            <w:r>
              <w:t>3.6</w:t>
            </w:r>
          </w:p>
        </w:tc>
        <w:tc>
          <w:tcPr>
            <w:tcW w:w="947" w:type="dxa"/>
          </w:tcPr>
          <w:p w14:paraId="37E1B74B" w14:textId="77777777" w:rsidR="0034454B" w:rsidRDefault="0034454B" w:rsidP="0034454B"/>
        </w:tc>
        <w:tc>
          <w:tcPr>
            <w:tcW w:w="947" w:type="dxa"/>
          </w:tcPr>
          <w:p w14:paraId="6941820C" w14:textId="77777777" w:rsidR="0034454B" w:rsidRDefault="0034454B" w:rsidP="0034454B"/>
        </w:tc>
        <w:tc>
          <w:tcPr>
            <w:tcW w:w="2304" w:type="dxa"/>
          </w:tcPr>
          <w:p w14:paraId="11270358" w14:textId="77777777" w:rsidR="0034454B" w:rsidRDefault="0034454B" w:rsidP="0034454B">
            <w:r>
              <w:t xml:space="preserve">Similar rates to previous quarters. </w:t>
            </w:r>
          </w:p>
          <w:p w14:paraId="20B7F98C" w14:textId="3DCF0A32" w:rsidR="0034454B" w:rsidRDefault="0034454B" w:rsidP="0034454B">
            <w:r>
              <w:t xml:space="preserve">Variation by LCPP although note that rates are not standardised. Highest rates in East End, followed by </w:t>
            </w:r>
            <w:proofErr w:type="gramStart"/>
            <w:r>
              <w:t>North East</w:t>
            </w:r>
            <w:proofErr w:type="gramEnd"/>
            <w:r>
              <w:t xml:space="preserve"> and lowest rate in The Ferry</w:t>
            </w:r>
            <w:r w:rsidR="4F06246E">
              <w:t>.</w:t>
            </w:r>
          </w:p>
        </w:tc>
      </w:tr>
      <w:tr w:rsidR="0034454B" w14:paraId="5F0ED17A" w14:textId="77777777" w:rsidTr="00400F41">
        <w:trPr>
          <w:trHeight w:val="1185"/>
        </w:trPr>
        <w:tc>
          <w:tcPr>
            <w:tcW w:w="15593" w:type="dxa"/>
            <w:gridSpan w:val="14"/>
          </w:tcPr>
          <w:p w14:paraId="4D29FE55" w14:textId="044DB376" w:rsidR="0034454B" w:rsidRDefault="0034454B" w:rsidP="0034454B">
            <w:pPr>
              <w:jc w:val="center"/>
            </w:pPr>
            <w:r>
              <w:rPr>
                <w:noProof/>
              </w:rPr>
              <w:drawing>
                <wp:inline distT="0" distB="0" distL="0" distR="0" wp14:anchorId="33EA642D" wp14:editId="00C404F8">
                  <wp:extent cx="7562850" cy="2209800"/>
                  <wp:effectExtent l="0" t="0" r="0" b="0"/>
                  <wp:docPr id="1899883514" name="Chart 1">
                    <a:extLst xmlns:a="http://schemas.openxmlformats.org/drawingml/2006/main">
                      <a:ext uri="{FF2B5EF4-FFF2-40B4-BE49-F238E27FC236}">
                        <a16:creationId xmlns:a16="http://schemas.microsoft.com/office/drawing/2014/main" id="{264BF566-4E41-4B33-9FA0-2558DA5C64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A84C87" w14:paraId="49B974AA" w14:textId="77777777" w:rsidTr="00DC6D1A">
        <w:trPr>
          <w:trHeight w:val="983"/>
        </w:trPr>
        <w:tc>
          <w:tcPr>
            <w:tcW w:w="1559" w:type="dxa"/>
            <w:shd w:val="clear" w:color="auto" w:fill="D0CECE" w:themeFill="background2" w:themeFillShade="E6"/>
          </w:tcPr>
          <w:p w14:paraId="570F7997" w14:textId="77777777" w:rsidR="00A84C87" w:rsidRDefault="00A84C87" w:rsidP="00C124A4">
            <w:r>
              <w:rPr>
                <w:b/>
              </w:rPr>
              <w:lastRenderedPageBreak/>
              <w:t>Indicator</w:t>
            </w:r>
          </w:p>
        </w:tc>
        <w:tc>
          <w:tcPr>
            <w:tcW w:w="956" w:type="dxa"/>
            <w:shd w:val="clear" w:color="auto" w:fill="D0CECE" w:themeFill="background2" w:themeFillShade="E6"/>
          </w:tcPr>
          <w:p w14:paraId="07B87E13" w14:textId="77777777" w:rsidR="00A84C87" w:rsidRPr="00DC0DEE" w:rsidRDefault="00A84C87" w:rsidP="00C124A4">
            <w:pPr>
              <w:rPr>
                <w:noProof/>
              </w:rPr>
            </w:pPr>
            <w:r w:rsidRPr="002B20D3">
              <w:rPr>
                <w:b/>
              </w:rPr>
              <w:t>Rolling 22/23</w:t>
            </w:r>
            <w:r>
              <w:rPr>
                <w:b/>
              </w:rPr>
              <w:t xml:space="preserve"> </w:t>
            </w:r>
            <w:r w:rsidRPr="002B20D3">
              <w:rPr>
                <w:b/>
              </w:rPr>
              <w:t>Q1</w:t>
            </w:r>
          </w:p>
        </w:tc>
        <w:tc>
          <w:tcPr>
            <w:tcW w:w="947" w:type="dxa"/>
            <w:shd w:val="clear" w:color="auto" w:fill="D0CECE" w:themeFill="background2" w:themeFillShade="E6"/>
          </w:tcPr>
          <w:p w14:paraId="4BC95C7E" w14:textId="77777777" w:rsidR="00A84C87" w:rsidRPr="00DC0DEE" w:rsidRDefault="00A84C87" w:rsidP="00C124A4">
            <w:r w:rsidRPr="002B20D3">
              <w:rPr>
                <w:b/>
              </w:rPr>
              <w:t>Rolling 22/23</w:t>
            </w:r>
            <w:r>
              <w:rPr>
                <w:b/>
              </w:rPr>
              <w:t xml:space="preserve"> </w:t>
            </w:r>
            <w:r w:rsidRPr="002B20D3">
              <w:rPr>
                <w:b/>
              </w:rPr>
              <w:t>Q2</w:t>
            </w:r>
          </w:p>
        </w:tc>
        <w:tc>
          <w:tcPr>
            <w:tcW w:w="947" w:type="dxa"/>
            <w:shd w:val="clear" w:color="auto" w:fill="D0CECE" w:themeFill="background2" w:themeFillShade="E6"/>
          </w:tcPr>
          <w:p w14:paraId="06EE3374" w14:textId="77777777" w:rsidR="00A84C87" w:rsidRDefault="00A84C87" w:rsidP="00C124A4">
            <w:r w:rsidRPr="002B20D3">
              <w:rPr>
                <w:b/>
              </w:rPr>
              <w:t>Rolling 22/23</w:t>
            </w:r>
            <w:r>
              <w:rPr>
                <w:b/>
              </w:rPr>
              <w:t xml:space="preserve"> </w:t>
            </w:r>
            <w:r w:rsidRPr="002B20D3">
              <w:rPr>
                <w:b/>
              </w:rPr>
              <w:t>Q3</w:t>
            </w:r>
          </w:p>
        </w:tc>
        <w:tc>
          <w:tcPr>
            <w:tcW w:w="947" w:type="dxa"/>
            <w:shd w:val="clear" w:color="auto" w:fill="D0CECE" w:themeFill="background2" w:themeFillShade="E6"/>
          </w:tcPr>
          <w:p w14:paraId="7B38AF45" w14:textId="77777777" w:rsidR="00A84C87" w:rsidRDefault="00A84C87" w:rsidP="00C124A4">
            <w:r w:rsidRPr="002B20D3">
              <w:rPr>
                <w:b/>
              </w:rPr>
              <w:t>Rolling 22/23</w:t>
            </w:r>
            <w:r>
              <w:rPr>
                <w:b/>
              </w:rPr>
              <w:t xml:space="preserve"> </w:t>
            </w:r>
            <w:r w:rsidRPr="002B20D3">
              <w:rPr>
                <w:b/>
              </w:rPr>
              <w:t>Q4</w:t>
            </w:r>
          </w:p>
        </w:tc>
        <w:tc>
          <w:tcPr>
            <w:tcW w:w="947" w:type="dxa"/>
            <w:shd w:val="clear" w:color="auto" w:fill="D0CECE" w:themeFill="background2" w:themeFillShade="E6"/>
          </w:tcPr>
          <w:p w14:paraId="48A8EADE" w14:textId="77777777" w:rsidR="00A84C87" w:rsidRDefault="00A84C87" w:rsidP="00C124A4">
            <w:r w:rsidRPr="002B20D3">
              <w:rPr>
                <w:b/>
              </w:rPr>
              <w:t xml:space="preserve">Rolling </w:t>
            </w:r>
            <w:r>
              <w:rPr>
                <w:b/>
              </w:rPr>
              <w:t>23/24 Q1</w:t>
            </w:r>
          </w:p>
        </w:tc>
        <w:tc>
          <w:tcPr>
            <w:tcW w:w="1036" w:type="dxa"/>
            <w:shd w:val="clear" w:color="auto" w:fill="D0CECE" w:themeFill="background2" w:themeFillShade="E6"/>
          </w:tcPr>
          <w:p w14:paraId="134729C8" w14:textId="77777777" w:rsidR="00A84C87" w:rsidRDefault="00A84C87" w:rsidP="00C124A4">
            <w:pPr>
              <w:rPr>
                <w:b/>
              </w:rPr>
            </w:pPr>
            <w:r w:rsidRPr="002B20D3">
              <w:rPr>
                <w:b/>
              </w:rPr>
              <w:t xml:space="preserve">Rolling </w:t>
            </w:r>
            <w:r>
              <w:rPr>
                <w:b/>
              </w:rPr>
              <w:t>23/24 Q2</w:t>
            </w:r>
          </w:p>
        </w:tc>
        <w:tc>
          <w:tcPr>
            <w:tcW w:w="1036" w:type="dxa"/>
            <w:shd w:val="clear" w:color="auto" w:fill="D0CECE" w:themeFill="background2" w:themeFillShade="E6"/>
          </w:tcPr>
          <w:p w14:paraId="2C1A9D0C" w14:textId="77777777" w:rsidR="00A84C87" w:rsidRDefault="00A84C87" w:rsidP="00C124A4">
            <w:pPr>
              <w:rPr>
                <w:b/>
                <w:bCs/>
              </w:rPr>
            </w:pPr>
            <w:r w:rsidRPr="3FFA23B7">
              <w:rPr>
                <w:b/>
                <w:bCs/>
              </w:rPr>
              <w:t>Rolling 23/24 Q3</w:t>
            </w:r>
          </w:p>
        </w:tc>
        <w:tc>
          <w:tcPr>
            <w:tcW w:w="1036" w:type="dxa"/>
            <w:shd w:val="clear" w:color="auto" w:fill="D0CECE" w:themeFill="background2" w:themeFillShade="E6"/>
          </w:tcPr>
          <w:p w14:paraId="1407A277" w14:textId="77777777" w:rsidR="00A84C87" w:rsidRDefault="00A84C87" w:rsidP="00C124A4">
            <w:pPr>
              <w:rPr>
                <w:b/>
              </w:rPr>
            </w:pPr>
            <w:r w:rsidRPr="3FFA23B7">
              <w:rPr>
                <w:b/>
                <w:bCs/>
              </w:rPr>
              <w:t>Rolling 23/24</w:t>
            </w:r>
            <w:r>
              <w:rPr>
                <w:b/>
                <w:bCs/>
              </w:rPr>
              <w:t xml:space="preserve"> </w:t>
            </w:r>
            <w:r w:rsidRPr="3FFA23B7">
              <w:rPr>
                <w:b/>
                <w:bCs/>
              </w:rPr>
              <w:t>Q</w:t>
            </w:r>
            <w:r>
              <w:rPr>
                <w:b/>
                <w:bCs/>
              </w:rPr>
              <w:t>4</w:t>
            </w:r>
          </w:p>
        </w:tc>
        <w:tc>
          <w:tcPr>
            <w:tcW w:w="1037" w:type="dxa"/>
            <w:shd w:val="clear" w:color="auto" w:fill="D0CECE" w:themeFill="background2" w:themeFillShade="E6"/>
          </w:tcPr>
          <w:p w14:paraId="03F05F30" w14:textId="77777777" w:rsidR="00A84C87" w:rsidRDefault="00A84C87" w:rsidP="00C124A4">
            <w:pPr>
              <w:rPr>
                <w:b/>
              </w:rPr>
            </w:pPr>
            <w:r w:rsidRPr="002B20D3">
              <w:rPr>
                <w:b/>
              </w:rPr>
              <w:t xml:space="preserve">Rolling </w:t>
            </w:r>
            <w:r>
              <w:rPr>
                <w:b/>
              </w:rPr>
              <w:t>24/25 Q1</w:t>
            </w:r>
          </w:p>
        </w:tc>
        <w:tc>
          <w:tcPr>
            <w:tcW w:w="947" w:type="dxa"/>
            <w:shd w:val="clear" w:color="auto" w:fill="D0CECE" w:themeFill="background2" w:themeFillShade="E6"/>
          </w:tcPr>
          <w:p w14:paraId="37807181" w14:textId="77777777" w:rsidR="00A84C87" w:rsidRDefault="00A84C87" w:rsidP="00C124A4">
            <w:pPr>
              <w:rPr>
                <w:b/>
              </w:rPr>
            </w:pPr>
            <w:r w:rsidRPr="002B20D3">
              <w:rPr>
                <w:b/>
              </w:rPr>
              <w:t xml:space="preserve">Rolling </w:t>
            </w:r>
            <w:r>
              <w:rPr>
                <w:b/>
              </w:rPr>
              <w:t>24/25 Q2</w:t>
            </w:r>
          </w:p>
        </w:tc>
        <w:tc>
          <w:tcPr>
            <w:tcW w:w="947" w:type="dxa"/>
            <w:shd w:val="clear" w:color="auto" w:fill="D0CECE" w:themeFill="background2" w:themeFillShade="E6"/>
          </w:tcPr>
          <w:p w14:paraId="558F3D20" w14:textId="77777777" w:rsidR="00A84C87" w:rsidRDefault="00A84C87" w:rsidP="00C124A4">
            <w:pPr>
              <w:rPr>
                <w:b/>
              </w:rPr>
            </w:pPr>
            <w:r w:rsidRPr="3FFA23B7">
              <w:rPr>
                <w:b/>
                <w:bCs/>
              </w:rPr>
              <w:t>Rolling 2</w:t>
            </w:r>
            <w:r>
              <w:rPr>
                <w:b/>
                <w:bCs/>
              </w:rPr>
              <w:t>4</w:t>
            </w:r>
            <w:r w:rsidRPr="3FFA23B7">
              <w:rPr>
                <w:b/>
                <w:bCs/>
              </w:rPr>
              <w:t>/2</w:t>
            </w:r>
            <w:r>
              <w:rPr>
                <w:b/>
                <w:bCs/>
              </w:rPr>
              <w:t xml:space="preserve">5 </w:t>
            </w:r>
            <w:r w:rsidRPr="3FFA23B7">
              <w:rPr>
                <w:b/>
                <w:bCs/>
              </w:rPr>
              <w:t>Q3</w:t>
            </w:r>
          </w:p>
        </w:tc>
        <w:tc>
          <w:tcPr>
            <w:tcW w:w="947" w:type="dxa"/>
            <w:shd w:val="clear" w:color="auto" w:fill="D0CECE" w:themeFill="background2" w:themeFillShade="E6"/>
          </w:tcPr>
          <w:p w14:paraId="7328D79A" w14:textId="77777777" w:rsidR="00A84C87" w:rsidRDefault="00A84C87" w:rsidP="00C124A4">
            <w:pPr>
              <w:rPr>
                <w:b/>
              </w:rPr>
            </w:pPr>
            <w:r w:rsidRPr="3FFA23B7">
              <w:rPr>
                <w:b/>
                <w:bCs/>
              </w:rPr>
              <w:t>Rolling 23/24</w:t>
            </w:r>
            <w:r>
              <w:rPr>
                <w:b/>
                <w:bCs/>
              </w:rPr>
              <w:t xml:space="preserve"> </w:t>
            </w:r>
            <w:r w:rsidRPr="3FFA23B7">
              <w:rPr>
                <w:b/>
                <w:bCs/>
              </w:rPr>
              <w:t>Q</w:t>
            </w:r>
            <w:r>
              <w:rPr>
                <w:b/>
                <w:bCs/>
              </w:rPr>
              <w:t>4</w:t>
            </w:r>
          </w:p>
        </w:tc>
        <w:tc>
          <w:tcPr>
            <w:tcW w:w="2304" w:type="dxa"/>
            <w:shd w:val="clear" w:color="auto" w:fill="D0CECE" w:themeFill="background2" w:themeFillShade="E6"/>
          </w:tcPr>
          <w:p w14:paraId="00E42D21" w14:textId="77777777" w:rsidR="00A84C87" w:rsidRDefault="00A84C87" w:rsidP="00C124A4">
            <w:pPr>
              <w:rPr>
                <w:b/>
              </w:rPr>
            </w:pPr>
            <w:r>
              <w:rPr>
                <w:b/>
              </w:rPr>
              <w:t>Comments/</w:t>
            </w:r>
          </w:p>
          <w:p w14:paraId="4CA3F9F8" w14:textId="77777777" w:rsidR="00A84C87" w:rsidRDefault="00A84C87" w:rsidP="00C124A4">
            <w:r>
              <w:rPr>
                <w:b/>
              </w:rPr>
              <w:t>Analysis</w:t>
            </w:r>
          </w:p>
        </w:tc>
      </w:tr>
      <w:tr w:rsidR="00A84C87" w14:paraId="00182BFA" w14:textId="77777777" w:rsidTr="00DC6D1A">
        <w:trPr>
          <w:trHeight w:val="286"/>
        </w:trPr>
        <w:tc>
          <w:tcPr>
            <w:tcW w:w="15593" w:type="dxa"/>
            <w:gridSpan w:val="14"/>
            <w:shd w:val="clear" w:color="auto" w:fill="D0CECE" w:themeFill="background2" w:themeFillShade="E6"/>
          </w:tcPr>
          <w:p w14:paraId="6ABD6D54" w14:textId="77777777" w:rsidR="00A84C87" w:rsidRDefault="00A84C87" w:rsidP="00C124A4">
            <w:pPr>
              <w:jc w:val="center"/>
            </w:pPr>
            <w:r w:rsidRPr="007243DB">
              <w:rPr>
                <w:b/>
                <w:bCs/>
              </w:rPr>
              <w:t xml:space="preserve">Admission Summary for People Age </w:t>
            </w:r>
            <w:r>
              <w:rPr>
                <w:b/>
                <w:bCs/>
              </w:rPr>
              <w:t>65+</w:t>
            </w:r>
          </w:p>
        </w:tc>
      </w:tr>
      <w:tr w:rsidR="0034454B" w14:paraId="03CAEDBC" w14:textId="77777777" w:rsidTr="0015027F">
        <w:trPr>
          <w:trHeight w:val="1185"/>
        </w:trPr>
        <w:tc>
          <w:tcPr>
            <w:tcW w:w="1559" w:type="dxa"/>
          </w:tcPr>
          <w:p w14:paraId="03CAEDB1" w14:textId="77777777" w:rsidR="0034454B" w:rsidRDefault="0034454B" w:rsidP="0034454B">
            <w:r>
              <w:t xml:space="preserve">Number of Mental Health </w:t>
            </w:r>
            <w:r w:rsidRPr="00ED759B">
              <w:rPr>
                <w:u w:val="single"/>
              </w:rPr>
              <w:t>EMERGENCY</w:t>
            </w:r>
            <w:r>
              <w:t xml:space="preserve"> Admissions for people aged 65+</w:t>
            </w:r>
          </w:p>
        </w:tc>
        <w:tc>
          <w:tcPr>
            <w:tcW w:w="956" w:type="dxa"/>
          </w:tcPr>
          <w:p w14:paraId="03CAEDB6" w14:textId="77777777" w:rsidR="0034454B" w:rsidRDefault="0034454B" w:rsidP="0034454B">
            <w:pPr>
              <w:rPr>
                <w:noProof/>
              </w:rPr>
            </w:pPr>
            <w:r>
              <w:rPr>
                <w:noProof/>
              </w:rPr>
              <w:t>80</w:t>
            </w:r>
          </w:p>
        </w:tc>
        <w:tc>
          <w:tcPr>
            <w:tcW w:w="947" w:type="dxa"/>
          </w:tcPr>
          <w:p w14:paraId="03CAEDB7" w14:textId="77777777" w:rsidR="0034454B" w:rsidRDefault="0034454B" w:rsidP="0034454B">
            <w:r>
              <w:t>79</w:t>
            </w:r>
          </w:p>
        </w:tc>
        <w:tc>
          <w:tcPr>
            <w:tcW w:w="947" w:type="dxa"/>
          </w:tcPr>
          <w:p w14:paraId="03CAEDB8" w14:textId="77777777" w:rsidR="0034454B" w:rsidRDefault="0034454B" w:rsidP="0034454B">
            <w:r>
              <w:t>74</w:t>
            </w:r>
          </w:p>
        </w:tc>
        <w:tc>
          <w:tcPr>
            <w:tcW w:w="947" w:type="dxa"/>
          </w:tcPr>
          <w:p w14:paraId="03CAEDB9" w14:textId="77777777" w:rsidR="0034454B" w:rsidRDefault="0034454B" w:rsidP="0034454B">
            <w:r>
              <w:t>75</w:t>
            </w:r>
          </w:p>
        </w:tc>
        <w:tc>
          <w:tcPr>
            <w:tcW w:w="947" w:type="dxa"/>
          </w:tcPr>
          <w:p w14:paraId="03CAEDBA" w14:textId="77777777" w:rsidR="0034454B" w:rsidRDefault="0034454B" w:rsidP="0034454B">
            <w:r>
              <w:t>83</w:t>
            </w:r>
          </w:p>
        </w:tc>
        <w:tc>
          <w:tcPr>
            <w:tcW w:w="1036" w:type="dxa"/>
          </w:tcPr>
          <w:p w14:paraId="5E2F9CB9" w14:textId="3665924E" w:rsidR="0034454B" w:rsidRDefault="0034454B" w:rsidP="0034454B">
            <w:r>
              <w:t>76</w:t>
            </w:r>
          </w:p>
        </w:tc>
        <w:tc>
          <w:tcPr>
            <w:tcW w:w="1036" w:type="dxa"/>
          </w:tcPr>
          <w:p w14:paraId="24231CB6" w14:textId="74654D80" w:rsidR="0034454B" w:rsidRDefault="0034454B" w:rsidP="0034454B">
            <w:r>
              <w:t>78</w:t>
            </w:r>
          </w:p>
        </w:tc>
        <w:tc>
          <w:tcPr>
            <w:tcW w:w="1036" w:type="dxa"/>
          </w:tcPr>
          <w:p w14:paraId="4E0F59EA" w14:textId="3A13530A" w:rsidR="0034454B" w:rsidRDefault="0034454B" w:rsidP="0034454B">
            <w:r>
              <w:t>83</w:t>
            </w:r>
          </w:p>
        </w:tc>
        <w:tc>
          <w:tcPr>
            <w:tcW w:w="1037" w:type="dxa"/>
          </w:tcPr>
          <w:p w14:paraId="7DCA5809" w14:textId="5386528B" w:rsidR="0034454B" w:rsidRDefault="0034454B" w:rsidP="0034454B">
            <w:r>
              <w:t>82</w:t>
            </w:r>
          </w:p>
        </w:tc>
        <w:tc>
          <w:tcPr>
            <w:tcW w:w="947" w:type="dxa"/>
          </w:tcPr>
          <w:p w14:paraId="56A050B9" w14:textId="642461A9" w:rsidR="0034454B" w:rsidRDefault="0034454B" w:rsidP="0034454B">
            <w:r>
              <w:t>86</w:t>
            </w:r>
          </w:p>
        </w:tc>
        <w:tc>
          <w:tcPr>
            <w:tcW w:w="947" w:type="dxa"/>
          </w:tcPr>
          <w:p w14:paraId="5F45A1FF" w14:textId="77777777" w:rsidR="0034454B" w:rsidRDefault="0034454B" w:rsidP="0034454B"/>
        </w:tc>
        <w:tc>
          <w:tcPr>
            <w:tcW w:w="947" w:type="dxa"/>
          </w:tcPr>
          <w:p w14:paraId="0D6496D8" w14:textId="77777777" w:rsidR="0034454B" w:rsidRDefault="0034454B" w:rsidP="0034454B"/>
        </w:tc>
        <w:tc>
          <w:tcPr>
            <w:tcW w:w="2304" w:type="dxa"/>
          </w:tcPr>
          <w:p w14:paraId="03CAEDBB" w14:textId="1C839F57" w:rsidR="0034454B" w:rsidRDefault="0034454B" w:rsidP="0034454B">
            <w:r>
              <w:t>Slight increase in</w:t>
            </w:r>
            <w:r w:rsidR="00725B79">
              <w:t xml:space="preserve"> Q2 2024/25 in</w:t>
            </w:r>
            <w:r>
              <w:t xml:space="preserve"> comparison to previous quarter</w:t>
            </w:r>
            <w:r w:rsidR="00C23E2E">
              <w:t>s</w:t>
            </w:r>
            <w:r w:rsidR="3E55D8C5">
              <w:t>.</w:t>
            </w:r>
          </w:p>
        </w:tc>
      </w:tr>
      <w:tr w:rsidR="0034454B" w14:paraId="03CAEDF4" w14:textId="77777777" w:rsidTr="0015027F">
        <w:trPr>
          <w:trHeight w:val="70"/>
        </w:trPr>
        <w:tc>
          <w:tcPr>
            <w:tcW w:w="1559" w:type="dxa"/>
          </w:tcPr>
          <w:p w14:paraId="1E491250" w14:textId="1ECD258D" w:rsidR="0034454B" w:rsidRDefault="0034454B" w:rsidP="0034454B">
            <w:r>
              <w:t xml:space="preserve">Rate per 1,000 Mental Health </w:t>
            </w:r>
            <w:r w:rsidRPr="00ED759B">
              <w:rPr>
                <w:u w:val="single"/>
              </w:rPr>
              <w:t>EMERGENCY</w:t>
            </w:r>
            <w:r>
              <w:t xml:space="preserve"> Admissions for people aged 65+</w:t>
            </w:r>
          </w:p>
          <w:p w14:paraId="45780B14" w14:textId="294DE7B1" w:rsidR="0034454B" w:rsidRDefault="0034454B" w:rsidP="0034454B"/>
          <w:p w14:paraId="2CBE3A95" w14:textId="18DA3255" w:rsidR="0034454B" w:rsidRDefault="0034454B" w:rsidP="0034454B"/>
          <w:p w14:paraId="03CAEDE0" w14:textId="77777777" w:rsidR="0034454B" w:rsidRDefault="0034454B" w:rsidP="0034454B"/>
          <w:p w14:paraId="03CAEDE1" w14:textId="77777777" w:rsidR="0034454B" w:rsidRDefault="0034454B" w:rsidP="0034454B"/>
        </w:tc>
        <w:tc>
          <w:tcPr>
            <w:tcW w:w="956" w:type="dxa"/>
          </w:tcPr>
          <w:p w14:paraId="03CAEDE6" w14:textId="77777777" w:rsidR="0034454B" w:rsidRPr="00320C92" w:rsidRDefault="0034454B" w:rsidP="0034454B">
            <w:pPr>
              <w:rPr>
                <w:noProof/>
              </w:rPr>
            </w:pPr>
            <w:r w:rsidRPr="00320C92">
              <w:rPr>
                <w:noProof/>
              </w:rPr>
              <w:t>3.0</w:t>
            </w:r>
          </w:p>
        </w:tc>
        <w:tc>
          <w:tcPr>
            <w:tcW w:w="947" w:type="dxa"/>
          </w:tcPr>
          <w:p w14:paraId="03CAEDE7" w14:textId="77777777" w:rsidR="0034454B" w:rsidRPr="00320C92" w:rsidRDefault="0034454B" w:rsidP="0034454B">
            <w:r w:rsidRPr="00320C92">
              <w:t>3.0</w:t>
            </w:r>
          </w:p>
        </w:tc>
        <w:tc>
          <w:tcPr>
            <w:tcW w:w="947" w:type="dxa"/>
          </w:tcPr>
          <w:p w14:paraId="03CAEDE8" w14:textId="77777777" w:rsidR="0034454B" w:rsidRPr="00320C92" w:rsidRDefault="0034454B" w:rsidP="0034454B">
            <w:r w:rsidRPr="00320C92">
              <w:t>2.8</w:t>
            </w:r>
          </w:p>
        </w:tc>
        <w:tc>
          <w:tcPr>
            <w:tcW w:w="947" w:type="dxa"/>
          </w:tcPr>
          <w:p w14:paraId="03CAEDE9" w14:textId="77777777" w:rsidR="0034454B" w:rsidRPr="00320C92" w:rsidRDefault="0034454B" w:rsidP="0034454B">
            <w:r>
              <w:t>2.9</w:t>
            </w:r>
          </w:p>
        </w:tc>
        <w:tc>
          <w:tcPr>
            <w:tcW w:w="947" w:type="dxa"/>
          </w:tcPr>
          <w:p w14:paraId="03CAEDEA" w14:textId="77777777" w:rsidR="0034454B" w:rsidRDefault="0034454B" w:rsidP="0034454B">
            <w:r>
              <w:t>3.2</w:t>
            </w:r>
          </w:p>
        </w:tc>
        <w:tc>
          <w:tcPr>
            <w:tcW w:w="1036" w:type="dxa"/>
          </w:tcPr>
          <w:p w14:paraId="066F8781" w14:textId="6BA9F3A5" w:rsidR="0034454B" w:rsidRDefault="0034454B" w:rsidP="0034454B">
            <w:r>
              <w:t>2.9</w:t>
            </w:r>
          </w:p>
        </w:tc>
        <w:tc>
          <w:tcPr>
            <w:tcW w:w="1036" w:type="dxa"/>
          </w:tcPr>
          <w:p w14:paraId="69352CCA" w14:textId="74528091" w:rsidR="0034454B" w:rsidRDefault="0034454B" w:rsidP="0034454B">
            <w:r>
              <w:t>3.0</w:t>
            </w:r>
          </w:p>
        </w:tc>
        <w:tc>
          <w:tcPr>
            <w:tcW w:w="1036" w:type="dxa"/>
          </w:tcPr>
          <w:p w14:paraId="1120C8A3" w14:textId="57D4DA36" w:rsidR="0034454B" w:rsidRDefault="0034454B" w:rsidP="0034454B">
            <w:r>
              <w:t>3.2</w:t>
            </w:r>
          </w:p>
        </w:tc>
        <w:tc>
          <w:tcPr>
            <w:tcW w:w="1037" w:type="dxa"/>
          </w:tcPr>
          <w:p w14:paraId="72FBF8D8" w14:textId="39F53EBB" w:rsidR="0034454B" w:rsidRDefault="0034454B" w:rsidP="0034454B">
            <w:r>
              <w:t>3.0</w:t>
            </w:r>
          </w:p>
        </w:tc>
        <w:tc>
          <w:tcPr>
            <w:tcW w:w="947" w:type="dxa"/>
          </w:tcPr>
          <w:p w14:paraId="47865AA6" w14:textId="32042B73" w:rsidR="0034454B" w:rsidRDefault="0034454B" w:rsidP="0034454B">
            <w:r>
              <w:t>3.2</w:t>
            </w:r>
          </w:p>
        </w:tc>
        <w:tc>
          <w:tcPr>
            <w:tcW w:w="947" w:type="dxa"/>
          </w:tcPr>
          <w:p w14:paraId="0850669A" w14:textId="77777777" w:rsidR="0034454B" w:rsidRDefault="0034454B" w:rsidP="0034454B"/>
        </w:tc>
        <w:tc>
          <w:tcPr>
            <w:tcW w:w="947" w:type="dxa"/>
          </w:tcPr>
          <w:p w14:paraId="0F7CE2B0" w14:textId="77777777" w:rsidR="0034454B" w:rsidRDefault="0034454B" w:rsidP="0034454B"/>
        </w:tc>
        <w:tc>
          <w:tcPr>
            <w:tcW w:w="2304" w:type="dxa"/>
          </w:tcPr>
          <w:p w14:paraId="7EF94670" w14:textId="53CDA092" w:rsidR="00650ACF" w:rsidRDefault="00650ACF" w:rsidP="0034454B">
            <w:r>
              <w:t>Slight increase in rate per 1,000</w:t>
            </w:r>
            <w:r w:rsidR="00500802">
              <w:t xml:space="preserve"> in Q2 2024/25 in comparison to Q2 2023/24.</w:t>
            </w:r>
          </w:p>
          <w:p w14:paraId="03CAEDF3" w14:textId="74F53B85" w:rsidR="0034454B" w:rsidRDefault="0034454B" w:rsidP="0034454B">
            <w:r>
              <w:t xml:space="preserve">Variation by LCPP Highest rates in </w:t>
            </w:r>
            <w:proofErr w:type="gramStart"/>
            <w:r>
              <w:t>North East</w:t>
            </w:r>
            <w:proofErr w:type="gramEnd"/>
            <w:r>
              <w:t xml:space="preserve">, followed by East End and lowest rate in </w:t>
            </w:r>
            <w:proofErr w:type="spellStart"/>
            <w:r>
              <w:t>Strathmartine</w:t>
            </w:r>
            <w:proofErr w:type="spellEnd"/>
            <w:r>
              <w:t>.  Although note these are small numbers.</w:t>
            </w:r>
          </w:p>
        </w:tc>
      </w:tr>
      <w:tr w:rsidR="000953D1" w14:paraId="2F8504ED" w14:textId="77777777" w:rsidTr="00BC5C68">
        <w:trPr>
          <w:trHeight w:val="983"/>
        </w:trPr>
        <w:tc>
          <w:tcPr>
            <w:tcW w:w="15593" w:type="dxa"/>
            <w:gridSpan w:val="14"/>
            <w:shd w:val="clear" w:color="auto" w:fill="auto"/>
          </w:tcPr>
          <w:p w14:paraId="582484B6" w14:textId="77777777" w:rsidR="000953D1" w:rsidRDefault="00BC5C68" w:rsidP="00BC5C68">
            <w:pPr>
              <w:jc w:val="center"/>
              <w:rPr>
                <w:b/>
              </w:rPr>
            </w:pPr>
            <w:r>
              <w:rPr>
                <w:noProof/>
              </w:rPr>
              <w:drawing>
                <wp:inline distT="0" distB="0" distL="0" distR="0" wp14:anchorId="734CBDD8" wp14:editId="2080EA21">
                  <wp:extent cx="7648575" cy="2095500"/>
                  <wp:effectExtent l="0" t="0" r="0" b="0"/>
                  <wp:docPr id="243397697" name="Chart 1">
                    <a:extLst xmlns:a="http://schemas.openxmlformats.org/drawingml/2006/main">
                      <a:ext uri="{FF2B5EF4-FFF2-40B4-BE49-F238E27FC236}">
                        <a16:creationId xmlns:a16="http://schemas.microsoft.com/office/drawing/2014/main" id="{9D60966A-3790-49E5-A0D9-E1594FEE9B22}"/>
                      </a:ext>
                      <a:ext uri="{147F2762-F138-4A5C-976F-8EAC2B608ADB}">
                        <a16:predDERef xmlns:a16="http://schemas.microsoft.com/office/drawing/2014/main" pred="{DD4FD581-C024-42A0-9295-E258B705E3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CAF0CF" w14:textId="5A185A4A" w:rsidR="00431C31" w:rsidRDefault="00431C31" w:rsidP="00BC5C68">
            <w:pPr>
              <w:jc w:val="center"/>
              <w:rPr>
                <w:b/>
              </w:rPr>
            </w:pPr>
          </w:p>
        </w:tc>
      </w:tr>
      <w:tr w:rsidR="0034454B" w14:paraId="03CAEE04" w14:textId="77777777" w:rsidTr="00DC6D1A">
        <w:trPr>
          <w:trHeight w:val="983"/>
        </w:trPr>
        <w:tc>
          <w:tcPr>
            <w:tcW w:w="1559" w:type="dxa"/>
            <w:shd w:val="clear" w:color="auto" w:fill="D0CECE" w:themeFill="background2" w:themeFillShade="E6"/>
          </w:tcPr>
          <w:p w14:paraId="03CAEDF5" w14:textId="77777777" w:rsidR="0034454B" w:rsidRDefault="0034454B" w:rsidP="0034454B">
            <w:r>
              <w:rPr>
                <w:b/>
              </w:rPr>
              <w:lastRenderedPageBreak/>
              <w:t>Indicator</w:t>
            </w:r>
          </w:p>
        </w:tc>
        <w:tc>
          <w:tcPr>
            <w:tcW w:w="956" w:type="dxa"/>
            <w:shd w:val="clear" w:color="auto" w:fill="D0CECE" w:themeFill="background2" w:themeFillShade="E6"/>
          </w:tcPr>
          <w:p w14:paraId="03CAEDFE" w14:textId="77777777" w:rsidR="0034454B" w:rsidRPr="00320C92" w:rsidRDefault="0034454B" w:rsidP="0034454B">
            <w:pPr>
              <w:rPr>
                <w:noProof/>
              </w:rPr>
            </w:pPr>
            <w:r w:rsidRPr="002B20D3">
              <w:rPr>
                <w:b/>
              </w:rPr>
              <w:t>Rolling 22/23</w:t>
            </w:r>
            <w:r>
              <w:rPr>
                <w:b/>
              </w:rPr>
              <w:t xml:space="preserve"> </w:t>
            </w:r>
            <w:r w:rsidRPr="002B20D3">
              <w:rPr>
                <w:b/>
              </w:rPr>
              <w:t>Q1</w:t>
            </w:r>
          </w:p>
        </w:tc>
        <w:tc>
          <w:tcPr>
            <w:tcW w:w="947" w:type="dxa"/>
            <w:shd w:val="clear" w:color="auto" w:fill="D0CECE" w:themeFill="background2" w:themeFillShade="E6"/>
          </w:tcPr>
          <w:p w14:paraId="03CAEDFF" w14:textId="77777777" w:rsidR="0034454B" w:rsidRPr="00320C92" w:rsidRDefault="0034454B" w:rsidP="0034454B">
            <w:r w:rsidRPr="002B20D3">
              <w:rPr>
                <w:b/>
              </w:rPr>
              <w:t>Rolling 22/23</w:t>
            </w:r>
            <w:r>
              <w:rPr>
                <w:b/>
              </w:rPr>
              <w:t xml:space="preserve"> </w:t>
            </w:r>
            <w:r w:rsidRPr="002B20D3">
              <w:rPr>
                <w:b/>
              </w:rPr>
              <w:t>Q2</w:t>
            </w:r>
          </w:p>
        </w:tc>
        <w:tc>
          <w:tcPr>
            <w:tcW w:w="947" w:type="dxa"/>
            <w:shd w:val="clear" w:color="auto" w:fill="D0CECE" w:themeFill="background2" w:themeFillShade="E6"/>
          </w:tcPr>
          <w:p w14:paraId="03CAEE00" w14:textId="77777777" w:rsidR="0034454B" w:rsidRPr="00320C92" w:rsidRDefault="0034454B" w:rsidP="0034454B">
            <w:r w:rsidRPr="002B20D3">
              <w:rPr>
                <w:b/>
              </w:rPr>
              <w:t>Rolling 22/23</w:t>
            </w:r>
            <w:r>
              <w:rPr>
                <w:b/>
              </w:rPr>
              <w:t xml:space="preserve"> </w:t>
            </w:r>
            <w:r w:rsidRPr="002B20D3">
              <w:rPr>
                <w:b/>
              </w:rPr>
              <w:t>Q3</w:t>
            </w:r>
          </w:p>
        </w:tc>
        <w:tc>
          <w:tcPr>
            <w:tcW w:w="947" w:type="dxa"/>
            <w:shd w:val="clear" w:color="auto" w:fill="D0CECE" w:themeFill="background2" w:themeFillShade="E6"/>
          </w:tcPr>
          <w:p w14:paraId="03CAEE01" w14:textId="77777777" w:rsidR="0034454B" w:rsidRPr="00320C92" w:rsidRDefault="0034454B" w:rsidP="0034454B">
            <w:r w:rsidRPr="002B20D3">
              <w:rPr>
                <w:b/>
              </w:rPr>
              <w:t>Rolling 22/23</w:t>
            </w:r>
            <w:r>
              <w:rPr>
                <w:b/>
              </w:rPr>
              <w:t xml:space="preserve"> </w:t>
            </w:r>
            <w:r w:rsidRPr="002B20D3">
              <w:rPr>
                <w:b/>
              </w:rPr>
              <w:t xml:space="preserve">Q4 </w:t>
            </w:r>
          </w:p>
        </w:tc>
        <w:tc>
          <w:tcPr>
            <w:tcW w:w="947" w:type="dxa"/>
            <w:shd w:val="clear" w:color="auto" w:fill="D0CECE" w:themeFill="background2" w:themeFillShade="E6"/>
          </w:tcPr>
          <w:p w14:paraId="03CAEE02" w14:textId="77777777" w:rsidR="0034454B" w:rsidRDefault="0034454B" w:rsidP="0034454B">
            <w:pPr>
              <w:rPr>
                <w:b/>
              </w:rPr>
            </w:pPr>
            <w:r w:rsidRPr="002B20D3">
              <w:rPr>
                <w:b/>
              </w:rPr>
              <w:t>Rolling 2</w:t>
            </w:r>
            <w:r>
              <w:rPr>
                <w:b/>
              </w:rPr>
              <w:t xml:space="preserve">3/24 </w:t>
            </w:r>
            <w:r w:rsidRPr="002B20D3">
              <w:rPr>
                <w:b/>
              </w:rPr>
              <w:t>Q</w:t>
            </w:r>
            <w:r>
              <w:rPr>
                <w:b/>
              </w:rPr>
              <w:t>1</w:t>
            </w:r>
          </w:p>
        </w:tc>
        <w:tc>
          <w:tcPr>
            <w:tcW w:w="1036" w:type="dxa"/>
            <w:shd w:val="clear" w:color="auto" w:fill="D0CECE" w:themeFill="background2" w:themeFillShade="E6"/>
          </w:tcPr>
          <w:p w14:paraId="55A15156" w14:textId="3DB82850" w:rsidR="0034454B" w:rsidRDefault="0034454B" w:rsidP="0034454B">
            <w:pPr>
              <w:rPr>
                <w:b/>
              </w:rPr>
            </w:pPr>
            <w:r w:rsidRPr="002B20D3">
              <w:rPr>
                <w:b/>
              </w:rPr>
              <w:t xml:space="preserve">Rolling </w:t>
            </w:r>
            <w:r>
              <w:rPr>
                <w:b/>
              </w:rPr>
              <w:t>23/24 Q2</w:t>
            </w:r>
          </w:p>
        </w:tc>
        <w:tc>
          <w:tcPr>
            <w:tcW w:w="1036" w:type="dxa"/>
            <w:shd w:val="clear" w:color="auto" w:fill="D0CECE" w:themeFill="background2" w:themeFillShade="E6"/>
          </w:tcPr>
          <w:p w14:paraId="76200218" w14:textId="39FAA7CF" w:rsidR="0034454B" w:rsidRDefault="0034454B" w:rsidP="0034454B">
            <w:pPr>
              <w:rPr>
                <w:b/>
                <w:bCs/>
              </w:rPr>
            </w:pPr>
            <w:r w:rsidRPr="3FFA23B7">
              <w:rPr>
                <w:b/>
                <w:bCs/>
              </w:rPr>
              <w:t>Rolling 23/24 Q3</w:t>
            </w:r>
          </w:p>
          <w:p w14:paraId="4151A0C0" w14:textId="13298294" w:rsidR="0034454B" w:rsidRDefault="0034454B" w:rsidP="0034454B">
            <w:pPr>
              <w:rPr>
                <w:b/>
                <w:bCs/>
              </w:rPr>
            </w:pPr>
          </w:p>
        </w:tc>
        <w:tc>
          <w:tcPr>
            <w:tcW w:w="1036" w:type="dxa"/>
            <w:shd w:val="clear" w:color="auto" w:fill="D0CECE" w:themeFill="background2" w:themeFillShade="E6"/>
          </w:tcPr>
          <w:p w14:paraId="1F8A88FD" w14:textId="77777777" w:rsidR="0034454B" w:rsidRDefault="0034454B" w:rsidP="0034454B">
            <w:pPr>
              <w:rPr>
                <w:b/>
                <w:bCs/>
              </w:rPr>
            </w:pPr>
            <w:r w:rsidRPr="3FFA23B7">
              <w:rPr>
                <w:b/>
                <w:bCs/>
              </w:rPr>
              <w:t>Rolling 23/24</w:t>
            </w:r>
          </w:p>
          <w:p w14:paraId="44AC3DB6" w14:textId="20B602B1" w:rsidR="0034454B" w:rsidRDefault="0034454B" w:rsidP="0034454B">
            <w:pPr>
              <w:rPr>
                <w:b/>
              </w:rPr>
            </w:pPr>
            <w:r w:rsidRPr="3FFA23B7">
              <w:rPr>
                <w:b/>
                <w:bCs/>
              </w:rPr>
              <w:t>Q</w:t>
            </w:r>
            <w:r>
              <w:rPr>
                <w:b/>
                <w:bCs/>
              </w:rPr>
              <w:t>4</w:t>
            </w:r>
          </w:p>
        </w:tc>
        <w:tc>
          <w:tcPr>
            <w:tcW w:w="1037" w:type="dxa"/>
            <w:shd w:val="clear" w:color="auto" w:fill="D0CECE" w:themeFill="background2" w:themeFillShade="E6"/>
          </w:tcPr>
          <w:p w14:paraId="17D1E82F" w14:textId="631133BB" w:rsidR="0034454B" w:rsidRDefault="0034454B" w:rsidP="0034454B">
            <w:pPr>
              <w:rPr>
                <w:b/>
              </w:rPr>
            </w:pPr>
            <w:r w:rsidRPr="002B20D3">
              <w:rPr>
                <w:b/>
              </w:rPr>
              <w:t xml:space="preserve">Rolling </w:t>
            </w:r>
            <w:r>
              <w:rPr>
                <w:b/>
              </w:rPr>
              <w:t>24/25 Q1</w:t>
            </w:r>
          </w:p>
        </w:tc>
        <w:tc>
          <w:tcPr>
            <w:tcW w:w="947" w:type="dxa"/>
            <w:shd w:val="clear" w:color="auto" w:fill="D0CECE" w:themeFill="background2" w:themeFillShade="E6"/>
          </w:tcPr>
          <w:p w14:paraId="6AC51C6D" w14:textId="25FA6760" w:rsidR="0034454B" w:rsidRDefault="0034454B" w:rsidP="0034454B">
            <w:pPr>
              <w:rPr>
                <w:b/>
              </w:rPr>
            </w:pPr>
            <w:r w:rsidRPr="002B20D3">
              <w:rPr>
                <w:b/>
              </w:rPr>
              <w:t xml:space="preserve">Rolling </w:t>
            </w:r>
            <w:r>
              <w:rPr>
                <w:b/>
              </w:rPr>
              <w:t>24/25 Q2</w:t>
            </w:r>
          </w:p>
        </w:tc>
        <w:tc>
          <w:tcPr>
            <w:tcW w:w="947" w:type="dxa"/>
            <w:shd w:val="clear" w:color="auto" w:fill="D0CECE" w:themeFill="background2" w:themeFillShade="E6"/>
          </w:tcPr>
          <w:p w14:paraId="26E07B22" w14:textId="125C8A92" w:rsidR="0034454B" w:rsidRDefault="0034454B" w:rsidP="0034454B">
            <w:pPr>
              <w:rPr>
                <w:b/>
              </w:rPr>
            </w:pPr>
            <w:r w:rsidRPr="3FFA23B7">
              <w:rPr>
                <w:b/>
                <w:bCs/>
              </w:rPr>
              <w:t>Rolling 2</w:t>
            </w:r>
            <w:r>
              <w:rPr>
                <w:b/>
                <w:bCs/>
              </w:rPr>
              <w:t>4</w:t>
            </w:r>
            <w:r w:rsidRPr="3FFA23B7">
              <w:rPr>
                <w:b/>
                <w:bCs/>
              </w:rPr>
              <w:t>/2</w:t>
            </w:r>
            <w:r>
              <w:rPr>
                <w:b/>
                <w:bCs/>
              </w:rPr>
              <w:t xml:space="preserve">5 </w:t>
            </w:r>
            <w:r w:rsidRPr="3FFA23B7">
              <w:rPr>
                <w:b/>
                <w:bCs/>
              </w:rPr>
              <w:t>Q3</w:t>
            </w:r>
          </w:p>
        </w:tc>
        <w:tc>
          <w:tcPr>
            <w:tcW w:w="947" w:type="dxa"/>
            <w:shd w:val="clear" w:color="auto" w:fill="D0CECE" w:themeFill="background2" w:themeFillShade="E6"/>
          </w:tcPr>
          <w:p w14:paraId="0CE092CF" w14:textId="033CBB77" w:rsidR="0034454B" w:rsidRDefault="0034454B" w:rsidP="0034454B">
            <w:pPr>
              <w:rPr>
                <w:b/>
              </w:rPr>
            </w:pPr>
            <w:r w:rsidRPr="3FFA23B7">
              <w:rPr>
                <w:b/>
                <w:bCs/>
              </w:rPr>
              <w:t>Rolling 23/24</w:t>
            </w:r>
            <w:r>
              <w:rPr>
                <w:b/>
                <w:bCs/>
              </w:rPr>
              <w:t xml:space="preserve"> </w:t>
            </w:r>
            <w:r w:rsidRPr="3FFA23B7">
              <w:rPr>
                <w:b/>
                <w:bCs/>
              </w:rPr>
              <w:t>Q</w:t>
            </w:r>
            <w:r>
              <w:rPr>
                <w:b/>
                <w:bCs/>
              </w:rPr>
              <w:t>4</w:t>
            </w:r>
          </w:p>
        </w:tc>
        <w:tc>
          <w:tcPr>
            <w:tcW w:w="2304" w:type="dxa"/>
            <w:shd w:val="clear" w:color="auto" w:fill="D0CECE" w:themeFill="background2" w:themeFillShade="E6"/>
          </w:tcPr>
          <w:p w14:paraId="5C9146EA" w14:textId="6A213A99" w:rsidR="0034454B" w:rsidRDefault="0034454B" w:rsidP="0034454B">
            <w:pPr>
              <w:rPr>
                <w:b/>
              </w:rPr>
            </w:pPr>
            <w:r>
              <w:rPr>
                <w:b/>
              </w:rPr>
              <w:t>Comments/</w:t>
            </w:r>
          </w:p>
          <w:p w14:paraId="03CAEE03" w14:textId="03EAAA3B" w:rsidR="0034454B" w:rsidRDefault="0034454B" w:rsidP="0034454B">
            <w:r>
              <w:rPr>
                <w:b/>
              </w:rPr>
              <w:t>Analysis</w:t>
            </w:r>
          </w:p>
        </w:tc>
      </w:tr>
      <w:tr w:rsidR="00320911" w14:paraId="7461FB86" w14:textId="77777777" w:rsidTr="00DC6D1A">
        <w:trPr>
          <w:trHeight w:val="428"/>
        </w:trPr>
        <w:tc>
          <w:tcPr>
            <w:tcW w:w="15593" w:type="dxa"/>
            <w:gridSpan w:val="14"/>
            <w:shd w:val="clear" w:color="auto" w:fill="D0CECE" w:themeFill="background2" w:themeFillShade="E6"/>
          </w:tcPr>
          <w:p w14:paraId="1FD61EA2" w14:textId="15EBBFAA" w:rsidR="00320911" w:rsidRPr="00320911" w:rsidRDefault="00320911" w:rsidP="00320911">
            <w:pPr>
              <w:jc w:val="center"/>
              <w:rPr>
                <w:b/>
                <w:bCs/>
              </w:rPr>
            </w:pPr>
            <w:r w:rsidRPr="00320911">
              <w:rPr>
                <w:b/>
                <w:bCs/>
              </w:rPr>
              <w:t>Bed Days for People Aged 18-64</w:t>
            </w:r>
          </w:p>
        </w:tc>
      </w:tr>
      <w:tr w:rsidR="0034454B" w14:paraId="03CAEE13" w14:textId="77777777" w:rsidTr="0015027F">
        <w:trPr>
          <w:trHeight w:val="1140"/>
        </w:trPr>
        <w:tc>
          <w:tcPr>
            <w:tcW w:w="1559" w:type="dxa"/>
          </w:tcPr>
          <w:p w14:paraId="03CAEE07" w14:textId="77777777" w:rsidR="0034454B" w:rsidRDefault="0034454B" w:rsidP="0034454B">
            <w:r>
              <w:t xml:space="preserve">Number of Mental Health </w:t>
            </w:r>
            <w:r w:rsidRPr="00A8742A">
              <w:rPr>
                <w:u w:val="single"/>
              </w:rPr>
              <w:t>ALL</w:t>
            </w:r>
            <w:r>
              <w:t xml:space="preserve"> Bed Days for people aged 18-64</w:t>
            </w:r>
          </w:p>
        </w:tc>
        <w:tc>
          <w:tcPr>
            <w:tcW w:w="956" w:type="dxa"/>
          </w:tcPr>
          <w:p w14:paraId="0D5C9F2E" w14:textId="36151387" w:rsidR="0034454B" w:rsidRPr="001F6923" w:rsidRDefault="0034454B" w:rsidP="0034454B">
            <w:pPr>
              <w:rPr>
                <w:rFonts w:eastAsia="Calibri" w:cs="Arial"/>
                <w:color w:val="000000" w:themeColor="text1"/>
              </w:rPr>
            </w:pPr>
            <w:r w:rsidRPr="001F6923">
              <w:rPr>
                <w:rFonts w:eastAsia="Calibri" w:cs="Arial"/>
                <w:color w:val="000000" w:themeColor="text1"/>
              </w:rPr>
              <w:t>22683</w:t>
            </w:r>
          </w:p>
        </w:tc>
        <w:tc>
          <w:tcPr>
            <w:tcW w:w="947" w:type="dxa"/>
          </w:tcPr>
          <w:p w14:paraId="439790EB" w14:textId="6DC0E1CF" w:rsidR="0034454B" w:rsidRPr="001F6923" w:rsidRDefault="0034454B" w:rsidP="0034454B">
            <w:pPr>
              <w:rPr>
                <w:rFonts w:eastAsia="Calibri" w:cs="Arial"/>
                <w:color w:val="000000" w:themeColor="text1"/>
              </w:rPr>
            </w:pPr>
            <w:r w:rsidRPr="001F6923">
              <w:rPr>
                <w:rFonts w:eastAsia="Calibri" w:cs="Arial"/>
                <w:color w:val="000000" w:themeColor="text1"/>
              </w:rPr>
              <w:t>22935</w:t>
            </w:r>
          </w:p>
        </w:tc>
        <w:tc>
          <w:tcPr>
            <w:tcW w:w="947" w:type="dxa"/>
          </w:tcPr>
          <w:p w14:paraId="16E45E04" w14:textId="56C771AE" w:rsidR="0034454B" w:rsidRPr="001F6923" w:rsidRDefault="0034454B" w:rsidP="0034454B">
            <w:pPr>
              <w:rPr>
                <w:rFonts w:eastAsia="Calibri" w:cs="Arial"/>
                <w:color w:val="000000" w:themeColor="text1"/>
              </w:rPr>
            </w:pPr>
            <w:r w:rsidRPr="001F6923">
              <w:rPr>
                <w:rFonts w:eastAsia="Calibri" w:cs="Arial"/>
                <w:color w:val="000000" w:themeColor="text1"/>
              </w:rPr>
              <w:t>23009</w:t>
            </w:r>
          </w:p>
        </w:tc>
        <w:tc>
          <w:tcPr>
            <w:tcW w:w="947" w:type="dxa"/>
          </w:tcPr>
          <w:p w14:paraId="23955775" w14:textId="0851C16A" w:rsidR="0034454B" w:rsidRPr="001F6923" w:rsidRDefault="0034454B" w:rsidP="0034454B">
            <w:pPr>
              <w:rPr>
                <w:rFonts w:eastAsia="Calibri" w:cs="Arial"/>
                <w:color w:val="000000" w:themeColor="text1"/>
              </w:rPr>
            </w:pPr>
            <w:r w:rsidRPr="001F6923">
              <w:rPr>
                <w:rFonts w:eastAsia="Calibri" w:cs="Arial"/>
                <w:color w:val="000000" w:themeColor="text1"/>
              </w:rPr>
              <w:t>23926</w:t>
            </w:r>
          </w:p>
        </w:tc>
        <w:tc>
          <w:tcPr>
            <w:tcW w:w="947" w:type="dxa"/>
          </w:tcPr>
          <w:p w14:paraId="30B1D3E0" w14:textId="507D23E3" w:rsidR="0034454B" w:rsidRPr="001F6923" w:rsidRDefault="0034454B" w:rsidP="0034454B">
            <w:pPr>
              <w:rPr>
                <w:rFonts w:eastAsia="Calibri" w:cs="Arial"/>
                <w:color w:val="000000" w:themeColor="text1"/>
              </w:rPr>
            </w:pPr>
            <w:r w:rsidRPr="001F6923">
              <w:rPr>
                <w:rFonts w:eastAsia="Calibri" w:cs="Arial"/>
                <w:color w:val="000000" w:themeColor="text1"/>
              </w:rPr>
              <w:t>24800</w:t>
            </w:r>
          </w:p>
        </w:tc>
        <w:tc>
          <w:tcPr>
            <w:tcW w:w="1036" w:type="dxa"/>
          </w:tcPr>
          <w:p w14:paraId="6D84A616" w14:textId="379F5112" w:rsidR="0034454B" w:rsidRPr="001F6923" w:rsidRDefault="0034454B" w:rsidP="0034454B">
            <w:pPr>
              <w:rPr>
                <w:rFonts w:eastAsia="Calibri" w:cs="Arial"/>
                <w:color w:val="000000" w:themeColor="text1"/>
              </w:rPr>
            </w:pPr>
            <w:r w:rsidRPr="001F6923">
              <w:rPr>
                <w:rFonts w:eastAsia="Calibri" w:cs="Arial"/>
                <w:color w:val="000000" w:themeColor="text1"/>
              </w:rPr>
              <w:t>25326</w:t>
            </w:r>
          </w:p>
        </w:tc>
        <w:tc>
          <w:tcPr>
            <w:tcW w:w="1036" w:type="dxa"/>
          </w:tcPr>
          <w:p w14:paraId="4018D54B" w14:textId="0DD3CD15" w:rsidR="0034454B" w:rsidRPr="001F6923" w:rsidRDefault="0034454B" w:rsidP="0034454B">
            <w:pPr>
              <w:rPr>
                <w:rFonts w:eastAsia="Calibri" w:cs="Arial"/>
                <w:color w:val="000000" w:themeColor="text1"/>
              </w:rPr>
            </w:pPr>
            <w:r w:rsidRPr="001F6923">
              <w:rPr>
                <w:rFonts w:eastAsia="Calibri" w:cs="Arial"/>
                <w:color w:val="000000" w:themeColor="text1"/>
              </w:rPr>
              <w:t>25146</w:t>
            </w:r>
          </w:p>
        </w:tc>
        <w:tc>
          <w:tcPr>
            <w:tcW w:w="1036" w:type="dxa"/>
          </w:tcPr>
          <w:p w14:paraId="11C82EEB" w14:textId="4B00DFF3" w:rsidR="0034454B" w:rsidRPr="001F6923" w:rsidRDefault="0034454B" w:rsidP="0034454B">
            <w:pPr>
              <w:rPr>
                <w:rFonts w:cs="Arial"/>
              </w:rPr>
            </w:pPr>
            <w:r w:rsidRPr="001F6923">
              <w:rPr>
                <w:rFonts w:cs="Arial"/>
              </w:rPr>
              <w:t>24614</w:t>
            </w:r>
          </w:p>
        </w:tc>
        <w:tc>
          <w:tcPr>
            <w:tcW w:w="1037" w:type="dxa"/>
          </w:tcPr>
          <w:p w14:paraId="629117DA" w14:textId="2348C3F4" w:rsidR="0034454B" w:rsidRPr="001F6923" w:rsidRDefault="0034454B" w:rsidP="0034454B">
            <w:pPr>
              <w:rPr>
                <w:rFonts w:cs="Arial"/>
              </w:rPr>
            </w:pPr>
            <w:r w:rsidRPr="001F6923">
              <w:rPr>
                <w:rFonts w:cs="Arial"/>
              </w:rPr>
              <w:t>23722</w:t>
            </w:r>
          </w:p>
        </w:tc>
        <w:tc>
          <w:tcPr>
            <w:tcW w:w="947" w:type="dxa"/>
          </w:tcPr>
          <w:p w14:paraId="734CFD54" w14:textId="692E3B1B" w:rsidR="0034454B" w:rsidRPr="001F6923" w:rsidRDefault="0034454B" w:rsidP="0034454B">
            <w:pPr>
              <w:rPr>
                <w:rFonts w:cs="Arial"/>
              </w:rPr>
            </w:pPr>
            <w:r w:rsidRPr="001F6923">
              <w:rPr>
                <w:rFonts w:cs="Arial"/>
              </w:rPr>
              <w:t>23303</w:t>
            </w:r>
          </w:p>
        </w:tc>
        <w:tc>
          <w:tcPr>
            <w:tcW w:w="947" w:type="dxa"/>
          </w:tcPr>
          <w:p w14:paraId="6B9F785F" w14:textId="77777777" w:rsidR="0034454B" w:rsidRDefault="0034454B" w:rsidP="0034454B"/>
        </w:tc>
        <w:tc>
          <w:tcPr>
            <w:tcW w:w="947" w:type="dxa"/>
          </w:tcPr>
          <w:p w14:paraId="5FD9D443" w14:textId="77777777" w:rsidR="0034454B" w:rsidRDefault="0034454B" w:rsidP="0034454B"/>
        </w:tc>
        <w:tc>
          <w:tcPr>
            <w:tcW w:w="2304" w:type="dxa"/>
          </w:tcPr>
          <w:p w14:paraId="03CAEE12" w14:textId="34234036" w:rsidR="0034454B" w:rsidRDefault="0034454B" w:rsidP="0034454B">
            <w:r>
              <w:t>Decreasing trend since Q2 23/24</w:t>
            </w:r>
            <w:r w:rsidR="1C7D5D52">
              <w:t>.</w:t>
            </w:r>
          </w:p>
        </w:tc>
      </w:tr>
      <w:tr w:rsidR="0034454B" w14:paraId="03CAEE2A" w14:textId="77777777" w:rsidTr="0015027F">
        <w:trPr>
          <w:trHeight w:val="1140"/>
        </w:trPr>
        <w:tc>
          <w:tcPr>
            <w:tcW w:w="1559" w:type="dxa"/>
          </w:tcPr>
          <w:p w14:paraId="03CAEE17" w14:textId="63BEEA41" w:rsidR="0034454B" w:rsidRDefault="0034454B" w:rsidP="0034454B">
            <w:r>
              <w:t xml:space="preserve">Rate per 1,000 Mental Health </w:t>
            </w:r>
            <w:r w:rsidRPr="00A8742A">
              <w:rPr>
                <w:u w:val="single"/>
              </w:rPr>
              <w:t>ALL</w:t>
            </w:r>
            <w:r>
              <w:t xml:space="preserve"> Bed Days for people aged 18-64</w:t>
            </w:r>
          </w:p>
          <w:p w14:paraId="03CAEE18" w14:textId="77777777" w:rsidR="0034454B" w:rsidRDefault="0034454B" w:rsidP="0034454B"/>
        </w:tc>
        <w:tc>
          <w:tcPr>
            <w:tcW w:w="956" w:type="dxa"/>
          </w:tcPr>
          <w:p w14:paraId="03CAEE1D" w14:textId="3458F3F2" w:rsidR="0034454B" w:rsidRPr="001F6923" w:rsidRDefault="0034454B" w:rsidP="0034454B">
            <w:pPr>
              <w:rPr>
                <w:rFonts w:cs="Arial"/>
                <w:noProof/>
                <w:color w:val="000000" w:themeColor="text1"/>
              </w:rPr>
            </w:pPr>
            <w:r w:rsidRPr="001F6923">
              <w:rPr>
                <w:rFonts w:cs="Arial"/>
                <w:color w:val="000000" w:themeColor="text1"/>
              </w:rPr>
              <w:t>238.9</w:t>
            </w:r>
          </w:p>
        </w:tc>
        <w:tc>
          <w:tcPr>
            <w:tcW w:w="947" w:type="dxa"/>
          </w:tcPr>
          <w:p w14:paraId="03CAEE1E" w14:textId="0C44ACC9" w:rsidR="0034454B" w:rsidRPr="001F6923" w:rsidRDefault="0034454B" w:rsidP="0034454B">
            <w:pPr>
              <w:rPr>
                <w:rFonts w:cs="Arial"/>
                <w:color w:val="000000" w:themeColor="text1"/>
              </w:rPr>
            </w:pPr>
            <w:r w:rsidRPr="001F6923">
              <w:rPr>
                <w:rFonts w:cs="Arial"/>
                <w:color w:val="000000" w:themeColor="text1"/>
              </w:rPr>
              <w:t>241.6</w:t>
            </w:r>
          </w:p>
        </w:tc>
        <w:tc>
          <w:tcPr>
            <w:tcW w:w="947" w:type="dxa"/>
          </w:tcPr>
          <w:p w14:paraId="03CAEE1F" w14:textId="3C6C2F5B" w:rsidR="0034454B" w:rsidRPr="001F6923" w:rsidRDefault="0034454B" w:rsidP="0034454B">
            <w:pPr>
              <w:rPr>
                <w:rFonts w:cs="Arial"/>
                <w:color w:val="000000" w:themeColor="text1"/>
              </w:rPr>
            </w:pPr>
            <w:r w:rsidRPr="001F6923">
              <w:rPr>
                <w:rFonts w:cs="Arial"/>
                <w:color w:val="000000" w:themeColor="text1"/>
              </w:rPr>
              <w:t>242.3</w:t>
            </w:r>
          </w:p>
        </w:tc>
        <w:tc>
          <w:tcPr>
            <w:tcW w:w="947" w:type="dxa"/>
          </w:tcPr>
          <w:p w14:paraId="03CAEE20" w14:textId="01A68DE3" w:rsidR="0034454B" w:rsidRPr="001F6923" w:rsidRDefault="0034454B" w:rsidP="0034454B">
            <w:pPr>
              <w:rPr>
                <w:rFonts w:cs="Arial"/>
                <w:color w:val="000000" w:themeColor="text1"/>
              </w:rPr>
            </w:pPr>
            <w:r w:rsidRPr="001F6923">
              <w:rPr>
                <w:rFonts w:cs="Arial"/>
                <w:color w:val="000000" w:themeColor="text1"/>
              </w:rPr>
              <w:t>252</w:t>
            </w:r>
          </w:p>
        </w:tc>
        <w:tc>
          <w:tcPr>
            <w:tcW w:w="947" w:type="dxa"/>
          </w:tcPr>
          <w:p w14:paraId="03CAEE21" w14:textId="49466C2C" w:rsidR="0034454B" w:rsidRPr="001F6923" w:rsidRDefault="0034454B" w:rsidP="0034454B">
            <w:pPr>
              <w:rPr>
                <w:rFonts w:cs="Arial"/>
                <w:color w:val="000000" w:themeColor="text1"/>
              </w:rPr>
            </w:pPr>
            <w:r w:rsidRPr="001F6923">
              <w:rPr>
                <w:rFonts w:cs="Arial"/>
                <w:color w:val="000000" w:themeColor="text1"/>
              </w:rPr>
              <w:t>262</w:t>
            </w:r>
          </w:p>
        </w:tc>
        <w:tc>
          <w:tcPr>
            <w:tcW w:w="1036" w:type="dxa"/>
          </w:tcPr>
          <w:p w14:paraId="57211C1E" w14:textId="3724CC25" w:rsidR="0034454B" w:rsidRPr="001F6923" w:rsidRDefault="0034454B" w:rsidP="0034454B">
            <w:pPr>
              <w:rPr>
                <w:rFonts w:cs="Arial"/>
                <w:color w:val="000000" w:themeColor="text1"/>
              </w:rPr>
            </w:pPr>
            <w:r w:rsidRPr="001F6923">
              <w:rPr>
                <w:rFonts w:cs="Arial"/>
                <w:color w:val="000000" w:themeColor="text1"/>
              </w:rPr>
              <w:t>266.7</w:t>
            </w:r>
          </w:p>
        </w:tc>
        <w:tc>
          <w:tcPr>
            <w:tcW w:w="1036" w:type="dxa"/>
          </w:tcPr>
          <w:p w14:paraId="2E0C7E71" w14:textId="5BC64D32" w:rsidR="0034454B" w:rsidRPr="001F6923" w:rsidRDefault="0034454B" w:rsidP="0034454B">
            <w:pPr>
              <w:rPr>
                <w:rFonts w:cs="Arial"/>
                <w:color w:val="000000" w:themeColor="text1"/>
              </w:rPr>
            </w:pPr>
            <w:r w:rsidRPr="001F6923">
              <w:rPr>
                <w:rFonts w:cs="Arial"/>
                <w:color w:val="000000" w:themeColor="text1"/>
              </w:rPr>
              <w:t>264.8</w:t>
            </w:r>
          </w:p>
        </w:tc>
        <w:tc>
          <w:tcPr>
            <w:tcW w:w="1036" w:type="dxa"/>
          </w:tcPr>
          <w:p w14:paraId="253C1C81" w14:textId="2BD47DEA" w:rsidR="0034454B" w:rsidRPr="001F6923" w:rsidRDefault="0034454B" w:rsidP="0034454B">
            <w:pPr>
              <w:rPr>
                <w:rFonts w:cs="Arial"/>
              </w:rPr>
            </w:pPr>
            <w:r w:rsidRPr="001F6923">
              <w:rPr>
                <w:rFonts w:cs="Arial"/>
              </w:rPr>
              <w:t>259.2</w:t>
            </w:r>
          </w:p>
        </w:tc>
        <w:tc>
          <w:tcPr>
            <w:tcW w:w="1037" w:type="dxa"/>
          </w:tcPr>
          <w:p w14:paraId="7BA7DD16" w14:textId="74FD10CF" w:rsidR="0034454B" w:rsidRPr="001F6923" w:rsidRDefault="0034454B" w:rsidP="0034454B">
            <w:pPr>
              <w:rPr>
                <w:rFonts w:cs="Arial"/>
              </w:rPr>
            </w:pPr>
            <w:r w:rsidRPr="001F6923">
              <w:rPr>
                <w:rFonts w:cs="Arial"/>
              </w:rPr>
              <w:t>249.3</w:t>
            </w:r>
          </w:p>
        </w:tc>
        <w:tc>
          <w:tcPr>
            <w:tcW w:w="947" w:type="dxa"/>
          </w:tcPr>
          <w:p w14:paraId="71D98C5A" w14:textId="21833BF7" w:rsidR="0034454B" w:rsidRPr="001F6923" w:rsidRDefault="0034454B" w:rsidP="0034454B">
            <w:pPr>
              <w:rPr>
                <w:rFonts w:cs="Arial"/>
              </w:rPr>
            </w:pPr>
            <w:r w:rsidRPr="001F6923">
              <w:rPr>
                <w:rFonts w:cs="Arial"/>
              </w:rPr>
              <w:t>244.9</w:t>
            </w:r>
          </w:p>
        </w:tc>
        <w:tc>
          <w:tcPr>
            <w:tcW w:w="947" w:type="dxa"/>
          </w:tcPr>
          <w:p w14:paraId="41EA402C" w14:textId="77777777" w:rsidR="0034454B" w:rsidRDefault="0034454B" w:rsidP="0034454B"/>
        </w:tc>
        <w:tc>
          <w:tcPr>
            <w:tcW w:w="947" w:type="dxa"/>
          </w:tcPr>
          <w:p w14:paraId="52ACABFA" w14:textId="77777777" w:rsidR="0034454B" w:rsidRDefault="0034454B" w:rsidP="0034454B"/>
        </w:tc>
        <w:tc>
          <w:tcPr>
            <w:tcW w:w="2304" w:type="dxa"/>
          </w:tcPr>
          <w:p w14:paraId="03CAEE29" w14:textId="45F82438" w:rsidR="0034454B" w:rsidRDefault="0034454B" w:rsidP="0034454B">
            <w:r>
              <w:t xml:space="preserve">Decreasing trend </w:t>
            </w:r>
            <w:r w:rsidR="00B56E05">
              <w:t>since</w:t>
            </w:r>
            <w:r w:rsidR="00DD202D">
              <w:t xml:space="preserve"> Q2 2023/24</w:t>
            </w:r>
            <w:r w:rsidR="000636DE">
              <w:t xml:space="preserve"> </w:t>
            </w:r>
            <w:r>
              <w:t xml:space="preserve">with the highest rate in </w:t>
            </w:r>
            <w:proofErr w:type="spellStart"/>
            <w:r>
              <w:t>Coldside</w:t>
            </w:r>
            <w:proofErr w:type="spellEnd"/>
            <w:r w:rsidR="00842DEF">
              <w:t xml:space="preserve"> (375</w:t>
            </w:r>
            <w:r w:rsidR="00A86D29">
              <w:t xml:space="preserve">.7 </w:t>
            </w:r>
            <w:r w:rsidR="00124E7B">
              <w:t>rate per 1,000)</w:t>
            </w:r>
            <w:r>
              <w:t xml:space="preserve"> and the lowest in The Ferry</w:t>
            </w:r>
            <w:r w:rsidR="00124E7B">
              <w:t xml:space="preserve"> (</w:t>
            </w:r>
            <w:r w:rsidR="005D5D4F">
              <w:t>124.2</w:t>
            </w:r>
            <w:r w:rsidR="00324ADB">
              <w:t xml:space="preserve"> rate per 1,000</w:t>
            </w:r>
            <w:r w:rsidR="4F74AA86">
              <w:t>)</w:t>
            </w:r>
            <w:r w:rsidR="17C61E36">
              <w:t>.</w:t>
            </w:r>
          </w:p>
        </w:tc>
      </w:tr>
      <w:tr w:rsidR="00320911" w14:paraId="56AE7BF3" w14:textId="77777777" w:rsidTr="00A73B28">
        <w:trPr>
          <w:trHeight w:val="1140"/>
        </w:trPr>
        <w:tc>
          <w:tcPr>
            <w:tcW w:w="15593" w:type="dxa"/>
            <w:gridSpan w:val="14"/>
          </w:tcPr>
          <w:p w14:paraId="4F1E40F3" w14:textId="4159BE58" w:rsidR="00320911" w:rsidRDefault="00A73B28" w:rsidP="00A73B28">
            <w:pPr>
              <w:jc w:val="center"/>
            </w:pPr>
            <w:r>
              <w:rPr>
                <w:noProof/>
              </w:rPr>
              <w:drawing>
                <wp:inline distT="0" distB="0" distL="0" distR="0" wp14:anchorId="2AE7FB6E" wp14:editId="6D5DF60F">
                  <wp:extent cx="7912100" cy="2781300"/>
                  <wp:effectExtent l="0" t="0" r="0" b="0"/>
                  <wp:docPr id="505438571" name="Chart 1">
                    <a:extLst xmlns:a="http://schemas.openxmlformats.org/drawingml/2006/main">
                      <a:ext uri="{FF2B5EF4-FFF2-40B4-BE49-F238E27FC236}">
                        <a16:creationId xmlns:a16="http://schemas.microsoft.com/office/drawing/2014/main" id="{10B92641-2534-3C58-79BB-C5F5AF53E5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A73B28" w14:paraId="5DFF5F77" w14:textId="77777777" w:rsidTr="00DC6D1A">
        <w:trPr>
          <w:trHeight w:val="983"/>
        </w:trPr>
        <w:tc>
          <w:tcPr>
            <w:tcW w:w="1559" w:type="dxa"/>
            <w:shd w:val="clear" w:color="auto" w:fill="D0CECE" w:themeFill="background2" w:themeFillShade="E6"/>
          </w:tcPr>
          <w:p w14:paraId="4B0A905D" w14:textId="77777777" w:rsidR="00A73B28" w:rsidRDefault="00A73B28" w:rsidP="00C124A4">
            <w:r>
              <w:rPr>
                <w:b/>
              </w:rPr>
              <w:lastRenderedPageBreak/>
              <w:t>Indicator</w:t>
            </w:r>
          </w:p>
        </w:tc>
        <w:tc>
          <w:tcPr>
            <w:tcW w:w="956" w:type="dxa"/>
            <w:shd w:val="clear" w:color="auto" w:fill="D0CECE" w:themeFill="background2" w:themeFillShade="E6"/>
          </w:tcPr>
          <w:p w14:paraId="6F512CA7" w14:textId="77777777" w:rsidR="00A73B28" w:rsidRPr="00320C92" w:rsidRDefault="00A73B28" w:rsidP="00C124A4">
            <w:pPr>
              <w:rPr>
                <w:noProof/>
              </w:rPr>
            </w:pPr>
            <w:r w:rsidRPr="002B20D3">
              <w:rPr>
                <w:b/>
              </w:rPr>
              <w:t>Rolling 22/23</w:t>
            </w:r>
            <w:r>
              <w:rPr>
                <w:b/>
              </w:rPr>
              <w:t xml:space="preserve"> </w:t>
            </w:r>
            <w:r w:rsidRPr="002B20D3">
              <w:rPr>
                <w:b/>
              </w:rPr>
              <w:t>Q1</w:t>
            </w:r>
          </w:p>
        </w:tc>
        <w:tc>
          <w:tcPr>
            <w:tcW w:w="947" w:type="dxa"/>
            <w:shd w:val="clear" w:color="auto" w:fill="D0CECE" w:themeFill="background2" w:themeFillShade="E6"/>
          </w:tcPr>
          <w:p w14:paraId="182AFFF3" w14:textId="77777777" w:rsidR="00A73B28" w:rsidRPr="00320C92" w:rsidRDefault="00A73B28" w:rsidP="00C124A4">
            <w:r w:rsidRPr="002B20D3">
              <w:rPr>
                <w:b/>
              </w:rPr>
              <w:t>Rolling 22/23</w:t>
            </w:r>
            <w:r>
              <w:rPr>
                <w:b/>
              </w:rPr>
              <w:t xml:space="preserve"> </w:t>
            </w:r>
            <w:r w:rsidRPr="002B20D3">
              <w:rPr>
                <w:b/>
              </w:rPr>
              <w:t>Q2</w:t>
            </w:r>
          </w:p>
        </w:tc>
        <w:tc>
          <w:tcPr>
            <w:tcW w:w="947" w:type="dxa"/>
            <w:shd w:val="clear" w:color="auto" w:fill="D0CECE" w:themeFill="background2" w:themeFillShade="E6"/>
          </w:tcPr>
          <w:p w14:paraId="44A9DBBA" w14:textId="77777777" w:rsidR="00A73B28" w:rsidRPr="00320C92" w:rsidRDefault="00A73B28" w:rsidP="00C124A4">
            <w:r w:rsidRPr="002B20D3">
              <w:rPr>
                <w:b/>
              </w:rPr>
              <w:t>Rolling 22/23</w:t>
            </w:r>
            <w:r>
              <w:rPr>
                <w:b/>
              </w:rPr>
              <w:t xml:space="preserve"> </w:t>
            </w:r>
            <w:r w:rsidRPr="002B20D3">
              <w:rPr>
                <w:b/>
              </w:rPr>
              <w:t>Q3</w:t>
            </w:r>
          </w:p>
        </w:tc>
        <w:tc>
          <w:tcPr>
            <w:tcW w:w="947" w:type="dxa"/>
            <w:shd w:val="clear" w:color="auto" w:fill="D0CECE" w:themeFill="background2" w:themeFillShade="E6"/>
          </w:tcPr>
          <w:p w14:paraId="435F4F3A" w14:textId="77777777" w:rsidR="00A73B28" w:rsidRPr="00320C92" w:rsidRDefault="00A73B28" w:rsidP="00C124A4">
            <w:r w:rsidRPr="002B20D3">
              <w:rPr>
                <w:b/>
              </w:rPr>
              <w:t>Rolling 22/23</w:t>
            </w:r>
            <w:r>
              <w:rPr>
                <w:b/>
              </w:rPr>
              <w:t xml:space="preserve"> </w:t>
            </w:r>
            <w:r w:rsidRPr="002B20D3">
              <w:rPr>
                <w:b/>
              </w:rPr>
              <w:t xml:space="preserve">Q4 </w:t>
            </w:r>
          </w:p>
        </w:tc>
        <w:tc>
          <w:tcPr>
            <w:tcW w:w="947" w:type="dxa"/>
            <w:shd w:val="clear" w:color="auto" w:fill="D0CECE" w:themeFill="background2" w:themeFillShade="E6"/>
          </w:tcPr>
          <w:p w14:paraId="3A6F4A0C" w14:textId="77777777" w:rsidR="00A73B28" w:rsidRDefault="00A73B28" w:rsidP="00C124A4">
            <w:pPr>
              <w:rPr>
                <w:b/>
              </w:rPr>
            </w:pPr>
            <w:r w:rsidRPr="002B20D3">
              <w:rPr>
                <w:b/>
              </w:rPr>
              <w:t>Rolling 2</w:t>
            </w:r>
            <w:r>
              <w:rPr>
                <w:b/>
              </w:rPr>
              <w:t xml:space="preserve">3/24 </w:t>
            </w:r>
            <w:r w:rsidRPr="002B20D3">
              <w:rPr>
                <w:b/>
              </w:rPr>
              <w:t>Q</w:t>
            </w:r>
            <w:r>
              <w:rPr>
                <w:b/>
              </w:rPr>
              <w:t>1</w:t>
            </w:r>
          </w:p>
        </w:tc>
        <w:tc>
          <w:tcPr>
            <w:tcW w:w="1036" w:type="dxa"/>
            <w:shd w:val="clear" w:color="auto" w:fill="D0CECE" w:themeFill="background2" w:themeFillShade="E6"/>
          </w:tcPr>
          <w:p w14:paraId="5A78905D" w14:textId="77777777" w:rsidR="00A73B28" w:rsidRDefault="00A73B28" w:rsidP="00C124A4">
            <w:pPr>
              <w:rPr>
                <w:b/>
              </w:rPr>
            </w:pPr>
            <w:r w:rsidRPr="002B20D3">
              <w:rPr>
                <w:b/>
              </w:rPr>
              <w:t xml:space="preserve">Rolling </w:t>
            </w:r>
            <w:r>
              <w:rPr>
                <w:b/>
              </w:rPr>
              <w:t>23/24 Q2</w:t>
            </w:r>
          </w:p>
        </w:tc>
        <w:tc>
          <w:tcPr>
            <w:tcW w:w="1036" w:type="dxa"/>
            <w:shd w:val="clear" w:color="auto" w:fill="D0CECE" w:themeFill="background2" w:themeFillShade="E6"/>
          </w:tcPr>
          <w:p w14:paraId="5E47301A" w14:textId="77777777" w:rsidR="00A73B28" w:rsidRDefault="00A73B28" w:rsidP="00C124A4">
            <w:pPr>
              <w:rPr>
                <w:b/>
                <w:bCs/>
              </w:rPr>
            </w:pPr>
            <w:r w:rsidRPr="3FFA23B7">
              <w:rPr>
                <w:b/>
                <w:bCs/>
              </w:rPr>
              <w:t>Rolling 23/24 Q3</w:t>
            </w:r>
          </w:p>
          <w:p w14:paraId="6C0D39FF" w14:textId="77777777" w:rsidR="00A73B28" w:rsidRDefault="00A73B28" w:rsidP="00C124A4">
            <w:pPr>
              <w:rPr>
                <w:b/>
                <w:bCs/>
              </w:rPr>
            </w:pPr>
          </w:p>
        </w:tc>
        <w:tc>
          <w:tcPr>
            <w:tcW w:w="1036" w:type="dxa"/>
            <w:shd w:val="clear" w:color="auto" w:fill="D0CECE" w:themeFill="background2" w:themeFillShade="E6"/>
          </w:tcPr>
          <w:p w14:paraId="5276E2B2" w14:textId="77777777" w:rsidR="00A73B28" w:rsidRDefault="00A73B28" w:rsidP="00C124A4">
            <w:pPr>
              <w:rPr>
                <w:b/>
                <w:bCs/>
              </w:rPr>
            </w:pPr>
            <w:r w:rsidRPr="3FFA23B7">
              <w:rPr>
                <w:b/>
                <w:bCs/>
              </w:rPr>
              <w:t>Rolling 23/24</w:t>
            </w:r>
          </w:p>
          <w:p w14:paraId="35E3B8A2" w14:textId="77777777" w:rsidR="00A73B28" w:rsidRDefault="00A73B28" w:rsidP="00C124A4">
            <w:pPr>
              <w:rPr>
                <w:b/>
              </w:rPr>
            </w:pPr>
            <w:r w:rsidRPr="3FFA23B7">
              <w:rPr>
                <w:b/>
                <w:bCs/>
              </w:rPr>
              <w:t>Q</w:t>
            </w:r>
            <w:r>
              <w:rPr>
                <w:b/>
                <w:bCs/>
              </w:rPr>
              <w:t>4</w:t>
            </w:r>
          </w:p>
        </w:tc>
        <w:tc>
          <w:tcPr>
            <w:tcW w:w="1037" w:type="dxa"/>
            <w:shd w:val="clear" w:color="auto" w:fill="D0CECE" w:themeFill="background2" w:themeFillShade="E6"/>
          </w:tcPr>
          <w:p w14:paraId="7C2EDCE4" w14:textId="77777777" w:rsidR="00A73B28" w:rsidRDefault="00A73B28" w:rsidP="00C124A4">
            <w:pPr>
              <w:rPr>
                <w:b/>
              </w:rPr>
            </w:pPr>
            <w:r w:rsidRPr="002B20D3">
              <w:rPr>
                <w:b/>
              </w:rPr>
              <w:t xml:space="preserve">Rolling </w:t>
            </w:r>
            <w:r>
              <w:rPr>
                <w:b/>
              </w:rPr>
              <w:t>24/25 Q1</w:t>
            </w:r>
          </w:p>
        </w:tc>
        <w:tc>
          <w:tcPr>
            <w:tcW w:w="947" w:type="dxa"/>
            <w:shd w:val="clear" w:color="auto" w:fill="D0CECE" w:themeFill="background2" w:themeFillShade="E6"/>
          </w:tcPr>
          <w:p w14:paraId="2CDCFFF4" w14:textId="77777777" w:rsidR="00A73B28" w:rsidRDefault="00A73B28" w:rsidP="00C124A4">
            <w:pPr>
              <w:rPr>
                <w:b/>
              </w:rPr>
            </w:pPr>
            <w:r w:rsidRPr="002B20D3">
              <w:rPr>
                <w:b/>
              </w:rPr>
              <w:t xml:space="preserve">Rolling </w:t>
            </w:r>
            <w:r>
              <w:rPr>
                <w:b/>
              </w:rPr>
              <w:t>24/25 Q2</w:t>
            </w:r>
          </w:p>
        </w:tc>
        <w:tc>
          <w:tcPr>
            <w:tcW w:w="947" w:type="dxa"/>
            <w:shd w:val="clear" w:color="auto" w:fill="D0CECE" w:themeFill="background2" w:themeFillShade="E6"/>
          </w:tcPr>
          <w:p w14:paraId="3554077D" w14:textId="77777777" w:rsidR="00A73B28" w:rsidRDefault="00A73B28" w:rsidP="00C124A4">
            <w:pPr>
              <w:rPr>
                <w:b/>
              </w:rPr>
            </w:pPr>
            <w:r w:rsidRPr="3FFA23B7">
              <w:rPr>
                <w:b/>
                <w:bCs/>
              </w:rPr>
              <w:t>Rolling 2</w:t>
            </w:r>
            <w:r>
              <w:rPr>
                <w:b/>
                <w:bCs/>
              </w:rPr>
              <w:t>4</w:t>
            </w:r>
            <w:r w:rsidRPr="3FFA23B7">
              <w:rPr>
                <w:b/>
                <w:bCs/>
              </w:rPr>
              <w:t>/2</w:t>
            </w:r>
            <w:r>
              <w:rPr>
                <w:b/>
                <w:bCs/>
              </w:rPr>
              <w:t xml:space="preserve">5 </w:t>
            </w:r>
            <w:r w:rsidRPr="3FFA23B7">
              <w:rPr>
                <w:b/>
                <w:bCs/>
              </w:rPr>
              <w:t>Q3</w:t>
            </w:r>
          </w:p>
        </w:tc>
        <w:tc>
          <w:tcPr>
            <w:tcW w:w="947" w:type="dxa"/>
            <w:shd w:val="clear" w:color="auto" w:fill="D0CECE" w:themeFill="background2" w:themeFillShade="E6"/>
          </w:tcPr>
          <w:p w14:paraId="73B003B3" w14:textId="77777777" w:rsidR="00A73B28" w:rsidRDefault="00A73B28" w:rsidP="00C124A4">
            <w:pPr>
              <w:rPr>
                <w:b/>
              </w:rPr>
            </w:pPr>
            <w:r w:rsidRPr="3FFA23B7">
              <w:rPr>
                <w:b/>
                <w:bCs/>
              </w:rPr>
              <w:t>Rolling 23/24</w:t>
            </w:r>
            <w:r>
              <w:rPr>
                <w:b/>
                <w:bCs/>
              </w:rPr>
              <w:t xml:space="preserve"> </w:t>
            </w:r>
            <w:r w:rsidRPr="3FFA23B7">
              <w:rPr>
                <w:b/>
                <w:bCs/>
              </w:rPr>
              <w:t>Q</w:t>
            </w:r>
            <w:r>
              <w:rPr>
                <w:b/>
                <w:bCs/>
              </w:rPr>
              <w:t>4</w:t>
            </w:r>
          </w:p>
        </w:tc>
        <w:tc>
          <w:tcPr>
            <w:tcW w:w="2304" w:type="dxa"/>
            <w:shd w:val="clear" w:color="auto" w:fill="D0CECE" w:themeFill="background2" w:themeFillShade="E6"/>
          </w:tcPr>
          <w:p w14:paraId="428ADA32" w14:textId="77777777" w:rsidR="00A73B28" w:rsidRDefault="00A73B28" w:rsidP="00C124A4">
            <w:pPr>
              <w:rPr>
                <w:b/>
              </w:rPr>
            </w:pPr>
            <w:r>
              <w:rPr>
                <w:b/>
              </w:rPr>
              <w:t>Comments/</w:t>
            </w:r>
          </w:p>
          <w:p w14:paraId="63E186DB" w14:textId="77777777" w:rsidR="00A73B28" w:rsidRDefault="00A73B28" w:rsidP="00C124A4">
            <w:r>
              <w:rPr>
                <w:b/>
              </w:rPr>
              <w:t>Analysis</w:t>
            </w:r>
          </w:p>
        </w:tc>
      </w:tr>
      <w:tr w:rsidR="00A73B28" w14:paraId="3DB38D1B" w14:textId="77777777" w:rsidTr="00DC6D1A">
        <w:trPr>
          <w:trHeight w:val="428"/>
        </w:trPr>
        <w:tc>
          <w:tcPr>
            <w:tcW w:w="15593" w:type="dxa"/>
            <w:gridSpan w:val="14"/>
            <w:shd w:val="clear" w:color="auto" w:fill="D0CECE" w:themeFill="background2" w:themeFillShade="E6"/>
          </w:tcPr>
          <w:p w14:paraId="28FE4541" w14:textId="77777777" w:rsidR="00A73B28" w:rsidRPr="00320911" w:rsidRDefault="00A73B28" w:rsidP="00C124A4">
            <w:pPr>
              <w:jc w:val="center"/>
              <w:rPr>
                <w:b/>
                <w:bCs/>
              </w:rPr>
            </w:pPr>
            <w:r w:rsidRPr="00320911">
              <w:rPr>
                <w:b/>
                <w:bCs/>
              </w:rPr>
              <w:t>Bed Days for People Aged 18-64</w:t>
            </w:r>
          </w:p>
        </w:tc>
      </w:tr>
      <w:tr w:rsidR="0034454B" w14:paraId="03CAEE48" w14:textId="77777777" w:rsidTr="0015027F">
        <w:trPr>
          <w:trHeight w:val="1140"/>
        </w:trPr>
        <w:tc>
          <w:tcPr>
            <w:tcW w:w="1559" w:type="dxa"/>
          </w:tcPr>
          <w:p w14:paraId="03CAEE3D" w14:textId="77777777" w:rsidR="0034454B" w:rsidRDefault="0034454B" w:rsidP="0034454B">
            <w:r>
              <w:t xml:space="preserve">Number of Mental Health </w:t>
            </w:r>
            <w:r w:rsidRPr="00D24917">
              <w:rPr>
                <w:u w:val="single"/>
              </w:rPr>
              <w:t>EMERGENCY</w:t>
            </w:r>
            <w:r>
              <w:t xml:space="preserve"> Bed Days for people aged 18-64</w:t>
            </w:r>
          </w:p>
        </w:tc>
        <w:tc>
          <w:tcPr>
            <w:tcW w:w="956" w:type="dxa"/>
          </w:tcPr>
          <w:p w14:paraId="03CAEE42" w14:textId="7EB10449" w:rsidR="0034454B" w:rsidRDefault="0034454B" w:rsidP="0034454B">
            <w:pPr>
              <w:rPr>
                <w:noProof/>
              </w:rPr>
            </w:pPr>
            <w:r w:rsidRPr="286F042E">
              <w:rPr>
                <w:noProof/>
              </w:rPr>
              <w:t>17020</w:t>
            </w:r>
          </w:p>
        </w:tc>
        <w:tc>
          <w:tcPr>
            <w:tcW w:w="947" w:type="dxa"/>
          </w:tcPr>
          <w:p w14:paraId="03CAEE43" w14:textId="6275FF35" w:rsidR="0034454B" w:rsidRDefault="0034454B" w:rsidP="0034454B">
            <w:r>
              <w:t>17401</w:t>
            </w:r>
          </w:p>
        </w:tc>
        <w:tc>
          <w:tcPr>
            <w:tcW w:w="947" w:type="dxa"/>
          </w:tcPr>
          <w:p w14:paraId="03CAEE44" w14:textId="58BB9E16" w:rsidR="0034454B" w:rsidRDefault="0034454B" w:rsidP="0034454B">
            <w:r>
              <w:t>17652</w:t>
            </w:r>
          </w:p>
        </w:tc>
        <w:tc>
          <w:tcPr>
            <w:tcW w:w="947" w:type="dxa"/>
          </w:tcPr>
          <w:p w14:paraId="03CAEE45" w14:textId="3C9EA3ED" w:rsidR="0034454B" w:rsidRDefault="0034454B" w:rsidP="0034454B">
            <w:r>
              <w:t>18650</w:t>
            </w:r>
          </w:p>
        </w:tc>
        <w:tc>
          <w:tcPr>
            <w:tcW w:w="947" w:type="dxa"/>
          </w:tcPr>
          <w:p w14:paraId="03CAEE46" w14:textId="1C1EE072" w:rsidR="0034454B" w:rsidRDefault="0034454B" w:rsidP="0034454B">
            <w:r>
              <w:t>19601</w:t>
            </w:r>
          </w:p>
        </w:tc>
        <w:tc>
          <w:tcPr>
            <w:tcW w:w="1036" w:type="dxa"/>
          </w:tcPr>
          <w:p w14:paraId="1C0D2FB9" w14:textId="128E5F8A" w:rsidR="0034454B" w:rsidRDefault="0034454B" w:rsidP="0034454B">
            <w:r>
              <w:t>19874</w:t>
            </w:r>
          </w:p>
        </w:tc>
        <w:tc>
          <w:tcPr>
            <w:tcW w:w="1036" w:type="dxa"/>
          </w:tcPr>
          <w:p w14:paraId="46A1D14F" w14:textId="7FE8E6C6" w:rsidR="0034454B" w:rsidRDefault="0034454B" w:rsidP="0034454B">
            <w:r>
              <w:t>19888</w:t>
            </w:r>
          </w:p>
        </w:tc>
        <w:tc>
          <w:tcPr>
            <w:tcW w:w="1036" w:type="dxa"/>
          </w:tcPr>
          <w:p w14:paraId="191F654D" w14:textId="2D9B48D0" w:rsidR="0034454B" w:rsidRDefault="0034454B" w:rsidP="0034454B">
            <w:r>
              <w:t>19547</w:t>
            </w:r>
          </w:p>
        </w:tc>
        <w:tc>
          <w:tcPr>
            <w:tcW w:w="1037" w:type="dxa"/>
          </w:tcPr>
          <w:p w14:paraId="01BBC255" w14:textId="1F1A0386" w:rsidR="0034454B" w:rsidRDefault="0034454B" w:rsidP="0034454B">
            <w:r>
              <w:t>18922</w:t>
            </w:r>
          </w:p>
        </w:tc>
        <w:tc>
          <w:tcPr>
            <w:tcW w:w="947" w:type="dxa"/>
          </w:tcPr>
          <w:p w14:paraId="1B1AE663" w14:textId="19578327" w:rsidR="0034454B" w:rsidRDefault="0034454B" w:rsidP="0034454B">
            <w:r>
              <w:t>18768</w:t>
            </w:r>
          </w:p>
        </w:tc>
        <w:tc>
          <w:tcPr>
            <w:tcW w:w="947" w:type="dxa"/>
          </w:tcPr>
          <w:p w14:paraId="72051D96" w14:textId="77777777" w:rsidR="0034454B" w:rsidRDefault="0034454B" w:rsidP="0034454B"/>
        </w:tc>
        <w:tc>
          <w:tcPr>
            <w:tcW w:w="947" w:type="dxa"/>
          </w:tcPr>
          <w:p w14:paraId="494CE81F" w14:textId="77777777" w:rsidR="0034454B" w:rsidRDefault="0034454B" w:rsidP="0034454B"/>
        </w:tc>
        <w:tc>
          <w:tcPr>
            <w:tcW w:w="2304" w:type="dxa"/>
          </w:tcPr>
          <w:p w14:paraId="03CAEE47" w14:textId="52221CE8" w:rsidR="0034454B" w:rsidRDefault="0034454B" w:rsidP="0034454B">
            <w:r>
              <w:t>Increasing trend for emergency bed days.</w:t>
            </w:r>
          </w:p>
        </w:tc>
      </w:tr>
      <w:tr w:rsidR="0034454B" w14:paraId="03CAEE59" w14:textId="77777777" w:rsidTr="0015027F">
        <w:trPr>
          <w:trHeight w:val="1140"/>
        </w:trPr>
        <w:tc>
          <w:tcPr>
            <w:tcW w:w="1559" w:type="dxa"/>
          </w:tcPr>
          <w:p w14:paraId="03CAEE49" w14:textId="77777777" w:rsidR="0034454B" w:rsidRDefault="0034454B" w:rsidP="0034454B">
            <w:r>
              <w:t xml:space="preserve">Rate per 1,000 Mental Health </w:t>
            </w:r>
            <w:r w:rsidRPr="00D24917">
              <w:rPr>
                <w:u w:val="single"/>
              </w:rPr>
              <w:t>EMERGENCY</w:t>
            </w:r>
            <w:r>
              <w:t xml:space="preserve"> Bed Days for people aged 18-64</w:t>
            </w:r>
          </w:p>
        </w:tc>
        <w:tc>
          <w:tcPr>
            <w:tcW w:w="956" w:type="dxa"/>
          </w:tcPr>
          <w:p w14:paraId="03CAEE4E" w14:textId="2E1E706E" w:rsidR="0034454B" w:rsidRPr="001D2338" w:rsidRDefault="0034454B" w:rsidP="0034454B">
            <w:pPr>
              <w:rPr>
                <w:rFonts w:cs="Arial"/>
                <w:noProof/>
                <w:color w:val="000000" w:themeColor="text1"/>
              </w:rPr>
            </w:pPr>
            <w:r w:rsidRPr="001D2338">
              <w:rPr>
                <w:rFonts w:cs="Arial"/>
                <w:color w:val="000000" w:themeColor="text1"/>
              </w:rPr>
              <w:t>179.3</w:t>
            </w:r>
          </w:p>
        </w:tc>
        <w:tc>
          <w:tcPr>
            <w:tcW w:w="947" w:type="dxa"/>
          </w:tcPr>
          <w:p w14:paraId="03CAEE4F" w14:textId="0B8D5C54" w:rsidR="0034454B" w:rsidRPr="001D2338" w:rsidRDefault="0034454B" w:rsidP="0034454B">
            <w:pPr>
              <w:rPr>
                <w:rFonts w:cs="Arial"/>
                <w:color w:val="000000" w:themeColor="text1"/>
              </w:rPr>
            </w:pPr>
            <w:r w:rsidRPr="001D2338">
              <w:rPr>
                <w:rFonts w:cs="Arial"/>
                <w:color w:val="000000" w:themeColor="text1"/>
              </w:rPr>
              <w:t>183.3</w:t>
            </w:r>
          </w:p>
        </w:tc>
        <w:tc>
          <w:tcPr>
            <w:tcW w:w="947" w:type="dxa"/>
          </w:tcPr>
          <w:p w14:paraId="03CAEE50" w14:textId="7D98DBF8" w:rsidR="0034454B" w:rsidRPr="001D2338" w:rsidRDefault="0034454B" w:rsidP="0034454B">
            <w:pPr>
              <w:rPr>
                <w:rFonts w:cs="Arial"/>
                <w:color w:val="000000" w:themeColor="text1"/>
              </w:rPr>
            </w:pPr>
            <w:r w:rsidRPr="001D2338">
              <w:rPr>
                <w:rFonts w:cs="Arial"/>
                <w:color w:val="000000" w:themeColor="text1"/>
              </w:rPr>
              <w:t>185.9</w:t>
            </w:r>
          </w:p>
        </w:tc>
        <w:tc>
          <w:tcPr>
            <w:tcW w:w="947" w:type="dxa"/>
          </w:tcPr>
          <w:p w14:paraId="03CAEE51" w14:textId="7EF9D5AE" w:rsidR="0034454B" w:rsidRPr="001D2338" w:rsidRDefault="0034454B" w:rsidP="0034454B">
            <w:pPr>
              <w:rPr>
                <w:rFonts w:cs="Arial"/>
                <w:color w:val="000000" w:themeColor="text1"/>
              </w:rPr>
            </w:pPr>
            <w:r w:rsidRPr="001D2338">
              <w:rPr>
                <w:rFonts w:cs="Arial"/>
                <w:color w:val="000000" w:themeColor="text1"/>
              </w:rPr>
              <w:t>196.4</w:t>
            </w:r>
          </w:p>
        </w:tc>
        <w:tc>
          <w:tcPr>
            <w:tcW w:w="947" w:type="dxa"/>
          </w:tcPr>
          <w:p w14:paraId="03CAEE52" w14:textId="1EBED38D" w:rsidR="0034454B" w:rsidRPr="001D2338" w:rsidRDefault="0034454B" w:rsidP="0034454B">
            <w:pPr>
              <w:rPr>
                <w:rFonts w:cs="Arial"/>
                <w:color w:val="000000" w:themeColor="text1"/>
              </w:rPr>
            </w:pPr>
            <w:r w:rsidRPr="001D2338">
              <w:rPr>
                <w:rFonts w:cs="Arial"/>
                <w:color w:val="000000" w:themeColor="text1"/>
              </w:rPr>
              <w:t>206.4</w:t>
            </w:r>
          </w:p>
        </w:tc>
        <w:tc>
          <w:tcPr>
            <w:tcW w:w="1036" w:type="dxa"/>
          </w:tcPr>
          <w:p w14:paraId="4D3E5EFC" w14:textId="29D2A8CE" w:rsidR="0034454B" w:rsidRPr="001D2338" w:rsidRDefault="0034454B" w:rsidP="0034454B">
            <w:pPr>
              <w:rPr>
                <w:rFonts w:cs="Arial"/>
                <w:color w:val="000000" w:themeColor="text1"/>
              </w:rPr>
            </w:pPr>
            <w:r w:rsidRPr="001D2338">
              <w:rPr>
                <w:rFonts w:cs="Arial"/>
                <w:color w:val="000000" w:themeColor="text1"/>
              </w:rPr>
              <w:t>209.3</w:t>
            </w:r>
          </w:p>
        </w:tc>
        <w:tc>
          <w:tcPr>
            <w:tcW w:w="1036" w:type="dxa"/>
          </w:tcPr>
          <w:p w14:paraId="51D8EB15" w14:textId="75432055" w:rsidR="0034454B" w:rsidRPr="001D2338" w:rsidRDefault="0034454B" w:rsidP="0034454B">
            <w:pPr>
              <w:rPr>
                <w:rFonts w:cs="Arial"/>
                <w:color w:val="000000" w:themeColor="text1"/>
              </w:rPr>
            </w:pPr>
            <w:r w:rsidRPr="001D2338">
              <w:rPr>
                <w:rFonts w:cs="Arial"/>
                <w:color w:val="000000" w:themeColor="text1"/>
              </w:rPr>
              <w:t>209.5</w:t>
            </w:r>
          </w:p>
        </w:tc>
        <w:tc>
          <w:tcPr>
            <w:tcW w:w="1036" w:type="dxa"/>
          </w:tcPr>
          <w:p w14:paraId="6A86CF62" w14:textId="4C7CF6A8" w:rsidR="0034454B" w:rsidRPr="001D2338" w:rsidRDefault="0034454B" w:rsidP="0034454B">
            <w:pPr>
              <w:rPr>
                <w:rFonts w:cs="Arial"/>
              </w:rPr>
            </w:pPr>
            <w:r w:rsidRPr="001D2338">
              <w:rPr>
                <w:rFonts w:cs="Arial"/>
              </w:rPr>
              <w:t>205.9</w:t>
            </w:r>
          </w:p>
        </w:tc>
        <w:tc>
          <w:tcPr>
            <w:tcW w:w="1037" w:type="dxa"/>
          </w:tcPr>
          <w:p w14:paraId="7007A981" w14:textId="2C160181" w:rsidR="0034454B" w:rsidRPr="001D2338" w:rsidRDefault="0034454B" w:rsidP="0034454B">
            <w:pPr>
              <w:rPr>
                <w:rFonts w:cs="Arial"/>
              </w:rPr>
            </w:pPr>
            <w:r w:rsidRPr="001D2338">
              <w:rPr>
                <w:rFonts w:cs="Arial"/>
              </w:rPr>
              <w:t>198.8</w:t>
            </w:r>
          </w:p>
        </w:tc>
        <w:tc>
          <w:tcPr>
            <w:tcW w:w="947" w:type="dxa"/>
          </w:tcPr>
          <w:p w14:paraId="70FEA276" w14:textId="7EBCBAF4" w:rsidR="0034454B" w:rsidRPr="001D2338" w:rsidRDefault="0034454B" w:rsidP="0034454B">
            <w:pPr>
              <w:rPr>
                <w:rFonts w:cs="Arial"/>
              </w:rPr>
            </w:pPr>
            <w:r w:rsidRPr="001D2338">
              <w:rPr>
                <w:rFonts w:cs="Arial"/>
              </w:rPr>
              <w:t>197.2</w:t>
            </w:r>
          </w:p>
        </w:tc>
        <w:tc>
          <w:tcPr>
            <w:tcW w:w="947" w:type="dxa"/>
          </w:tcPr>
          <w:p w14:paraId="73AB7895" w14:textId="77777777" w:rsidR="0034454B" w:rsidRDefault="0034454B" w:rsidP="0034454B"/>
        </w:tc>
        <w:tc>
          <w:tcPr>
            <w:tcW w:w="947" w:type="dxa"/>
          </w:tcPr>
          <w:p w14:paraId="143DE5BE" w14:textId="77777777" w:rsidR="0034454B" w:rsidRDefault="0034454B" w:rsidP="0034454B"/>
        </w:tc>
        <w:tc>
          <w:tcPr>
            <w:tcW w:w="2304" w:type="dxa"/>
          </w:tcPr>
          <w:p w14:paraId="6EF6FF16" w14:textId="388FB51A" w:rsidR="0034454B" w:rsidRDefault="0034454B" w:rsidP="0034454B">
            <w:r>
              <w:t xml:space="preserve">Decreasing trend </w:t>
            </w:r>
            <w:r w:rsidR="00575512">
              <w:t>from</w:t>
            </w:r>
            <w:r w:rsidR="00160A50">
              <w:t xml:space="preserve"> Q2 2023/24 to </w:t>
            </w:r>
            <w:r w:rsidR="001A2EB8">
              <w:t xml:space="preserve">Q2 </w:t>
            </w:r>
            <w:r w:rsidR="00160A50">
              <w:t>2024/25</w:t>
            </w:r>
            <w:r w:rsidR="007D0C7C">
              <w:t xml:space="preserve">. </w:t>
            </w:r>
            <w:r>
              <w:t xml:space="preserve"> </w:t>
            </w:r>
            <w:proofErr w:type="spellStart"/>
            <w:r>
              <w:t>Coldside</w:t>
            </w:r>
            <w:proofErr w:type="spellEnd"/>
            <w:r>
              <w:t xml:space="preserve"> </w:t>
            </w:r>
            <w:r w:rsidR="00FB35FD">
              <w:t>had</w:t>
            </w:r>
            <w:r>
              <w:t xml:space="preserve"> the highest rate per 1,000 and The Ferry </w:t>
            </w:r>
            <w:r w:rsidR="00FB35FD">
              <w:t>had</w:t>
            </w:r>
            <w:r>
              <w:t xml:space="preserve"> the lowest</w:t>
            </w:r>
            <w:r w:rsidR="00FB35FD">
              <w:t xml:space="preserve"> rate</w:t>
            </w:r>
            <w:r w:rsidR="1E2B9F63">
              <w:t>.</w:t>
            </w:r>
          </w:p>
          <w:p w14:paraId="03CAEE58" w14:textId="29CB4213" w:rsidR="0034454B" w:rsidRDefault="0034454B" w:rsidP="0034454B"/>
        </w:tc>
      </w:tr>
      <w:tr w:rsidR="00A73B28" w14:paraId="10959578" w14:textId="77777777" w:rsidTr="00291EE2">
        <w:trPr>
          <w:trHeight w:val="841"/>
        </w:trPr>
        <w:tc>
          <w:tcPr>
            <w:tcW w:w="15593" w:type="dxa"/>
            <w:gridSpan w:val="14"/>
            <w:shd w:val="clear" w:color="auto" w:fill="auto"/>
          </w:tcPr>
          <w:p w14:paraId="25F3AF37" w14:textId="1CD1026C" w:rsidR="00A73B28" w:rsidRDefault="008E3000" w:rsidP="00914290">
            <w:pPr>
              <w:rPr>
                <w:b/>
              </w:rPr>
            </w:pPr>
            <w:r>
              <w:rPr>
                <w:noProof/>
              </w:rPr>
              <w:drawing>
                <wp:inline distT="0" distB="0" distL="0" distR="0" wp14:anchorId="7F4A8E64" wp14:editId="6E9C8AD1">
                  <wp:extent cx="5073650" cy="2854197"/>
                  <wp:effectExtent l="0" t="0" r="0" b="3810"/>
                  <wp:docPr id="452635804" name="Chart 1">
                    <a:extLst xmlns:a="http://schemas.openxmlformats.org/drawingml/2006/main">
                      <a:ext uri="{FF2B5EF4-FFF2-40B4-BE49-F238E27FC236}">
                        <a16:creationId xmlns:a16="http://schemas.microsoft.com/office/drawing/2014/main" id="{9653C9CB-0611-F8E0-1EBF-8EEF8128B2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914290">
              <w:rPr>
                <w:b/>
              </w:rPr>
              <w:t xml:space="preserve"> </w:t>
            </w:r>
            <w:r w:rsidR="00291EE2">
              <w:rPr>
                <w:b/>
              </w:rPr>
              <w:t xml:space="preserve"> </w:t>
            </w:r>
            <w:r w:rsidR="00291EE2">
              <w:rPr>
                <w:noProof/>
              </w:rPr>
              <w:drawing>
                <wp:inline distT="0" distB="0" distL="0" distR="0" wp14:anchorId="1956B1B1" wp14:editId="71E7460E">
                  <wp:extent cx="4529455" cy="2684780"/>
                  <wp:effectExtent l="0" t="0" r="4445" b="1270"/>
                  <wp:docPr id="1748358396" name="Chart 1">
                    <a:extLst xmlns:a="http://schemas.openxmlformats.org/drawingml/2006/main">
                      <a:ext uri="{FF2B5EF4-FFF2-40B4-BE49-F238E27FC236}">
                        <a16:creationId xmlns:a16="http://schemas.microsoft.com/office/drawing/2014/main" id="{F948DFDF-80B3-47B5-AB4D-C298554028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4454B" w14:paraId="03CAEE69" w14:textId="77777777" w:rsidTr="008514A2">
        <w:trPr>
          <w:trHeight w:val="841"/>
        </w:trPr>
        <w:tc>
          <w:tcPr>
            <w:tcW w:w="1559" w:type="dxa"/>
            <w:shd w:val="clear" w:color="auto" w:fill="D0CECE" w:themeFill="background2" w:themeFillShade="E6"/>
          </w:tcPr>
          <w:p w14:paraId="03CAEE5A" w14:textId="77777777" w:rsidR="0034454B" w:rsidRDefault="0034454B" w:rsidP="0034454B">
            <w:r>
              <w:rPr>
                <w:b/>
              </w:rPr>
              <w:lastRenderedPageBreak/>
              <w:t>Indicator</w:t>
            </w:r>
          </w:p>
        </w:tc>
        <w:tc>
          <w:tcPr>
            <w:tcW w:w="956" w:type="dxa"/>
            <w:shd w:val="clear" w:color="auto" w:fill="D0CECE" w:themeFill="background2" w:themeFillShade="E6"/>
          </w:tcPr>
          <w:p w14:paraId="03CAEE63" w14:textId="77777777" w:rsidR="0034454B" w:rsidRPr="00EA1788" w:rsidRDefault="0034454B" w:rsidP="0034454B">
            <w:pPr>
              <w:rPr>
                <w:noProof/>
              </w:rPr>
            </w:pPr>
            <w:r w:rsidRPr="002B20D3">
              <w:rPr>
                <w:b/>
              </w:rPr>
              <w:t>Rolling 22/23</w:t>
            </w:r>
            <w:r>
              <w:rPr>
                <w:b/>
              </w:rPr>
              <w:t xml:space="preserve"> </w:t>
            </w:r>
            <w:r w:rsidRPr="002B20D3">
              <w:rPr>
                <w:b/>
              </w:rPr>
              <w:t>Q1</w:t>
            </w:r>
          </w:p>
        </w:tc>
        <w:tc>
          <w:tcPr>
            <w:tcW w:w="947" w:type="dxa"/>
            <w:shd w:val="clear" w:color="auto" w:fill="D0CECE" w:themeFill="background2" w:themeFillShade="E6"/>
          </w:tcPr>
          <w:p w14:paraId="03CAEE64" w14:textId="77777777" w:rsidR="0034454B" w:rsidRPr="00EA1788" w:rsidRDefault="0034454B" w:rsidP="0034454B">
            <w:r w:rsidRPr="002B20D3">
              <w:rPr>
                <w:b/>
              </w:rPr>
              <w:t>Rolling 22/23</w:t>
            </w:r>
            <w:r>
              <w:rPr>
                <w:b/>
              </w:rPr>
              <w:t xml:space="preserve"> </w:t>
            </w:r>
            <w:r w:rsidRPr="002B20D3">
              <w:rPr>
                <w:b/>
              </w:rPr>
              <w:t>Q2</w:t>
            </w:r>
          </w:p>
        </w:tc>
        <w:tc>
          <w:tcPr>
            <w:tcW w:w="947" w:type="dxa"/>
            <w:shd w:val="clear" w:color="auto" w:fill="D0CECE" w:themeFill="background2" w:themeFillShade="E6"/>
          </w:tcPr>
          <w:p w14:paraId="03CAEE65" w14:textId="77777777" w:rsidR="0034454B" w:rsidRPr="00EA1788" w:rsidRDefault="0034454B" w:rsidP="0034454B">
            <w:r w:rsidRPr="002B20D3">
              <w:rPr>
                <w:b/>
              </w:rPr>
              <w:t>Rolling 22/23</w:t>
            </w:r>
            <w:r>
              <w:rPr>
                <w:b/>
              </w:rPr>
              <w:t xml:space="preserve"> </w:t>
            </w:r>
            <w:r w:rsidRPr="002B20D3">
              <w:rPr>
                <w:b/>
              </w:rPr>
              <w:t>Q3</w:t>
            </w:r>
          </w:p>
        </w:tc>
        <w:tc>
          <w:tcPr>
            <w:tcW w:w="947" w:type="dxa"/>
            <w:shd w:val="clear" w:color="auto" w:fill="D0CECE" w:themeFill="background2" w:themeFillShade="E6"/>
          </w:tcPr>
          <w:p w14:paraId="03CAEE66" w14:textId="77777777" w:rsidR="0034454B" w:rsidRPr="00EA1788" w:rsidRDefault="0034454B" w:rsidP="0034454B">
            <w:r w:rsidRPr="002B20D3">
              <w:rPr>
                <w:b/>
              </w:rPr>
              <w:t>Rolling 22/23</w:t>
            </w:r>
            <w:r>
              <w:rPr>
                <w:b/>
              </w:rPr>
              <w:t xml:space="preserve"> </w:t>
            </w:r>
            <w:r w:rsidRPr="002B20D3">
              <w:rPr>
                <w:b/>
              </w:rPr>
              <w:t xml:space="preserve">Q4 </w:t>
            </w:r>
          </w:p>
        </w:tc>
        <w:tc>
          <w:tcPr>
            <w:tcW w:w="947" w:type="dxa"/>
            <w:shd w:val="clear" w:color="auto" w:fill="D0CECE" w:themeFill="background2" w:themeFillShade="E6"/>
          </w:tcPr>
          <w:p w14:paraId="03CAEE67" w14:textId="77777777" w:rsidR="0034454B" w:rsidRDefault="0034454B" w:rsidP="0034454B">
            <w:pPr>
              <w:rPr>
                <w:b/>
              </w:rPr>
            </w:pPr>
            <w:r w:rsidRPr="002B20D3">
              <w:rPr>
                <w:b/>
              </w:rPr>
              <w:t>Rolling 2</w:t>
            </w:r>
            <w:r>
              <w:rPr>
                <w:b/>
              </w:rPr>
              <w:t xml:space="preserve">3/24 </w:t>
            </w:r>
            <w:r w:rsidRPr="002B20D3">
              <w:rPr>
                <w:b/>
              </w:rPr>
              <w:t>Q</w:t>
            </w:r>
            <w:r>
              <w:rPr>
                <w:b/>
              </w:rPr>
              <w:t>1</w:t>
            </w:r>
          </w:p>
        </w:tc>
        <w:tc>
          <w:tcPr>
            <w:tcW w:w="1036" w:type="dxa"/>
            <w:shd w:val="clear" w:color="auto" w:fill="D0CECE" w:themeFill="background2" w:themeFillShade="E6"/>
          </w:tcPr>
          <w:p w14:paraId="54F669F2" w14:textId="50539301" w:rsidR="0034454B" w:rsidRDefault="0034454B" w:rsidP="0034454B">
            <w:pPr>
              <w:rPr>
                <w:b/>
              </w:rPr>
            </w:pPr>
            <w:r w:rsidRPr="002B20D3">
              <w:rPr>
                <w:b/>
              </w:rPr>
              <w:t xml:space="preserve">Rolling </w:t>
            </w:r>
            <w:r>
              <w:rPr>
                <w:b/>
              </w:rPr>
              <w:t>23/24 Q2</w:t>
            </w:r>
          </w:p>
        </w:tc>
        <w:tc>
          <w:tcPr>
            <w:tcW w:w="1036" w:type="dxa"/>
            <w:shd w:val="clear" w:color="auto" w:fill="D0CECE" w:themeFill="background2" w:themeFillShade="E6"/>
          </w:tcPr>
          <w:p w14:paraId="4E9880BF" w14:textId="4BB07C13" w:rsidR="0034454B" w:rsidRDefault="0034454B" w:rsidP="0034454B">
            <w:pPr>
              <w:rPr>
                <w:b/>
                <w:bCs/>
              </w:rPr>
            </w:pPr>
            <w:r w:rsidRPr="0F4C5F8C">
              <w:rPr>
                <w:b/>
                <w:bCs/>
              </w:rPr>
              <w:t>Rolling23/24</w:t>
            </w:r>
          </w:p>
          <w:p w14:paraId="5DE30ABC" w14:textId="224BE730" w:rsidR="0034454B" w:rsidRDefault="0034454B" w:rsidP="0034454B">
            <w:pPr>
              <w:rPr>
                <w:b/>
                <w:bCs/>
              </w:rPr>
            </w:pPr>
            <w:r w:rsidRPr="0F4C5F8C">
              <w:rPr>
                <w:b/>
                <w:bCs/>
              </w:rPr>
              <w:t>Q3</w:t>
            </w:r>
          </w:p>
        </w:tc>
        <w:tc>
          <w:tcPr>
            <w:tcW w:w="1036" w:type="dxa"/>
            <w:shd w:val="clear" w:color="auto" w:fill="D0CECE" w:themeFill="background2" w:themeFillShade="E6"/>
          </w:tcPr>
          <w:p w14:paraId="4BCE673C" w14:textId="77777777" w:rsidR="0034454B" w:rsidRDefault="0034454B" w:rsidP="0034454B">
            <w:pPr>
              <w:rPr>
                <w:b/>
                <w:bCs/>
              </w:rPr>
            </w:pPr>
            <w:r w:rsidRPr="3FFA23B7">
              <w:rPr>
                <w:b/>
                <w:bCs/>
              </w:rPr>
              <w:t>Rolling 23/24</w:t>
            </w:r>
          </w:p>
          <w:p w14:paraId="66948628" w14:textId="485B4BB4" w:rsidR="0034454B" w:rsidRDefault="0034454B" w:rsidP="0034454B">
            <w:pPr>
              <w:rPr>
                <w:b/>
              </w:rPr>
            </w:pPr>
            <w:r w:rsidRPr="3FFA23B7">
              <w:rPr>
                <w:b/>
                <w:bCs/>
              </w:rPr>
              <w:t>Q</w:t>
            </w:r>
            <w:r>
              <w:rPr>
                <w:b/>
                <w:bCs/>
              </w:rPr>
              <w:t>4</w:t>
            </w:r>
          </w:p>
        </w:tc>
        <w:tc>
          <w:tcPr>
            <w:tcW w:w="1037" w:type="dxa"/>
            <w:shd w:val="clear" w:color="auto" w:fill="D0CECE" w:themeFill="background2" w:themeFillShade="E6"/>
          </w:tcPr>
          <w:p w14:paraId="7A1ABAD2" w14:textId="376C6551" w:rsidR="0034454B" w:rsidRDefault="0034454B" w:rsidP="0034454B">
            <w:pPr>
              <w:rPr>
                <w:b/>
              </w:rPr>
            </w:pPr>
            <w:r w:rsidRPr="002B20D3">
              <w:rPr>
                <w:b/>
              </w:rPr>
              <w:t xml:space="preserve">Rolling </w:t>
            </w:r>
            <w:r>
              <w:rPr>
                <w:b/>
              </w:rPr>
              <w:t>24/25 Q1</w:t>
            </w:r>
          </w:p>
        </w:tc>
        <w:tc>
          <w:tcPr>
            <w:tcW w:w="947" w:type="dxa"/>
            <w:shd w:val="clear" w:color="auto" w:fill="D0CECE" w:themeFill="background2" w:themeFillShade="E6"/>
          </w:tcPr>
          <w:p w14:paraId="6E7E034C" w14:textId="5477AD97" w:rsidR="0034454B" w:rsidRDefault="0034454B" w:rsidP="0034454B">
            <w:pPr>
              <w:rPr>
                <w:b/>
              </w:rPr>
            </w:pPr>
            <w:r w:rsidRPr="002B20D3">
              <w:rPr>
                <w:b/>
              </w:rPr>
              <w:t xml:space="preserve">Rolling </w:t>
            </w:r>
            <w:r>
              <w:rPr>
                <w:b/>
              </w:rPr>
              <w:t>24/25 Q2</w:t>
            </w:r>
          </w:p>
        </w:tc>
        <w:tc>
          <w:tcPr>
            <w:tcW w:w="947" w:type="dxa"/>
            <w:shd w:val="clear" w:color="auto" w:fill="D0CECE" w:themeFill="background2" w:themeFillShade="E6"/>
          </w:tcPr>
          <w:p w14:paraId="735161EF" w14:textId="0E4B598B" w:rsidR="0034454B" w:rsidRDefault="0034454B" w:rsidP="0034454B">
            <w:pPr>
              <w:rPr>
                <w:b/>
              </w:rPr>
            </w:pPr>
            <w:r w:rsidRPr="3FFA23B7">
              <w:rPr>
                <w:b/>
                <w:bCs/>
              </w:rPr>
              <w:t>Rolling 2</w:t>
            </w:r>
            <w:r>
              <w:rPr>
                <w:b/>
                <w:bCs/>
              </w:rPr>
              <w:t>4</w:t>
            </w:r>
            <w:r w:rsidRPr="3FFA23B7">
              <w:rPr>
                <w:b/>
                <w:bCs/>
              </w:rPr>
              <w:t>/2</w:t>
            </w:r>
            <w:r>
              <w:rPr>
                <w:b/>
                <w:bCs/>
              </w:rPr>
              <w:t xml:space="preserve">5 </w:t>
            </w:r>
            <w:r w:rsidRPr="3FFA23B7">
              <w:rPr>
                <w:b/>
                <w:bCs/>
              </w:rPr>
              <w:t>Q3</w:t>
            </w:r>
          </w:p>
        </w:tc>
        <w:tc>
          <w:tcPr>
            <w:tcW w:w="947" w:type="dxa"/>
            <w:shd w:val="clear" w:color="auto" w:fill="D0CECE" w:themeFill="background2" w:themeFillShade="E6"/>
          </w:tcPr>
          <w:p w14:paraId="1426FA40" w14:textId="6D294BE6" w:rsidR="0034454B" w:rsidRDefault="0034454B" w:rsidP="0034454B">
            <w:pPr>
              <w:rPr>
                <w:b/>
              </w:rPr>
            </w:pPr>
            <w:r w:rsidRPr="3FFA23B7">
              <w:rPr>
                <w:b/>
                <w:bCs/>
              </w:rPr>
              <w:t>Rolling 2</w:t>
            </w:r>
            <w:r>
              <w:rPr>
                <w:b/>
                <w:bCs/>
              </w:rPr>
              <w:t>4</w:t>
            </w:r>
            <w:r w:rsidRPr="3FFA23B7">
              <w:rPr>
                <w:b/>
                <w:bCs/>
              </w:rPr>
              <w:t>/2</w:t>
            </w:r>
            <w:r>
              <w:rPr>
                <w:b/>
                <w:bCs/>
              </w:rPr>
              <w:t xml:space="preserve">5 </w:t>
            </w:r>
            <w:r w:rsidRPr="3FFA23B7">
              <w:rPr>
                <w:b/>
                <w:bCs/>
              </w:rPr>
              <w:t>Q</w:t>
            </w:r>
            <w:r>
              <w:rPr>
                <w:b/>
                <w:bCs/>
              </w:rPr>
              <w:t>4</w:t>
            </w:r>
          </w:p>
        </w:tc>
        <w:tc>
          <w:tcPr>
            <w:tcW w:w="2304" w:type="dxa"/>
            <w:shd w:val="clear" w:color="auto" w:fill="D0CECE" w:themeFill="background2" w:themeFillShade="E6"/>
          </w:tcPr>
          <w:p w14:paraId="03CAEE68" w14:textId="2E1F194F" w:rsidR="0034454B" w:rsidRDefault="0034454B" w:rsidP="0034454B">
            <w:r>
              <w:rPr>
                <w:b/>
              </w:rPr>
              <w:t>Comments/Analysis</w:t>
            </w:r>
          </w:p>
        </w:tc>
      </w:tr>
      <w:tr w:rsidR="008E3000" w14:paraId="0AA73D70" w14:textId="77777777" w:rsidTr="008514A2">
        <w:trPr>
          <w:trHeight w:val="284"/>
        </w:trPr>
        <w:tc>
          <w:tcPr>
            <w:tcW w:w="15593" w:type="dxa"/>
            <w:gridSpan w:val="14"/>
            <w:shd w:val="clear" w:color="auto" w:fill="D0CECE" w:themeFill="background2" w:themeFillShade="E6"/>
          </w:tcPr>
          <w:p w14:paraId="6A20E2BC" w14:textId="5339AF84" w:rsidR="008E3000" w:rsidRDefault="008E3000" w:rsidP="008514A2">
            <w:pPr>
              <w:jc w:val="center"/>
            </w:pPr>
            <w:r w:rsidRPr="00320911">
              <w:rPr>
                <w:b/>
                <w:bCs/>
              </w:rPr>
              <w:t xml:space="preserve">Bed Days for People Aged </w:t>
            </w:r>
            <w:r w:rsidR="008514A2">
              <w:rPr>
                <w:b/>
                <w:bCs/>
              </w:rPr>
              <w:t>65+</w:t>
            </w:r>
          </w:p>
        </w:tc>
      </w:tr>
      <w:tr w:rsidR="0034454B" w14:paraId="03CAEE78" w14:textId="77777777" w:rsidTr="0015027F">
        <w:trPr>
          <w:trHeight w:val="1140"/>
        </w:trPr>
        <w:tc>
          <w:tcPr>
            <w:tcW w:w="1559" w:type="dxa"/>
          </w:tcPr>
          <w:p w14:paraId="03CAEE6C" w14:textId="77777777" w:rsidR="0034454B" w:rsidRDefault="0034454B" w:rsidP="0034454B">
            <w:r>
              <w:t xml:space="preserve">Number of Mental Health </w:t>
            </w:r>
            <w:r>
              <w:rPr>
                <w:u w:val="single"/>
              </w:rPr>
              <w:t>ALL</w:t>
            </w:r>
            <w:r w:rsidRPr="00D24917">
              <w:rPr>
                <w:u w:val="single"/>
              </w:rPr>
              <w:t xml:space="preserve"> </w:t>
            </w:r>
            <w:r>
              <w:t>Bed Days for people aged 65+</w:t>
            </w:r>
          </w:p>
        </w:tc>
        <w:tc>
          <w:tcPr>
            <w:tcW w:w="956" w:type="dxa"/>
          </w:tcPr>
          <w:p w14:paraId="03CAEE71" w14:textId="5C2894E2" w:rsidR="0034454B" w:rsidRPr="001D2338" w:rsidRDefault="0034454B" w:rsidP="0034454B">
            <w:pPr>
              <w:rPr>
                <w:rFonts w:cs="Arial"/>
                <w:noProof/>
              </w:rPr>
            </w:pPr>
            <w:r w:rsidRPr="001D2338">
              <w:rPr>
                <w:rFonts w:cs="Arial"/>
                <w:color w:val="000000" w:themeColor="text1"/>
              </w:rPr>
              <w:t>13148</w:t>
            </w:r>
          </w:p>
        </w:tc>
        <w:tc>
          <w:tcPr>
            <w:tcW w:w="947" w:type="dxa"/>
          </w:tcPr>
          <w:p w14:paraId="03CAEE72" w14:textId="75E991E4" w:rsidR="0034454B" w:rsidRPr="001D2338" w:rsidRDefault="0034454B" w:rsidP="0034454B">
            <w:pPr>
              <w:rPr>
                <w:rFonts w:cs="Arial"/>
                <w:color w:val="000000" w:themeColor="text1"/>
              </w:rPr>
            </w:pPr>
            <w:r w:rsidRPr="001D2338">
              <w:rPr>
                <w:rFonts w:cs="Arial"/>
                <w:color w:val="000000" w:themeColor="text1"/>
              </w:rPr>
              <w:t>12971</w:t>
            </w:r>
          </w:p>
        </w:tc>
        <w:tc>
          <w:tcPr>
            <w:tcW w:w="947" w:type="dxa"/>
          </w:tcPr>
          <w:p w14:paraId="03CAEE73" w14:textId="35039523" w:rsidR="0034454B" w:rsidRPr="001D2338" w:rsidRDefault="0034454B" w:rsidP="0034454B">
            <w:pPr>
              <w:rPr>
                <w:rFonts w:cs="Arial"/>
                <w:color w:val="000000" w:themeColor="text1"/>
              </w:rPr>
            </w:pPr>
            <w:r w:rsidRPr="001D2338">
              <w:rPr>
                <w:rFonts w:cs="Arial"/>
                <w:color w:val="000000" w:themeColor="text1"/>
              </w:rPr>
              <w:t>12019</w:t>
            </w:r>
          </w:p>
        </w:tc>
        <w:tc>
          <w:tcPr>
            <w:tcW w:w="947" w:type="dxa"/>
          </w:tcPr>
          <w:p w14:paraId="03CAEE74" w14:textId="3A588696" w:rsidR="0034454B" w:rsidRPr="001D2338" w:rsidRDefault="0034454B" w:rsidP="0034454B">
            <w:pPr>
              <w:rPr>
                <w:rFonts w:cs="Arial"/>
              </w:rPr>
            </w:pPr>
            <w:r w:rsidRPr="001D2338">
              <w:rPr>
                <w:rFonts w:cs="Arial"/>
                <w:color w:val="000000" w:themeColor="text1"/>
              </w:rPr>
              <w:t>12052</w:t>
            </w:r>
          </w:p>
        </w:tc>
        <w:tc>
          <w:tcPr>
            <w:tcW w:w="947" w:type="dxa"/>
          </w:tcPr>
          <w:p w14:paraId="03CAEE75" w14:textId="1D859AEB" w:rsidR="0034454B" w:rsidRPr="001D2338" w:rsidRDefault="0034454B" w:rsidP="0034454B">
            <w:pPr>
              <w:rPr>
                <w:rFonts w:cs="Arial"/>
                <w:color w:val="000000" w:themeColor="text1"/>
              </w:rPr>
            </w:pPr>
            <w:r w:rsidRPr="001D2338">
              <w:rPr>
                <w:rFonts w:cs="Arial"/>
                <w:color w:val="000000" w:themeColor="text1"/>
              </w:rPr>
              <w:t>11754</w:t>
            </w:r>
          </w:p>
        </w:tc>
        <w:tc>
          <w:tcPr>
            <w:tcW w:w="1036" w:type="dxa"/>
          </w:tcPr>
          <w:p w14:paraId="270FFD18" w14:textId="2A9BE58E" w:rsidR="0034454B" w:rsidRPr="001D2338" w:rsidRDefault="0034454B" w:rsidP="0034454B">
            <w:pPr>
              <w:rPr>
                <w:rFonts w:cs="Arial"/>
                <w:color w:val="000000" w:themeColor="text1"/>
              </w:rPr>
            </w:pPr>
            <w:r w:rsidRPr="001D2338">
              <w:rPr>
                <w:rFonts w:cs="Arial"/>
                <w:color w:val="000000" w:themeColor="text1"/>
              </w:rPr>
              <w:t>11438</w:t>
            </w:r>
          </w:p>
        </w:tc>
        <w:tc>
          <w:tcPr>
            <w:tcW w:w="1036" w:type="dxa"/>
          </w:tcPr>
          <w:p w14:paraId="64448419" w14:textId="56E59772" w:rsidR="0034454B" w:rsidRPr="001D2338" w:rsidRDefault="0034454B" w:rsidP="0034454B">
            <w:pPr>
              <w:rPr>
                <w:rFonts w:cs="Arial"/>
                <w:color w:val="000000" w:themeColor="text1"/>
              </w:rPr>
            </w:pPr>
            <w:r w:rsidRPr="001D2338">
              <w:rPr>
                <w:rFonts w:cs="Arial"/>
                <w:color w:val="000000" w:themeColor="text1"/>
              </w:rPr>
              <w:t>11806</w:t>
            </w:r>
          </w:p>
        </w:tc>
        <w:tc>
          <w:tcPr>
            <w:tcW w:w="1036" w:type="dxa"/>
          </w:tcPr>
          <w:p w14:paraId="28E9340E" w14:textId="2BE0268F" w:rsidR="0034454B" w:rsidRPr="001D2338" w:rsidRDefault="0034454B" w:rsidP="0034454B">
            <w:pPr>
              <w:rPr>
                <w:rFonts w:cs="Arial"/>
              </w:rPr>
            </w:pPr>
            <w:r w:rsidRPr="001D2338">
              <w:rPr>
                <w:rFonts w:cs="Arial"/>
              </w:rPr>
              <w:t>12173</w:t>
            </w:r>
          </w:p>
        </w:tc>
        <w:tc>
          <w:tcPr>
            <w:tcW w:w="1037" w:type="dxa"/>
          </w:tcPr>
          <w:p w14:paraId="64A9CA33" w14:textId="7670E1CA" w:rsidR="0034454B" w:rsidRPr="001D2338" w:rsidRDefault="0034454B" w:rsidP="0034454B">
            <w:pPr>
              <w:rPr>
                <w:rFonts w:cs="Arial"/>
              </w:rPr>
            </w:pPr>
            <w:r w:rsidRPr="001D2338">
              <w:rPr>
                <w:rFonts w:cs="Arial"/>
              </w:rPr>
              <w:t>11930</w:t>
            </w:r>
          </w:p>
        </w:tc>
        <w:tc>
          <w:tcPr>
            <w:tcW w:w="947" w:type="dxa"/>
          </w:tcPr>
          <w:p w14:paraId="60BEED8D" w14:textId="352E66A0" w:rsidR="0034454B" w:rsidRPr="001D2338" w:rsidRDefault="0034454B" w:rsidP="0034454B">
            <w:pPr>
              <w:rPr>
                <w:rFonts w:cs="Arial"/>
              </w:rPr>
            </w:pPr>
            <w:r w:rsidRPr="001D2338">
              <w:rPr>
                <w:rFonts w:cs="Arial"/>
              </w:rPr>
              <w:t>11451</w:t>
            </w:r>
          </w:p>
        </w:tc>
        <w:tc>
          <w:tcPr>
            <w:tcW w:w="947" w:type="dxa"/>
          </w:tcPr>
          <w:p w14:paraId="17AC3110" w14:textId="77777777" w:rsidR="0034454B" w:rsidRDefault="0034454B" w:rsidP="0034454B"/>
        </w:tc>
        <w:tc>
          <w:tcPr>
            <w:tcW w:w="947" w:type="dxa"/>
          </w:tcPr>
          <w:p w14:paraId="43E2E96F" w14:textId="77777777" w:rsidR="0034454B" w:rsidRDefault="0034454B" w:rsidP="0034454B"/>
        </w:tc>
        <w:tc>
          <w:tcPr>
            <w:tcW w:w="2304" w:type="dxa"/>
          </w:tcPr>
          <w:p w14:paraId="03CAEE77" w14:textId="03697FBC" w:rsidR="0034454B" w:rsidRDefault="0034454B" w:rsidP="0034454B">
            <w:r>
              <w:t>Downward trend since Q1 22/23</w:t>
            </w:r>
            <w:r w:rsidR="220C2130">
              <w:t>.</w:t>
            </w:r>
          </w:p>
        </w:tc>
      </w:tr>
      <w:tr w:rsidR="0034454B" w14:paraId="03CAEE88" w14:textId="77777777" w:rsidTr="0015027F">
        <w:trPr>
          <w:trHeight w:val="1140"/>
        </w:trPr>
        <w:tc>
          <w:tcPr>
            <w:tcW w:w="1559" w:type="dxa"/>
          </w:tcPr>
          <w:p w14:paraId="03CAEE79" w14:textId="77777777" w:rsidR="0034454B" w:rsidRDefault="0034454B" w:rsidP="0034454B">
            <w:r>
              <w:t xml:space="preserve">Rate per 1,000 Mental Health </w:t>
            </w:r>
            <w:r>
              <w:rPr>
                <w:u w:val="single"/>
              </w:rPr>
              <w:t>ALL</w:t>
            </w:r>
            <w:r w:rsidRPr="00D24917">
              <w:rPr>
                <w:u w:val="single"/>
              </w:rPr>
              <w:t xml:space="preserve"> </w:t>
            </w:r>
            <w:r>
              <w:t>Bed Days for people aged 65+</w:t>
            </w:r>
          </w:p>
        </w:tc>
        <w:tc>
          <w:tcPr>
            <w:tcW w:w="956" w:type="dxa"/>
          </w:tcPr>
          <w:p w14:paraId="03CAEE7E" w14:textId="378016A2" w:rsidR="0034454B" w:rsidRPr="001D2338" w:rsidRDefault="0034454B" w:rsidP="0034454B">
            <w:pPr>
              <w:rPr>
                <w:rFonts w:cs="Arial"/>
                <w:noProof/>
                <w:color w:val="000000" w:themeColor="text1"/>
              </w:rPr>
            </w:pPr>
            <w:r w:rsidRPr="001D2338">
              <w:rPr>
                <w:rFonts w:cs="Arial"/>
                <w:color w:val="000000" w:themeColor="text1"/>
              </w:rPr>
              <w:t>501</w:t>
            </w:r>
          </w:p>
        </w:tc>
        <w:tc>
          <w:tcPr>
            <w:tcW w:w="947" w:type="dxa"/>
          </w:tcPr>
          <w:p w14:paraId="03CAEE7F" w14:textId="3897518D" w:rsidR="0034454B" w:rsidRPr="001D2338" w:rsidRDefault="0034454B" w:rsidP="0034454B">
            <w:pPr>
              <w:rPr>
                <w:rFonts w:cs="Arial"/>
                <w:color w:val="000000" w:themeColor="text1"/>
              </w:rPr>
            </w:pPr>
            <w:r w:rsidRPr="001D2338">
              <w:rPr>
                <w:rFonts w:cs="Arial"/>
                <w:color w:val="000000" w:themeColor="text1"/>
              </w:rPr>
              <w:t>494.3</w:t>
            </w:r>
          </w:p>
        </w:tc>
        <w:tc>
          <w:tcPr>
            <w:tcW w:w="947" w:type="dxa"/>
          </w:tcPr>
          <w:p w14:paraId="03CAEE80" w14:textId="0337449A" w:rsidR="0034454B" w:rsidRPr="001D2338" w:rsidRDefault="0034454B" w:rsidP="0034454B">
            <w:pPr>
              <w:rPr>
                <w:rFonts w:cs="Arial"/>
                <w:color w:val="000000" w:themeColor="text1"/>
              </w:rPr>
            </w:pPr>
            <w:r w:rsidRPr="001D2338">
              <w:rPr>
                <w:rFonts w:cs="Arial"/>
                <w:color w:val="000000" w:themeColor="text1"/>
              </w:rPr>
              <w:t>458</w:t>
            </w:r>
          </w:p>
        </w:tc>
        <w:tc>
          <w:tcPr>
            <w:tcW w:w="947" w:type="dxa"/>
          </w:tcPr>
          <w:p w14:paraId="03CAEE81" w14:textId="1224C216" w:rsidR="0034454B" w:rsidRPr="001D2338" w:rsidRDefault="0034454B" w:rsidP="0034454B">
            <w:pPr>
              <w:rPr>
                <w:rFonts w:cs="Arial"/>
                <w:color w:val="000000" w:themeColor="text1"/>
              </w:rPr>
            </w:pPr>
            <w:r w:rsidRPr="001D2338">
              <w:rPr>
                <w:rFonts w:cs="Arial"/>
                <w:color w:val="000000" w:themeColor="text1"/>
              </w:rPr>
              <w:t>459.2</w:t>
            </w:r>
          </w:p>
        </w:tc>
        <w:tc>
          <w:tcPr>
            <w:tcW w:w="947" w:type="dxa"/>
          </w:tcPr>
          <w:p w14:paraId="03CAEE82" w14:textId="6C84F402" w:rsidR="0034454B" w:rsidRPr="001D2338" w:rsidRDefault="0034454B" w:rsidP="0034454B">
            <w:pPr>
              <w:rPr>
                <w:rFonts w:cs="Arial"/>
                <w:color w:val="000000" w:themeColor="text1"/>
              </w:rPr>
            </w:pPr>
            <w:r w:rsidRPr="001D2338">
              <w:rPr>
                <w:rFonts w:cs="Arial"/>
                <w:color w:val="000000" w:themeColor="text1"/>
              </w:rPr>
              <w:t>447.9</w:t>
            </w:r>
          </w:p>
        </w:tc>
        <w:tc>
          <w:tcPr>
            <w:tcW w:w="1036" w:type="dxa"/>
          </w:tcPr>
          <w:p w14:paraId="1C4A5B0A" w14:textId="753BAC1E" w:rsidR="0034454B" w:rsidRPr="001D2338" w:rsidRDefault="0034454B" w:rsidP="0034454B">
            <w:pPr>
              <w:rPr>
                <w:rFonts w:cs="Arial"/>
                <w:color w:val="000000" w:themeColor="text1"/>
              </w:rPr>
            </w:pPr>
            <w:r w:rsidRPr="001D2338">
              <w:rPr>
                <w:rFonts w:cs="Arial"/>
                <w:color w:val="000000" w:themeColor="text1"/>
              </w:rPr>
              <w:t>435.8</w:t>
            </w:r>
          </w:p>
        </w:tc>
        <w:tc>
          <w:tcPr>
            <w:tcW w:w="1036" w:type="dxa"/>
          </w:tcPr>
          <w:p w14:paraId="610DAA23" w14:textId="5C7A012B" w:rsidR="0034454B" w:rsidRPr="001D2338" w:rsidRDefault="0034454B" w:rsidP="0034454B">
            <w:pPr>
              <w:rPr>
                <w:rFonts w:cs="Arial"/>
                <w:color w:val="000000" w:themeColor="text1"/>
              </w:rPr>
            </w:pPr>
            <w:r w:rsidRPr="001D2338">
              <w:rPr>
                <w:rFonts w:cs="Arial"/>
                <w:color w:val="000000" w:themeColor="text1"/>
              </w:rPr>
              <w:t>449.9</w:t>
            </w:r>
          </w:p>
        </w:tc>
        <w:tc>
          <w:tcPr>
            <w:tcW w:w="1036" w:type="dxa"/>
          </w:tcPr>
          <w:p w14:paraId="5E9FF417" w14:textId="32D35516" w:rsidR="0034454B" w:rsidRPr="001D2338" w:rsidRDefault="0034454B" w:rsidP="0034454B">
            <w:pPr>
              <w:rPr>
                <w:rFonts w:cs="Arial"/>
              </w:rPr>
            </w:pPr>
            <w:r w:rsidRPr="001D2338">
              <w:rPr>
                <w:rFonts w:cs="Arial"/>
              </w:rPr>
              <w:t>463.9</w:t>
            </w:r>
          </w:p>
        </w:tc>
        <w:tc>
          <w:tcPr>
            <w:tcW w:w="1037" w:type="dxa"/>
          </w:tcPr>
          <w:p w14:paraId="4BE04C7B" w14:textId="10FBBF08" w:rsidR="0034454B" w:rsidRPr="001D2338" w:rsidRDefault="0034454B" w:rsidP="0034454B">
            <w:pPr>
              <w:rPr>
                <w:rFonts w:cs="Arial"/>
              </w:rPr>
            </w:pPr>
            <w:r w:rsidRPr="001D2338">
              <w:rPr>
                <w:rFonts w:cs="Arial"/>
              </w:rPr>
              <w:t>443.2</w:t>
            </w:r>
          </w:p>
        </w:tc>
        <w:tc>
          <w:tcPr>
            <w:tcW w:w="947" w:type="dxa"/>
          </w:tcPr>
          <w:p w14:paraId="76E2FA79" w14:textId="0B087559" w:rsidR="0034454B" w:rsidRPr="001D2338" w:rsidRDefault="0034454B" w:rsidP="0034454B">
            <w:pPr>
              <w:rPr>
                <w:rFonts w:cs="Arial"/>
              </w:rPr>
            </w:pPr>
            <w:r w:rsidRPr="001D2338">
              <w:rPr>
                <w:rFonts w:cs="Arial"/>
              </w:rPr>
              <w:t>425.4</w:t>
            </w:r>
          </w:p>
        </w:tc>
        <w:tc>
          <w:tcPr>
            <w:tcW w:w="947" w:type="dxa"/>
          </w:tcPr>
          <w:p w14:paraId="7CAFF475" w14:textId="77777777" w:rsidR="0034454B" w:rsidRDefault="0034454B" w:rsidP="0034454B"/>
        </w:tc>
        <w:tc>
          <w:tcPr>
            <w:tcW w:w="947" w:type="dxa"/>
          </w:tcPr>
          <w:p w14:paraId="05421A21" w14:textId="77777777" w:rsidR="0034454B" w:rsidRDefault="0034454B" w:rsidP="0034454B"/>
        </w:tc>
        <w:tc>
          <w:tcPr>
            <w:tcW w:w="2304" w:type="dxa"/>
          </w:tcPr>
          <w:p w14:paraId="03CAEE84" w14:textId="4BEFE0E6" w:rsidR="0034454B" w:rsidRDefault="0034454B" w:rsidP="0034454B">
            <w:r>
              <w:t>Downward trend</w:t>
            </w:r>
            <w:r w:rsidR="00AC39F2">
              <w:t xml:space="preserve"> since </w:t>
            </w:r>
            <w:r w:rsidR="00423473">
              <w:t xml:space="preserve">Q1 </w:t>
            </w:r>
            <w:r w:rsidR="00795F9A">
              <w:t>22/23</w:t>
            </w:r>
            <w:r>
              <w:t xml:space="preserve">. The highest rate is in </w:t>
            </w:r>
            <w:proofErr w:type="spellStart"/>
            <w:r>
              <w:t>Coldside</w:t>
            </w:r>
            <w:proofErr w:type="spellEnd"/>
            <w:r>
              <w:t xml:space="preserve"> and the lowest is in </w:t>
            </w:r>
            <w:proofErr w:type="spellStart"/>
            <w:r>
              <w:t>Strathmartine</w:t>
            </w:r>
            <w:proofErr w:type="spellEnd"/>
            <w:r>
              <w:t>.</w:t>
            </w:r>
          </w:p>
          <w:p w14:paraId="03CAEE85" w14:textId="77777777" w:rsidR="0034454B" w:rsidRDefault="0034454B" w:rsidP="0034454B"/>
          <w:p w14:paraId="03CAEE86" w14:textId="77777777" w:rsidR="0034454B" w:rsidRDefault="0034454B" w:rsidP="0034454B"/>
          <w:p w14:paraId="03CAEE87" w14:textId="77777777" w:rsidR="0034454B" w:rsidRDefault="0034454B" w:rsidP="0034454B"/>
        </w:tc>
      </w:tr>
      <w:tr w:rsidR="008514A2" w14:paraId="622C3C71" w14:textId="77777777" w:rsidTr="000D05F0">
        <w:trPr>
          <w:trHeight w:val="300"/>
        </w:trPr>
        <w:tc>
          <w:tcPr>
            <w:tcW w:w="15593" w:type="dxa"/>
            <w:gridSpan w:val="14"/>
          </w:tcPr>
          <w:p w14:paraId="2C9EC65A" w14:textId="18463E92" w:rsidR="008514A2" w:rsidRDefault="000D05F0" w:rsidP="000D05F0">
            <w:pPr>
              <w:jc w:val="center"/>
            </w:pPr>
            <w:r>
              <w:rPr>
                <w:noProof/>
              </w:rPr>
              <w:drawing>
                <wp:inline distT="0" distB="0" distL="0" distR="0" wp14:anchorId="59DB19B0" wp14:editId="02B5D8AB">
                  <wp:extent cx="7785100" cy="2889250"/>
                  <wp:effectExtent l="0" t="0" r="6350" b="6350"/>
                  <wp:docPr id="29267952" name="Chart 1">
                    <a:extLst xmlns:a="http://schemas.openxmlformats.org/drawingml/2006/main">
                      <a:ext uri="{FF2B5EF4-FFF2-40B4-BE49-F238E27FC236}">
                        <a16:creationId xmlns:a16="http://schemas.microsoft.com/office/drawing/2014/main" id="{B1F0AB0F-954E-D818-79F2-3DC0D91318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0D05F0" w14:paraId="63543BEF" w14:textId="77777777" w:rsidTr="00C124A4">
        <w:trPr>
          <w:trHeight w:val="841"/>
        </w:trPr>
        <w:tc>
          <w:tcPr>
            <w:tcW w:w="1559" w:type="dxa"/>
            <w:shd w:val="clear" w:color="auto" w:fill="D0CECE" w:themeFill="background2" w:themeFillShade="E6"/>
          </w:tcPr>
          <w:p w14:paraId="79D3BC32" w14:textId="77777777" w:rsidR="000D05F0" w:rsidRDefault="000D05F0" w:rsidP="00C124A4">
            <w:r>
              <w:rPr>
                <w:b/>
              </w:rPr>
              <w:lastRenderedPageBreak/>
              <w:t>Indicator</w:t>
            </w:r>
          </w:p>
        </w:tc>
        <w:tc>
          <w:tcPr>
            <w:tcW w:w="956" w:type="dxa"/>
            <w:shd w:val="clear" w:color="auto" w:fill="D0CECE" w:themeFill="background2" w:themeFillShade="E6"/>
          </w:tcPr>
          <w:p w14:paraId="4AE7B11D" w14:textId="77777777" w:rsidR="000D05F0" w:rsidRPr="00EA1788" w:rsidRDefault="000D05F0" w:rsidP="00C124A4">
            <w:pPr>
              <w:rPr>
                <w:noProof/>
              </w:rPr>
            </w:pPr>
            <w:r w:rsidRPr="002B20D3">
              <w:rPr>
                <w:b/>
              </w:rPr>
              <w:t>Rolling 22/23</w:t>
            </w:r>
            <w:r>
              <w:rPr>
                <w:b/>
              </w:rPr>
              <w:t xml:space="preserve"> </w:t>
            </w:r>
            <w:r w:rsidRPr="002B20D3">
              <w:rPr>
                <w:b/>
              </w:rPr>
              <w:t>Q1</w:t>
            </w:r>
          </w:p>
        </w:tc>
        <w:tc>
          <w:tcPr>
            <w:tcW w:w="947" w:type="dxa"/>
            <w:shd w:val="clear" w:color="auto" w:fill="D0CECE" w:themeFill="background2" w:themeFillShade="E6"/>
          </w:tcPr>
          <w:p w14:paraId="3582958E" w14:textId="77777777" w:rsidR="000D05F0" w:rsidRPr="00EA1788" w:rsidRDefault="000D05F0" w:rsidP="00C124A4">
            <w:r w:rsidRPr="002B20D3">
              <w:rPr>
                <w:b/>
              </w:rPr>
              <w:t>Rolling 22/23</w:t>
            </w:r>
            <w:r>
              <w:rPr>
                <w:b/>
              </w:rPr>
              <w:t xml:space="preserve"> </w:t>
            </w:r>
            <w:r w:rsidRPr="002B20D3">
              <w:rPr>
                <w:b/>
              </w:rPr>
              <w:t>Q2</w:t>
            </w:r>
          </w:p>
        </w:tc>
        <w:tc>
          <w:tcPr>
            <w:tcW w:w="947" w:type="dxa"/>
            <w:shd w:val="clear" w:color="auto" w:fill="D0CECE" w:themeFill="background2" w:themeFillShade="E6"/>
          </w:tcPr>
          <w:p w14:paraId="6DB03144" w14:textId="77777777" w:rsidR="000D05F0" w:rsidRPr="00EA1788" w:rsidRDefault="000D05F0" w:rsidP="00C124A4">
            <w:r w:rsidRPr="002B20D3">
              <w:rPr>
                <w:b/>
              </w:rPr>
              <w:t>Rolling 22/23</w:t>
            </w:r>
            <w:r>
              <w:rPr>
                <w:b/>
              </w:rPr>
              <w:t xml:space="preserve"> </w:t>
            </w:r>
            <w:r w:rsidRPr="002B20D3">
              <w:rPr>
                <w:b/>
              </w:rPr>
              <w:t>Q3</w:t>
            </w:r>
          </w:p>
        </w:tc>
        <w:tc>
          <w:tcPr>
            <w:tcW w:w="947" w:type="dxa"/>
            <w:shd w:val="clear" w:color="auto" w:fill="D0CECE" w:themeFill="background2" w:themeFillShade="E6"/>
          </w:tcPr>
          <w:p w14:paraId="1B5EDEE3" w14:textId="77777777" w:rsidR="000D05F0" w:rsidRPr="00EA1788" w:rsidRDefault="000D05F0" w:rsidP="00C124A4">
            <w:r w:rsidRPr="002B20D3">
              <w:rPr>
                <w:b/>
              </w:rPr>
              <w:t>Rolling 22/23</w:t>
            </w:r>
            <w:r>
              <w:rPr>
                <w:b/>
              </w:rPr>
              <w:t xml:space="preserve"> </w:t>
            </w:r>
            <w:r w:rsidRPr="002B20D3">
              <w:rPr>
                <w:b/>
              </w:rPr>
              <w:t xml:space="preserve">Q4 </w:t>
            </w:r>
          </w:p>
        </w:tc>
        <w:tc>
          <w:tcPr>
            <w:tcW w:w="947" w:type="dxa"/>
            <w:shd w:val="clear" w:color="auto" w:fill="D0CECE" w:themeFill="background2" w:themeFillShade="E6"/>
          </w:tcPr>
          <w:p w14:paraId="21997492" w14:textId="77777777" w:rsidR="000D05F0" w:rsidRDefault="000D05F0" w:rsidP="00C124A4">
            <w:pPr>
              <w:rPr>
                <w:b/>
              </w:rPr>
            </w:pPr>
            <w:r w:rsidRPr="002B20D3">
              <w:rPr>
                <w:b/>
              </w:rPr>
              <w:t>Rolling 2</w:t>
            </w:r>
            <w:r>
              <w:rPr>
                <w:b/>
              </w:rPr>
              <w:t xml:space="preserve">3/24 </w:t>
            </w:r>
            <w:r w:rsidRPr="002B20D3">
              <w:rPr>
                <w:b/>
              </w:rPr>
              <w:t>Q</w:t>
            </w:r>
            <w:r>
              <w:rPr>
                <w:b/>
              </w:rPr>
              <w:t>1</w:t>
            </w:r>
          </w:p>
        </w:tc>
        <w:tc>
          <w:tcPr>
            <w:tcW w:w="1036" w:type="dxa"/>
            <w:shd w:val="clear" w:color="auto" w:fill="D0CECE" w:themeFill="background2" w:themeFillShade="E6"/>
          </w:tcPr>
          <w:p w14:paraId="1719D12B" w14:textId="77777777" w:rsidR="000D05F0" w:rsidRDefault="000D05F0" w:rsidP="00C124A4">
            <w:pPr>
              <w:rPr>
                <w:b/>
              </w:rPr>
            </w:pPr>
            <w:r w:rsidRPr="002B20D3">
              <w:rPr>
                <w:b/>
              </w:rPr>
              <w:t xml:space="preserve">Rolling </w:t>
            </w:r>
            <w:r>
              <w:rPr>
                <w:b/>
              </w:rPr>
              <w:t>23/24 Q2</w:t>
            </w:r>
          </w:p>
        </w:tc>
        <w:tc>
          <w:tcPr>
            <w:tcW w:w="1036" w:type="dxa"/>
            <w:shd w:val="clear" w:color="auto" w:fill="D0CECE" w:themeFill="background2" w:themeFillShade="E6"/>
          </w:tcPr>
          <w:p w14:paraId="547A2713" w14:textId="77777777" w:rsidR="000D05F0" w:rsidRDefault="000D05F0" w:rsidP="00C124A4">
            <w:pPr>
              <w:rPr>
                <w:b/>
                <w:bCs/>
              </w:rPr>
            </w:pPr>
            <w:r w:rsidRPr="0F4C5F8C">
              <w:rPr>
                <w:b/>
                <w:bCs/>
              </w:rPr>
              <w:t>Rolling23/24</w:t>
            </w:r>
          </w:p>
          <w:p w14:paraId="6D39F68A" w14:textId="77777777" w:rsidR="000D05F0" w:rsidRDefault="000D05F0" w:rsidP="00C124A4">
            <w:pPr>
              <w:rPr>
                <w:b/>
                <w:bCs/>
              </w:rPr>
            </w:pPr>
            <w:r w:rsidRPr="0F4C5F8C">
              <w:rPr>
                <w:b/>
                <w:bCs/>
              </w:rPr>
              <w:t>Q3</w:t>
            </w:r>
          </w:p>
        </w:tc>
        <w:tc>
          <w:tcPr>
            <w:tcW w:w="1036" w:type="dxa"/>
            <w:shd w:val="clear" w:color="auto" w:fill="D0CECE" w:themeFill="background2" w:themeFillShade="E6"/>
          </w:tcPr>
          <w:p w14:paraId="63B408E3" w14:textId="77777777" w:rsidR="000D05F0" w:rsidRDefault="000D05F0" w:rsidP="00C124A4">
            <w:pPr>
              <w:rPr>
                <w:b/>
                <w:bCs/>
              </w:rPr>
            </w:pPr>
            <w:r w:rsidRPr="3FFA23B7">
              <w:rPr>
                <w:b/>
                <w:bCs/>
              </w:rPr>
              <w:t>Rolling 23/24</w:t>
            </w:r>
          </w:p>
          <w:p w14:paraId="0CC5D6F1" w14:textId="77777777" w:rsidR="000D05F0" w:rsidRDefault="000D05F0" w:rsidP="00C124A4">
            <w:pPr>
              <w:rPr>
                <w:b/>
              </w:rPr>
            </w:pPr>
            <w:r w:rsidRPr="3FFA23B7">
              <w:rPr>
                <w:b/>
                <w:bCs/>
              </w:rPr>
              <w:t>Q</w:t>
            </w:r>
            <w:r>
              <w:rPr>
                <w:b/>
                <w:bCs/>
              </w:rPr>
              <w:t>4</w:t>
            </w:r>
          </w:p>
        </w:tc>
        <w:tc>
          <w:tcPr>
            <w:tcW w:w="1037" w:type="dxa"/>
            <w:shd w:val="clear" w:color="auto" w:fill="D0CECE" w:themeFill="background2" w:themeFillShade="E6"/>
          </w:tcPr>
          <w:p w14:paraId="1CD3934D" w14:textId="77777777" w:rsidR="000D05F0" w:rsidRDefault="000D05F0" w:rsidP="00C124A4">
            <w:pPr>
              <w:rPr>
                <w:b/>
              </w:rPr>
            </w:pPr>
            <w:r w:rsidRPr="002B20D3">
              <w:rPr>
                <w:b/>
              </w:rPr>
              <w:t xml:space="preserve">Rolling </w:t>
            </w:r>
            <w:r>
              <w:rPr>
                <w:b/>
              </w:rPr>
              <w:t>24/25 Q1</w:t>
            </w:r>
          </w:p>
        </w:tc>
        <w:tc>
          <w:tcPr>
            <w:tcW w:w="947" w:type="dxa"/>
            <w:shd w:val="clear" w:color="auto" w:fill="D0CECE" w:themeFill="background2" w:themeFillShade="E6"/>
          </w:tcPr>
          <w:p w14:paraId="7BC6A9D7" w14:textId="77777777" w:rsidR="000D05F0" w:rsidRDefault="000D05F0" w:rsidP="00C124A4">
            <w:pPr>
              <w:rPr>
                <w:b/>
              </w:rPr>
            </w:pPr>
            <w:r w:rsidRPr="002B20D3">
              <w:rPr>
                <w:b/>
              </w:rPr>
              <w:t xml:space="preserve">Rolling </w:t>
            </w:r>
            <w:r>
              <w:rPr>
                <w:b/>
              </w:rPr>
              <w:t>24/25 Q2</w:t>
            </w:r>
          </w:p>
        </w:tc>
        <w:tc>
          <w:tcPr>
            <w:tcW w:w="947" w:type="dxa"/>
            <w:shd w:val="clear" w:color="auto" w:fill="D0CECE" w:themeFill="background2" w:themeFillShade="E6"/>
          </w:tcPr>
          <w:p w14:paraId="0F6E9824" w14:textId="77777777" w:rsidR="000D05F0" w:rsidRDefault="000D05F0" w:rsidP="00C124A4">
            <w:pPr>
              <w:rPr>
                <w:b/>
              </w:rPr>
            </w:pPr>
            <w:r w:rsidRPr="3FFA23B7">
              <w:rPr>
                <w:b/>
                <w:bCs/>
              </w:rPr>
              <w:t>Rolling 2</w:t>
            </w:r>
            <w:r>
              <w:rPr>
                <w:b/>
                <w:bCs/>
              </w:rPr>
              <w:t>4</w:t>
            </w:r>
            <w:r w:rsidRPr="3FFA23B7">
              <w:rPr>
                <w:b/>
                <w:bCs/>
              </w:rPr>
              <w:t>/2</w:t>
            </w:r>
            <w:r>
              <w:rPr>
                <w:b/>
                <w:bCs/>
              </w:rPr>
              <w:t xml:space="preserve">5 </w:t>
            </w:r>
            <w:r w:rsidRPr="3FFA23B7">
              <w:rPr>
                <w:b/>
                <w:bCs/>
              </w:rPr>
              <w:t>Q3</w:t>
            </w:r>
          </w:p>
        </w:tc>
        <w:tc>
          <w:tcPr>
            <w:tcW w:w="947" w:type="dxa"/>
            <w:shd w:val="clear" w:color="auto" w:fill="D0CECE" w:themeFill="background2" w:themeFillShade="E6"/>
          </w:tcPr>
          <w:p w14:paraId="20CF5A72" w14:textId="77777777" w:rsidR="000D05F0" w:rsidRDefault="000D05F0" w:rsidP="00C124A4">
            <w:pPr>
              <w:rPr>
                <w:b/>
              </w:rPr>
            </w:pPr>
            <w:r w:rsidRPr="3FFA23B7">
              <w:rPr>
                <w:b/>
                <w:bCs/>
              </w:rPr>
              <w:t>Rolling 2</w:t>
            </w:r>
            <w:r>
              <w:rPr>
                <w:b/>
                <w:bCs/>
              </w:rPr>
              <w:t>4</w:t>
            </w:r>
            <w:r w:rsidRPr="3FFA23B7">
              <w:rPr>
                <w:b/>
                <w:bCs/>
              </w:rPr>
              <w:t>/2</w:t>
            </w:r>
            <w:r>
              <w:rPr>
                <w:b/>
                <w:bCs/>
              </w:rPr>
              <w:t xml:space="preserve">5 </w:t>
            </w:r>
            <w:r w:rsidRPr="3FFA23B7">
              <w:rPr>
                <w:b/>
                <w:bCs/>
              </w:rPr>
              <w:t>Q</w:t>
            </w:r>
            <w:r>
              <w:rPr>
                <w:b/>
                <w:bCs/>
              </w:rPr>
              <w:t>4</w:t>
            </w:r>
          </w:p>
        </w:tc>
        <w:tc>
          <w:tcPr>
            <w:tcW w:w="2304" w:type="dxa"/>
            <w:shd w:val="clear" w:color="auto" w:fill="D0CECE" w:themeFill="background2" w:themeFillShade="E6"/>
          </w:tcPr>
          <w:p w14:paraId="4DCD9830" w14:textId="77777777" w:rsidR="000D05F0" w:rsidRDefault="000D05F0" w:rsidP="00C124A4">
            <w:r>
              <w:rPr>
                <w:b/>
              </w:rPr>
              <w:t>Comments/Analysis</w:t>
            </w:r>
          </w:p>
        </w:tc>
      </w:tr>
      <w:tr w:rsidR="000D05F0" w14:paraId="66AD4155" w14:textId="77777777" w:rsidTr="00C124A4">
        <w:trPr>
          <w:trHeight w:val="284"/>
        </w:trPr>
        <w:tc>
          <w:tcPr>
            <w:tcW w:w="15593" w:type="dxa"/>
            <w:gridSpan w:val="14"/>
            <w:shd w:val="clear" w:color="auto" w:fill="D0CECE" w:themeFill="background2" w:themeFillShade="E6"/>
          </w:tcPr>
          <w:p w14:paraId="318C1924" w14:textId="77777777" w:rsidR="000D05F0" w:rsidRDefault="000D05F0" w:rsidP="00C124A4">
            <w:pPr>
              <w:jc w:val="center"/>
            </w:pPr>
            <w:r w:rsidRPr="00320911">
              <w:rPr>
                <w:b/>
                <w:bCs/>
              </w:rPr>
              <w:t xml:space="preserve">Bed Days for People Aged </w:t>
            </w:r>
            <w:r>
              <w:rPr>
                <w:b/>
                <w:bCs/>
              </w:rPr>
              <w:t>65+</w:t>
            </w:r>
          </w:p>
        </w:tc>
      </w:tr>
      <w:tr w:rsidR="0034454B" w14:paraId="03CAEEA6" w14:textId="77777777" w:rsidTr="0015027F">
        <w:trPr>
          <w:trHeight w:val="300"/>
        </w:trPr>
        <w:tc>
          <w:tcPr>
            <w:tcW w:w="1559" w:type="dxa"/>
          </w:tcPr>
          <w:p w14:paraId="03CAEE9B" w14:textId="77777777" w:rsidR="0034454B" w:rsidRDefault="0034454B" w:rsidP="0034454B">
            <w:r>
              <w:t xml:space="preserve">Number of Mental Health </w:t>
            </w:r>
            <w:r w:rsidRPr="00D24917">
              <w:rPr>
                <w:u w:val="single"/>
              </w:rPr>
              <w:t xml:space="preserve">EMERGENCY </w:t>
            </w:r>
            <w:r>
              <w:t>Bed Days for people aged 65+</w:t>
            </w:r>
          </w:p>
        </w:tc>
        <w:tc>
          <w:tcPr>
            <w:tcW w:w="956" w:type="dxa"/>
          </w:tcPr>
          <w:p w14:paraId="03CAEEA0" w14:textId="2268EA41" w:rsidR="0034454B" w:rsidRPr="001D2338" w:rsidRDefault="0034454B" w:rsidP="0034454B">
            <w:pPr>
              <w:rPr>
                <w:rFonts w:cs="Arial"/>
                <w:color w:val="000000"/>
              </w:rPr>
            </w:pPr>
            <w:r w:rsidRPr="001D2338">
              <w:rPr>
                <w:rFonts w:cs="Arial"/>
                <w:color w:val="000000" w:themeColor="text1"/>
              </w:rPr>
              <w:t>11882</w:t>
            </w:r>
          </w:p>
        </w:tc>
        <w:tc>
          <w:tcPr>
            <w:tcW w:w="947" w:type="dxa"/>
          </w:tcPr>
          <w:p w14:paraId="03CAEEA1" w14:textId="696344EF" w:rsidR="0034454B" w:rsidRPr="001D2338" w:rsidRDefault="0034454B" w:rsidP="0034454B">
            <w:pPr>
              <w:rPr>
                <w:rFonts w:cs="Arial"/>
                <w:color w:val="000000" w:themeColor="text1"/>
              </w:rPr>
            </w:pPr>
            <w:r w:rsidRPr="001D2338">
              <w:rPr>
                <w:rFonts w:cs="Arial"/>
                <w:color w:val="000000" w:themeColor="text1"/>
              </w:rPr>
              <w:t>11881</w:t>
            </w:r>
          </w:p>
        </w:tc>
        <w:tc>
          <w:tcPr>
            <w:tcW w:w="947" w:type="dxa"/>
          </w:tcPr>
          <w:p w14:paraId="03CAEEA2" w14:textId="43EB616E" w:rsidR="0034454B" w:rsidRPr="001D2338" w:rsidRDefault="0034454B" w:rsidP="0034454B">
            <w:pPr>
              <w:rPr>
                <w:rFonts w:cs="Arial"/>
                <w:color w:val="000000" w:themeColor="text1"/>
              </w:rPr>
            </w:pPr>
            <w:r w:rsidRPr="001D2338">
              <w:rPr>
                <w:rFonts w:cs="Arial"/>
                <w:color w:val="000000" w:themeColor="text1"/>
              </w:rPr>
              <w:t>11257</w:t>
            </w:r>
          </w:p>
        </w:tc>
        <w:tc>
          <w:tcPr>
            <w:tcW w:w="947" w:type="dxa"/>
          </w:tcPr>
          <w:p w14:paraId="03CAEEA3" w14:textId="1BE646D8" w:rsidR="0034454B" w:rsidRPr="001D2338" w:rsidRDefault="0034454B" w:rsidP="0034454B">
            <w:pPr>
              <w:rPr>
                <w:rFonts w:cs="Arial"/>
                <w:color w:val="000000" w:themeColor="text1"/>
              </w:rPr>
            </w:pPr>
            <w:r w:rsidRPr="001D2338">
              <w:rPr>
                <w:rFonts w:cs="Arial"/>
                <w:color w:val="000000" w:themeColor="text1"/>
              </w:rPr>
              <w:t>11268</w:t>
            </w:r>
          </w:p>
        </w:tc>
        <w:tc>
          <w:tcPr>
            <w:tcW w:w="947" w:type="dxa"/>
          </w:tcPr>
          <w:p w14:paraId="03CAEEA4" w14:textId="5EC50955" w:rsidR="0034454B" w:rsidRPr="001D2338" w:rsidRDefault="0034454B" w:rsidP="0034454B">
            <w:pPr>
              <w:rPr>
                <w:rFonts w:cs="Arial"/>
                <w:color w:val="000000" w:themeColor="text1"/>
              </w:rPr>
            </w:pPr>
            <w:r w:rsidRPr="001D2338">
              <w:rPr>
                <w:rFonts w:cs="Arial"/>
                <w:color w:val="000000" w:themeColor="text1"/>
              </w:rPr>
              <w:t>10769</w:t>
            </w:r>
          </w:p>
        </w:tc>
        <w:tc>
          <w:tcPr>
            <w:tcW w:w="1036" w:type="dxa"/>
          </w:tcPr>
          <w:p w14:paraId="31C8F885" w14:textId="7F2BC1A5" w:rsidR="0034454B" w:rsidRPr="001D2338" w:rsidRDefault="0034454B" w:rsidP="0034454B">
            <w:pPr>
              <w:rPr>
                <w:rFonts w:cs="Arial"/>
                <w:color w:val="000000" w:themeColor="text1"/>
              </w:rPr>
            </w:pPr>
            <w:r w:rsidRPr="001D2338">
              <w:rPr>
                <w:rFonts w:cs="Arial"/>
                <w:color w:val="000000" w:themeColor="text1"/>
              </w:rPr>
              <w:t>10188</w:t>
            </w:r>
          </w:p>
        </w:tc>
        <w:tc>
          <w:tcPr>
            <w:tcW w:w="1036" w:type="dxa"/>
          </w:tcPr>
          <w:p w14:paraId="5404183A" w14:textId="6BEBDFDA" w:rsidR="0034454B" w:rsidRPr="001D2338" w:rsidRDefault="0034454B" w:rsidP="0034454B">
            <w:pPr>
              <w:rPr>
                <w:rFonts w:cs="Arial"/>
                <w:color w:val="000000" w:themeColor="text1"/>
              </w:rPr>
            </w:pPr>
            <w:r w:rsidRPr="001D2338">
              <w:rPr>
                <w:rFonts w:cs="Arial"/>
                <w:color w:val="000000" w:themeColor="text1"/>
              </w:rPr>
              <w:t>10202</w:t>
            </w:r>
          </w:p>
        </w:tc>
        <w:tc>
          <w:tcPr>
            <w:tcW w:w="1036" w:type="dxa"/>
          </w:tcPr>
          <w:p w14:paraId="01390A7A" w14:textId="238F7A3B" w:rsidR="0034454B" w:rsidRPr="001D2338" w:rsidRDefault="0034454B" w:rsidP="0034454B">
            <w:pPr>
              <w:rPr>
                <w:rFonts w:cs="Arial"/>
              </w:rPr>
            </w:pPr>
            <w:r w:rsidRPr="001D2338">
              <w:rPr>
                <w:rFonts w:cs="Arial"/>
              </w:rPr>
              <w:t>10407</w:t>
            </w:r>
          </w:p>
        </w:tc>
        <w:tc>
          <w:tcPr>
            <w:tcW w:w="1037" w:type="dxa"/>
          </w:tcPr>
          <w:p w14:paraId="0BF34E2A" w14:textId="527BCC7D" w:rsidR="0034454B" w:rsidRPr="001D2338" w:rsidRDefault="0034454B" w:rsidP="0034454B">
            <w:pPr>
              <w:rPr>
                <w:rFonts w:cs="Arial"/>
              </w:rPr>
            </w:pPr>
            <w:r w:rsidRPr="001D2338">
              <w:rPr>
                <w:rFonts w:cs="Arial"/>
              </w:rPr>
              <w:t>10284</w:t>
            </w:r>
          </w:p>
        </w:tc>
        <w:tc>
          <w:tcPr>
            <w:tcW w:w="947" w:type="dxa"/>
          </w:tcPr>
          <w:p w14:paraId="100A4B25" w14:textId="4C321395" w:rsidR="0034454B" w:rsidRPr="001D2338" w:rsidRDefault="0034454B" w:rsidP="0034454B">
            <w:pPr>
              <w:rPr>
                <w:rFonts w:cs="Arial"/>
              </w:rPr>
            </w:pPr>
            <w:r w:rsidRPr="001D2338">
              <w:rPr>
                <w:rFonts w:cs="Arial"/>
              </w:rPr>
              <w:t>9863</w:t>
            </w:r>
          </w:p>
        </w:tc>
        <w:tc>
          <w:tcPr>
            <w:tcW w:w="947" w:type="dxa"/>
          </w:tcPr>
          <w:p w14:paraId="75F19285" w14:textId="77777777" w:rsidR="0034454B" w:rsidRDefault="0034454B" w:rsidP="0034454B"/>
        </w:tc>
        <w:tc>
          <w:tcPr>
            <w:tcW w:w="947" w:type="dxa"/>
          </w:tcPr>
          <w:p w14:paraId="4F8EEE7A" w14:textId="77777777" w:rsidR="0034454B" w:rsidRDefault="0034454B" w:rsidP="0034454B"/>
        </w:tc>
        <w:tc>
          <w:tcPr>
            <w:tcW w:w="2304" w:type="dxa"/>
          </w:tcPr>
          <w:p w14:paraId="03CAEEA5" w14:textId="104233D7" w:rsidR="0034454B" w:rsidRDefault="0034454B" w:rsidP="0034454B">
            <w:r>
              <w:t>A downward trend in emergency bed days</w:t>
            </w:r>
            <w:r w:rsidR="00C4792D">
              <w:t xml:space="preserve"> from Q1 22/23 to Q2 </w:t>
            </w:r>
            <w:r w:rsidR="00933A8B">
              <w:t>24/25</w:t>
            </w:r>
            <w:r w:rsidR="04A716B2">
              <w:t>.</w:t>
            </w:r>
          </w:p>
        </w:tc>
      </w:tr>
      <w:tr w:rsidR="0034454B" w14:paraId="03CAEEB7" w14:textId="77777777" w:rsidTr="0015027F">
        <w:trPr>
          <w:trHeight w:val="300"/>
        </w:trPr>
        <w:tc>
          <w:tcPr>
            <w:tcW w:w="1559" w:type="dxa"/>
          </w:tcPr>
          <w:p w14:paraId="03CAEEA7" w14:textId="77777777" w:rsidR="0034454B" w:rsidRDefault="0034454B" w:rsidP="0034454B">
            <w:r>
              <w:t xml:space="preserve">Rate per 1,000 Mental Health </w:t>
            </w:r>
            <w:r w:rsidRPr="00D24917">
              <w:rPr>
                <w:u w:val="single"/>
              </w:rPr>
              <w:t xml:space="preserve">EMERGENCY </w:t>
            </w:r>
            <w:r>
              <w:t>Bed Days for people aged 65+</w:t>
            </w:r>
          </w:p>
        </w:tc>
        <w:tc>
          <w:tcPr>
            <w:tcW w:w="956" w:type="dxa"/>
          </w:tcPr>
          <w:p w14:paraId="03CAEEAC" w14:textId="3885C8C3" w:rsidR="0034454B" w:rsidRPr="001D2338" w:rsidRDefault="0034454B" w:rsidP="0034454B">
            <w:pPr>
              <w:rPr>
                <w:rFonts w:cs="Arial"/>
                <w:color w:val="000000"/>
              </w:rPr>
            </w:pPr>
            <w:r w:rsidRPr="001D2338">
              <w:rPr>
                <w:rFonts w:cs="Arial"/>
                <w:color w:val="000000" w:themeColor="text1"/>
              </w:rPr>
              <w:t>452.8</w:t>
            </w:r>
          </w:p>
        </w:tc>
        <w:tc>
          <w:tcPr>
            <w:tcW w:w="947" w:type="dxa"/>
          </w:tcPr>
          <w:p w14:paraId="03CAEEAD" w14:textId="7791B1DA" w:rsidR="0034454B" w:rsidRPr="001D2338" w:rsidRDefault="0034454B" w:rsidP="0034454B">
            <w:pPr>
              <w:rPr>
                <w:rFonts w:cs="Arial"/>
                <w:color w:val="000000" w:themeColor="text1"/>
              </w:rPr>
            </w:pPr>
            <w:r w:rsidRPr="001D2338">
              <w:rPr>
                <w:rFonts w:cs="Arial"/>
                <w:color w:val="000000" w:themeColor="text1"/>
              </w:rPr>
              <w:t>452.7</w:t>
            </w:r>
          </w:p>
        </w:tc>
        <w:tc>
          <w:tcPr>
            <w:tcW w:w="947" w:type="dxa"/>
          </w:tcPr>
          <w:p w14:paraId="03CAEEAE" w14:textId="05B71BDC" w:rsidR="0034454B" w:rsidRPr="001D2338" w:rsidRDefault="0034454B" w:rsidP="0034454B">
            <w:pPr>
              <w:rPr>
                <w:rFonts w:cs="Arial"/>
                <w:color w:val="000000" w:themeColor="text1"/>
              </w:rPr>
            </w:pPr>
            <w:r w:rsidRPr="001D2338">
              <w:rPr>
                <w:rFonts w:cs="Arial"/>
                <w:color w:val="000000" w:themeColor="text1"/>
              </w:rPr>
              <w:t>429</w:t>
            </w:r>
          </w:p>
        </w:tc>
        <w:tc>
          <w:tcPr>
            <w:tcW w:w="947" w:type="dxa"/>
          </w:tcPr>
          <w:p w14:paraId="03CAEEAF" w14:textId="717A9B87" w:rsidR="0034454B" w:rsidRPr="001D2338" w:rsidRDefault="0034454B" w:rsidP="0034454B">
            <w:pPr>
              <w:rPr>
                <w:rFonts w:cs="Arial"/>
                <w:color w:val="000000" w:themeColor="text1"/>
              </w:rPr>
            </w:pPr>
            <w:r w:rsidRPr="001D2338">
              <w:rPr>
                <w:rFonts w:cs="Arial"/>
                <w:color w:val="000000" w:themeColor="text1"/>
              </w:rPr>
              <w:t>429.4</w:t>
            </w:r>
          </w:p>
        </w:tc>
        <w:tc>
          <w:tcPr>
            <w:tcW w:w="947" w:type="dxa"/>
          </w:tcPr>
          <w:p w14:paraId="03CAEEB0" w14:textId="38BAD472" w:rsidR="0034454B" w:rsidRPr="001D2338" w:rsidRDefault="0034454B" w:rsidP="0034454B">
            <w:pPr>
              <w:rPr>
                <w:rFonts w:cs="Arial"/>
                <w:color w:val="000000" w:themeColor="text1"/>
              </w:rPr>
            </w:pPr>
            <w:r w:rsidRPr="001D2338">
              <w:rPr>
                <w:rFonts w:cs="Arial"/>
                <w:color w:val="000000" w:themeColor="text1"/>
              </w:rPr>
              <w:t>410.4</w:t>
            </w:r>
          </w:p>
        </w:tc>
        <w:tc>
          <w:tcPr>
            <w:tcW w:w="1036" w:type="dxa"/>
          </w:tcPr>
          <w:p w14:paraId="4FD943DC" w14:textId="546D1503" w:rsidR="0034454B" w:rsidRPr="001D2338" w:rsidRDefault="0034454B" w:rsidP="0034454B">
            <w:pPr>
              <w:rPr>
                <w:rFonts w:cs="Arial"/>
                <w:color w:val="000000" w:themeColor="text1"/>
              </w:rPr>
            </w:pPr>
            <w:r w:rsidRPr="001D2338">
              <w:rPr>
                <w:rFonts w:cs="Arial"/>
                <w:color w:val="000000" w:themeColor="text1"/>
              </w:rPr>
              <w:t>388.2</w:t>
            </w:r>
          </w:p>
        </w:tc>
        <w:tc>
          <w:tcPr>
            <w:tcW w:w="1036" w:type="dxa"/>
          </w:tcPr>
          <w:p w14:paraId="59444A1E" w14:textId="798AA5EC" w:rsidR="0034454B" w:rsidRPr="001D2338" w:rsidRDefault="0034454B" w:rsidP="0034454B">
            <w:pPr>
              <w:rPr>
                <w:rFonts w:cs="Arial"/>
                <w:color w:val="000000" w:themeColor="text1"/>
              </w:rPr>
            </w:pPr>
            <w:r w:rsidRPr="001D2338">
              <w:rPr>
                <w:rFonts w:cs="Arial"/>
                <w:color w:val="000000" w:themeColor="text1"/>
              </w:rPr>
              <w:t>388.8</w:t>
            </w:r>
          </w:p>
        </w:tc>
        <w:tc>
          <w:tcPr>
            <w:tcW w:w="1036" w:type="dxa"/>
          </w:tcPr>
          <w:p w14:paraId="601EF768" w14:textId="0B4D0D78" w:rsidR="0034454B" w:rsidRPr="001D2338" w:rsidRDefault="0034454B" w:rsidP="0034454B">
            <w:pPr>
              <w:rPr>
                <w:rFonts w:cs="Arial"/>
              </w:rPr>
            </w:pPr>
            <w:r w:rsidRPr="001D2338">
              <w:rPr>
                <w:rFonts w:cs="Arial"/>
              </w:rPr>
              <w:t>396.6</w:t>
            </w:r>
          </w:p>
        </w:tc>
        <w:tc>
          <w:tcPr>
            <w:tcW w:w="1037" w:type="dxa"/>
          </w:tcPr>
          <w:p w14:paraId="70464B09" w14:textId="69931239" w:rsidR="0034454B" w:rsidRPr="001D2338" w:rsidRDefault="0034454B" w:rsidP="0034454B">
            <w:pPr>
              <w:rPr>
                <w:rFonts w:cs="Arial"/>
              </w:rPr>
            </w:pPr>
            <w:r w:rsidRPr="001D2338">
              <w:rPr>
                <w:rFonts w:cs="Arial"/>
              </w:rPr>
              <w:t>382.0</w:t>
            </w:r>
          </w:p>
        </w:tc>
        <w:tc>
          <w:tcPr>
            <w:tcW w:w="947" w:type="dxa"/>
          </w:tcPr>
          <w:p w14:paraId="53B9860A" w14:textId="174CA134" w:rsidR="0034454B" w:rsidRPr="001D2338" w:rsidRDefault="0034454B" w:rsidP="0034454B">
            <w:pPr>
              <w:rPr>
                <w:rFonts w:cs="Arial"/>
              </w:rPr>
            </w:pPr>
            <w:r w:rsidRPr="001D2338">
              <w:rPr>
                <w:rFonts w:cs="Arial"/>
              </w:rPr>
              <w:t>366.4</w:t>
            </w:r>
          </w:p>
        </w:tc>
        <w:tc>
          <w:tcPr>
            <w:tcW w:w="947" w:type="dxa"/>
          </w:tcPr>
          <w:p w14:paraId="0F580B85" w14:textId="77777777" w:rsidR="0034454B" w:rsidRDefault="0034454B" w:rsidP="0034454B"/>
        </w:tc>
        <w:tc>
          <w:tcPr>
            <w:tcW w:w="947" w:type="dxa"/>
          </w:tcPr>
          <w:p w14:paraId="3FBEB7A5" w14:textId="77777777" w:rsidR="0034454B" w:rsidRDefault="0034454B" w:rsidP="0034454B"/>
        </w:tc>
        <w:tc>
          <w:tcPr>
            <w:tcW w:w="2304" w:type="dxa"/>
          </w:tcPr>
          <w:p w14:paraId="04AF9535" w14:textId="0D723553" w:rsidR="0034454B" w:rsidRDefault="00D94427" w:rsidP="0034454B">
            <w:r>
              <w:t>A</w:t>
            </w:r>
            <w:r w:rsidR="0034454B">
              <w:t xml:space="preserve"> downward trend with the highest rate in </w:t>
            </w:r>
            <w:proofErr w:type="spellStart"/>
            <w:r w:rsidR="0034454B">
              <w:t>Coldside</w:t>
            </w:r>
            <w:proofErr w:type="spellEnd"/>
            <w:r w:rsidR="0034454B">
              <w:t xml:space="preserve"> and the lowest in </w:t>
            </w:r>
            <w:proofErr w:type="spellStart"/>
            <w:r w:rsidR="0034454B">
              <w:t>Strathmartine</w:t>
            </w:r>
            <w:proofErr w:type="spellEnd"/>
            <w:r w:rsidR="0034454B">
              <w:t>.</w:t>
            </w:r>
          </w:p>
          <w:p w14:paraId="03CAEEB6" w14:textId="41E4E199" w:rsidR="0034454B" w:rsidRPr="00651251" w:rsidRDefault="0034454B" w:rsidP="0034454B"/>
        </w:tc>
      </w:tr>
      <w:tr w:rsidR="000D05F0" w14:paraId="0E581508" w14:textId="77777777" w:rsidTr="00B87964">
        <w:trPr>
          <w:trHeight w:val="300"/>
        </w:trPr>
        <w:tc>
          <w:tcPr>
            <w:tcW w:w="15593" w:type="dxa"/>
            <w:gridSpan w:val="14"/>
          </w:tcPr>
          <w:p w14:paraId="7D1AF5E4" w14:textId="46516B1A" w:rsidR="000D05F0" w:rsidRDefault="001B3B2C" w:rsidP="004E1A4F">
            <w:r>
              <w:rPr>
                <w:noProof/>
              </w:rPr>
              <w:drawing>
                <wp:inline distT="0" distB="0" distL="0" distR="0" wp14:anchorId="09565D1D" wp14:editId="3EE4BC05">
                  <wp:extent cx="5486400" cy="2762250"/>
                  <wp:effectExtent l="0" t="0" r="0" b="0"/>
                  <wp:docPr id="284717591" name="Chart 1">
                    <a:extLst xmlns:a="http://schemas.openxmlformats.org/drawingml/2006/main">
                      <a:ext uri="{FF2B5EF4-FFF2-40B4-BE49-F238E27FC236}">
                        <a16:creationId xmlns:a16="http://schemas.microsoft.com/office/drawing/2014/main" id="{880D729C-A24D-9AE8-6D16-7B6322369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FD7ED0">
              <w:t xml:space="preserve"> </w:t>
            </w:r>
            <w:r w:rsidR="00A35991">
              <w:t xml:space="preserve"> </w:t>
            </w:r>
            <w:r w:rsidR="00B87964">
              <w:rPr>
                <w:noProof/>
              </w:rPr>
              <w:drawing>
                <wp:inline distT="0" distB="0" distL="0" distR="0" wp14:anchorId="3C868DCD" wp14:editId="0C97C2DA">
                  <wp:extent cx="4112158" cy="2647950"/>
                  <wp:effectExtent l="0" t="0" r="3175" b="0"/>
                  <wp:docPr id="1584585914" name="Chart 1">
                    <a:extLst xmlns:a="http://schemas.openxmlformats.org/drawingml/2006/main">
                      <a:ext uri="{FF2B5EF4-FFF2-40B4-BE49-F238E27FC236}">
                        <a16:creationId xmlns:a16="http://schemas.microsoft.com/office/drawing/2014/main" id="{C51A404C-E6B6-4827-BC4D-6E06306973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5C3D0C67" w14:textId="77777777" w:rsidR="00000EBE" w:rsidRDefault="00000EBE"/>
    <w:p w14:paraId="2737716F" w14:textId="25DBECF0" w:rsidR="00000EBE" w:rsidRDefault="00000EBE"/>
    <w:p w14:paraId="1AA1C7BC" w14:textId="77777777" w:rsidR="001B3B2C" w:rsidRDefault="001B3B2C"/>
    <w:tbl>
      <w:tblPr>
        <w:tblStyle w:val="TableGrid"/>
        <w:tblW w:w="15788" w:type="dxa"/>
        <w:tblInd w:w="-714" w:type="dxa"/>
        <w:tblLayout w:type="fixed"/>
        <w:tblLook w:val="04A0" w:firstRow="1" w:lastRow="0" w:firstColumn="1" w:lastColumn="0" w:noHBand="0" w:noVBand="1"/>
      </w:tblPr>
      <w:tblGrid>
        <w:gridCol w:w="1865"/>
        <w:gridCol w:w="1024"/>
        <w:gridCol w:w="1024"/>
        <w:gridCol w:w="1024"/>
        <w:gridCol w:w="1023"/>
        <w:gridCol w:w="1023"/>
        <w:gridCol w:w="1023"/>
        <w:gridCol w:w="1023"/>
        <w:gridCol w:w="1023"/>
        <w:gridCol w:w="1023"/>
        <w:gridCol w:w="1023"/>
        <w:gridCol w:w="1023"/>
        <w:gridCol w:w="28"/>
        <w:gridCol w:w="995"/>
        <w:gridCol w:w="1588"/>
        <w:gridCol w:w="56"/>
      </w:tblGrid>
      <w:tr w:rsidR="0050418A" w:rsidRPr="0050418A" w14:paraId="3757A502" w14:textId="77777777" w:rsidTr="00B633B3">
        <w:trPr>
          <w:gridAfter w:val="1"/>
          <w:wAfter w:w="56" w:type="dxa"/>
          <w:trHeight w:val="416"/>
        </w:trPr>
        <w:tc>
          <w:tcPr>
            <w:tcW w:w="15732" w:type="dxa"/>
            <w:gridSpan w:val="15"/>
          </w:tcPr>
          <w:p w14:paraId="6469510F" w14:textId="5D22F134" w:rsidR="0050418A" w:rsidRPr="0050418A" w:rsidRDefault="0050418A" w:rsidP="0050418A">
            <w:pPr>
              <w:jc w:val="center"/>
              <w:rPr>
                <w:b/>
                <w:bCs/>
                <w:sz w:val="24"/>
                <w:szCs w:val="24"/>
              </w:rPr>
            </w:pPr>
            <w:r w:rsidRPr="0050418A">
              <w:rPr>
                <w:b/>
                <w:bCs/>
                <w:sz w:val="24"/>
                <w:szCs w:val="24"/>
              </w:rPr>
              <w:lastRenderedPageBreak/>
              <w:t>Delayed Discharge for Mental Health Specialities</w:t>
            </w:r>
          </w:p>
        </w:tc>
      </w:tr>
      <w:tr w:rsidR="00F541F6" w14:paraId="03CAEF48" w14:textId="77777777" w:rsidTr="00B633B3">
        <w:trPr>
          <w:gridAfter w:val="1"/>
          <w:wAfter w:w="56" w:type="dxa"/>
          <w:trHeight w:val="556"/>
        </w:trPr>
        <w:tc>
          <w:tcPr>
            <w:tcW w:w="13149" w:type="dxa"/>
            <w:gridSpan w:val="13"/>
          </w:tcPr>
          <w:p w14:paraId="5C3FA3C3" w14:textId="77777777" w:rsidR="00F541F6" w:rsidRDefault="00F541F6" w:rsidP="00425052">
            <w:r>
              <w:rPr>
                <w:noProof/>
              </w:rPr>
              <w:drawing>
                <wp:inline distT="0" distB="0" distL="0" distR="0" wp14:anchorId="6473D4B0" wp14:editId="287255C5">
                  <wp:extent cx="6830171" cy="2423795"/>
                  <wp:effectExtent l="0" t="0" r="8890" b="0"/>
                  <wp:docPr id="1274938321" name="Chart 1">
                    <a:extLst xmlns:a="http://schemas.openxmlformats.org/drawingml/2006/main">
                      <a:ext uri="{FF2B5EF4-FFF2-40B4-BE49-F238E27FC236}">
                        <a16:creationId xmlns:a16="http://schemas.microsoft.com/office/drawing/2014/main" id="{6D22B843-5EF7-4791-884E-919AC977C7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07A49FB" w14:textId="77777777" w:rsidR="00F541F6" w:rsidRDefault="00F541F6" w:rsidP="00425052">
            <w:r w:rsidRPr="0026780F">
              <w:rPr>
                <w:i/>
                <w:iCs/>
                <w:sz w:val="16"/>
                <w:szCs w:val="16"/>
              </w:rPr>
              <w:t>Source: PHS Publication June 2024, Delayed discharges in NHS</w:t>
            </w:r>
            <w:r>
              <w:rPr>
                <w:i/>
                <w:iCs/>
                <w:sz w:val="16"/>
                <w:szCs w:val="16"/>
              </w:rPr>
              <w:t xml:space="preserve"> </w:t>
            </w:r>
            <w:r w:rsidRPr="0026780F">
              <w:rPr>
                <w:i/>
                <w:iCs/>
                <w:sz w:val="16"/>
                <w:szCs w:val="16"/>
              </w:rPr>
              <w:t>Scotland annual</w:t>
            </w:r>
          </w:p>
          <w:p w14:paraId="1F1BF02C" w14:textId="21BBDCD0" w:rsidR="00F541F6" w:rsidRDefault="00F541F6" w:rsidP="3FFA23B7">
            <w:r>
              <w:t>This data in available annually and not available by LCPP level</w:t>
            </w:r>
          </w:p>
        </w:tc>
        <w:tc>
          <w:tcPr>
            <w:tcW w:w="2583" w:type="dxa"/>
            <w:gridSpan w:val="2"/>
          </w:tcPr>
          <w:p w14:paraId="3FDBA6AC" w14:textId="77777777" w:rsidR="00F541F6" w:rsidRDefault="00F541F6" w:rsidP="00425052">
            <w:r>
              <w:t xml:space="preserve">Rate per 1,000 delayed discharge bed days (all reasons) attributed to MH specialties increased between 2021/22 and 2022/23 was higher than previous years but had come down for 2023/24. </w:t>
            </w:r>
          </w:p>
          <w:p w14:paraId="03CAEF47" w14:textId="4D47357C" w:rsidR="00F541F6" w:rsidRPr="00FE34E0" w:rsidRDefault="00F541F6" w:rsidP="00425052">
            <w:r>
              <w:t>% of delayed discharge bed day (all delay reasons) attributed to MH specialities has been steady in the past few years.</w:t>
            </w:r>
          </w:p>
        </w:tc>
      </w:tr>
      <w:tr w:rsidR="00F541F6" w14:paraId="03CAEF51" w14:textId="77777777" w:rsidTr="00B633B3">
        <w:trPr>
          <w:gridAfter w:val="1"/>
          <w:wAfter w:w="56" w:type="dxa"/>
          <w:trHeight w:val="885"/>
        </w:trPr>
        <w:tc>
          <w:tcPr>
            <w:tcW w:w="13149" w:type="dxa"/>
            <w:gridSpan w:val="13"/>
          </w:tcPr>
          <w:p w14:paraId="62D72771" w14:textId="77777777" w:rsidR="00F541F6" w:rsidRDefault="00F541F6" w:rsidP="00425052">
            <w:r>
              <w:rPr>
                <w:noProof/>
              </w:rPr>
              <w:drawing>
                <wp:inline distT="0" distB="0" distL="0" distR="0" wp14:anchorId="679A4EA4" wp14:editId="6A9ED836">
                  <wp:extent cx="6654800" cy="2520564"/>
                  <wp:effectExtent l="0" t="0" r="0" b="0"/>
                  <wp:docPr id="1752059634" name="Chart 1">
                    <a:extLst xmlns:a="http://schemas.openxmlformats.org/drawingml/2006/main">
                      <a:ext uri="{FF2B5EF4-FFF2-40B4-BE49-F238E27FC236}">
                        <a16:creationId xmlns:a16="http://schemas.microsoft.com/office/drawing/2014/main" id="{BA0F9072-851C-40E7-B16E-4DB69047CE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3111501" w14:textId="77777777" w:rsidR="00F541F6" w:rsidRDefault="00F541F6" w:rsidP="00425052">
            <w:pPr>
              <w:rPr>
                <w:i/>
                <w:iCs/>
                <w:sz w:val="16"/>
                <w:szCs w:val="16"/>
              </w:rPr>
            </w:pPr>
            <w:r w:rsidRPr="0026780F">
              <w:rPr>
                <w:i/>
                <w:iCs/>
                <w:sz w:val="16"/>
                <w:szCs w:val="16"/>
              </w:rPr>
              <w:t xml:space="preserve">Source: PHS Publication June 2024, Delayed discharges in </w:t>
            </w:r>
            <w:proofErr w:type="spellStart"/>
            <w:r w:rsidRPr="0026780F">
              <w:rPr>
                <w:i/>
                <w:iCs/>
                <w:sz w:val="16"/>
                <w:szCs w:val="16"/>
              </w:rPr>
              <w:t>NHSScotland</w:t>
            </w:r>
            <w:proofErr w:type="spellEnd"/>
            <w:r w:rsidRPr="0026780F">
              <w:rPr>
                <w:i/>
                <w:iCs/>
                <w:sz w:val="16"/>
                <w:szCs w:val="16"/>
              </w:rPr>
              <w:t xml:space="preserve"> annual</w:t>
            </w:r>
          </w:p>
          <w:p w14:paraId="70853380" w14:textId="3ABA98C0" w:rsidR="00F541F6" w:rsidRDefault="00F541F6" w:rsidP="3FFA23B7">
            <w:r>
              <w:t>This data in available annually and not available by LCPP level</w:t>
            </w:r>
          </w:p>
        </w:tc>
        <w:tc>
          <w:tcPr>
            <w:tcW w:w="2583" w:type="dxa"/>
            <w:gridSpan w:val="2"/>
          </w:tcPr>
          <w:p w14:paraId="18EB3084" w14:textId="191BA800" w:rsidR="00F541F6" w:rsidRDefault="00F541F6" w:rsidP="008601C8">
            <w:r>
              <w:t xml:space="preserve">Rate per 1,000 delayed discharge bed days (standard delay reasons) attributed to MH specialties has fallen since 2022/23. </w:t>
            </w:r>
          </w:p>
          <w:p w14:paraId="03CAEF50" w14:textId="11B0F8D8" w:rsidR="00F541F6" w:rsidRDefault="00F541F6" w:rsidP="008601C8">
            <w:r>
              <w:t>% of delayed discharge bed days (standard delay reasons) attributed to MH specialties has a decreasing trend.</w:t>
            </w:r>
          </w:p>
        </w:tc>
      </w:tr>
      <w:tr w:rsidR="00F541F6" w14:paraId="03CAEF59" w14:textId="77777777" w:rsidTr="00B633B3">
        <w:trPr>
          <w:gridAfter w:val="1"/>
          <w:wAfter w:w="56" w:type="dxa"/>
          <w:trHeight w:val="885"/>
        </w:trPr>
        <w:tc>
          <w:tcPr>
            <w:tcW w:w="13149" w:type="dxa"/>
            <w:gridSpan w:val="13"/>
          </w:tcPr>
          <w:p w14:paraId="31BD3F62" w14:textId="77777777" w:rsidR="00F541F6" w:rsidRDefault="00F541F6" w:rsidP="00425052">
            <w:r>
              <w:rPr>
                <w:noProof/>
              </w:rPr>
              <w:lastRenderedPageBreak/>
              <w:drawing>
                <wp:inline distT="0" distB="0" distL="0" distR="0" wp14:anchorId="05CAAECA" wp14:editId="436742C4">
                  <wp:extent cx="6687047" cy="2604135"/>
                  <wp:effectExtent l="0" t="0" r="0" b="5715"/>
                  <wp:docPr id="1842793144" name="Chart 1">
                    <a:extLst xmlns:a="http://schemas.openxmlformats.org/drawingml/2006/main">
                      <a:ext uri="{FF2B5EF4-FFF2-40B4-BE49-F238E27FC236}">
                        <a16:creationId xmlns:a16="http://schemas.microsoft.com/office/drawing/2014/main" id="{0616C553-9A4B-4E94-8A1F-B86BAEA0E3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4356865" w14:textId="77777777" w:rsidR="00F541F6" w:rsidRDefault="00F541F6" w:rsidP="00A6040F">
            <w:pPr>
              <w:rPr>
                <w:i/>
                <w:iCs/>
                <w:sz w:val="16"/>
                <w:szCs w:val="16"/>
              </w:rPr>
            </w:pPr>
            <w:r w:rsidRPr="0026780F">
              <w:rPr>
                <w:i/>
                <w:iCs/>
                <w:sz w:val="16"/>
                <w:szCs w:val="16"/>
              </w:rPr>
              <w:t>Source: PHS Publication June 2024, Delayed discharges in NHS</w:t>
            </w:r>
            <w:r>
              <w:rPr>
                <w:i/>
                <w:iCs/>
                <w:sz w:val="16"/>
                <w:szCs w:val="16"/>
              </w:rPr>
              <w:t xml:space="preserve"> </w:t>
            </w:r>
            <w:r w:rsidRPr="0026780F">
              <w:rPr>
                <w:i/>
                <w:iCs/>
                <w:sz w:val="16"/>
                <w:szCs w:val="16"/>
              </w:rPr>
              <w:t>Scotland annual</w:t>
            </w:r>
          </w:p>
          <w:p w14:paraId="49E4CACA" w14:textId="62FAB6DB" w:rsidR="00F541F6" w:rsidRDefault="00F541F6" w:rsidP="3FFA23B7">
            <w:r>
              <w:t>This data in available annually and not available by LCPP level</w:t>
            </w:r>
          </w:p>
        </w:tc>
        <w:tc>
          <w:tcPr>
            <w:tcW w:w="2583" w:type="dxa"/>
            <w:gridSpan w:val="2"/>
          </w:tcPr>
          <w:p w14:paraId="3A386BDA" w14:textId="770DEC52" w:rsidR="00F541F6" w:rsidRDefault="00F541F6" w:rsidP="00425052">
            <w:r>
              <w:t xml:space="preserve">Rate per 1,000 delayed discharge bed days (code 9 AWI) attributed to MH specialties has fallen in 2023/24 after an increase in the previous reporting year. </w:t>
            </w:r>
          </w:p>
          <w:p w14:paraId="03CAEF55" w14:textId="69B47D17" w:rsidR="00F541F6" w:rsidRDefault="00F541F6" w:rsidP="00425052">
            <w:r>
              <w:t>% of delayed discharge bed days (code 9 AW</w:t>
            </w:r>
            <w:r w:rsidR="00E8506D">
              <w:t>I</w:t>
            </w:r>
            <w:r>
              <w:t xml:space="preserve">) attributed to MH specialties has decreased in 2023/24. </w:t>
            </w:r>
          </w:p>
          <w:p w14:paraId="03CAEF58" w14:textId="092C94DC" w:rsidR="00F541F6" w:rsidRPr="002E627B" w:rsidRDefault="00F541F6" w:rsidP="00A6040F">
            <w:pPr>
              <w:rPr>
                <w:b/>
                <w:sz w:val="16"/>
                <w:szCs w:val="16"/>
              </w:rPr>
            </w:pPr>
          </w:p>
        </w:tc>
      </w:tr>
      <w:tr w:rsidR="00F541F6" w14:paraId="03CAEF77" w14:textId="77777777" w:rsidTr="00B633B3">
        <w:trPr>
          <w:gridAfter w:val="1"/>
          <w:wAfter w:w="56" w:type="dxa"/>
          <w:trHeight w:val="885"/>
        </w:trPr>
        <w:tc>
          <w:tcPr>
            <w:tcW w:w="13149" w:type="dxa"/>
            <w:gridSpan w:val="13"/>
          </w:tcPr>
          <w:p w14:paraId="1C25D406" w14:textId="77777777" w:rsidR="00F541F6" w:rsidRDefault="00F541F6" w:rsidP="00425052">
            <w:r>
              <w:rPr>
                <w:noProof/>
              </w:rPr>
              <w:drawing>
                <wp:inline distT="0" distB="0" distL="0" distR="0" wp14:anchorId="0B6453CB" wp14:editId="6300510C">
                  <wp:extent cx="6567778" cy="2604135"/>
                  <wp:effectExtent l="0" t="0" r="5080" b="5715"/>
                  <wp:docPr id="356842757" name="Chart 1">
                    <a:extLst xmlns:a="http://schemas.openxmlformats.org/drawingml/2006/main">
                      <a:ext uri="{FF2B5EF4-FFF2-40B4-BE49-F238E27FC236}">
                        <a16:creationId xmlns:a16="http://schemas.microsoft.com/office/drawing/2014/main" id="{0A956255-25DD-49ED-B2DF-485A05B92F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243B8C7" w14:textId="77777777" w:rsidR="00F541F6" w:rsidRDefault="00F541F6" w:rsidP="00425052"/>
          <w:p w14:paraId="2B1498E4" w14:textId="77777777" w:rsidR="00F541F6" w:rsidRDefault="00F541F6" w:rsidP="00A6040F">
            <w:pPr>
              <w:rPr>
                <w:i/>
                <w:iCs/>
                <w:sz w:val="16"/>
                <w:szCs w:val="16"/>
              </w:rPr>
            </w:pPr>
            <w:r w:rsidRPr="0026780F">
              <w:rPr>
                <w:i/>
                <w:iCs/>
                <w:sz w:val="16"/>
                <w:szCs w:val="16"/>
              </w:rPr>
              <w:t>Source: PHS Publication June 2024, Delayed discharges in NHS</w:t>
            </w:r>
            <w:r>
              <w:rPr>
                <w:i/>
                <w:iCs/>
                <w:sz w:val="16"/>
                <w:szCs w:val="16"/>
              </w:rPr>
              <w:t xml:space="preserve"> </w:t>
            </w:r>
            <w:r w:rsidRPr="0026780F">
              <w:rPr>
                <w:i/>
                <w:iCs/>
                <w:sz w:val="16"/>
                <w:szCs w:val="16"/>
              </w:rPr>
              <w:t>Scotland annual</w:t>
            </w:r>
          </w:p>
          <w:p w14:paraId="66EAF255" w14:textId="4667286E" w:rsidR="00F541F6" w:rsidRDefault="00F541F6" w:rsidP="3FFA23B7">
            <w:r>
              <w:t>This data in available annually and not available by LCPP level</w:t>
            </w:r>
          </w:p>
        </w:tc>
        <w:tc>
          <w:tcPr>
            <w:tcW w:w="2583" w:type="dxa"/>
            <w:gridSpan w:val="2"/>
          </w:tcPr>
          <w:p w14:paraId="04E03D21" w14:textId="4CBC3598" w:rsidR="00F541F6" w:rsidRDefault="00F541F6" w:rsidP="00425052">
            <w:r>
              <w:t>Rate per 1,000 delayed discharge bed days (code 9 other reasons) attributed to MH specialties decreased fr</w:t>
            </w:r>
            <w:r w:rsidR="005D28BA">
              <w:t>o</w:t>
            </w:r>
            <w:r>
              <w:t xml:space="preserve">m 41 in 2022/23 to 30 in 2023/24. </w:t>
            </w:r>
          </w:p>
          <w:p w14:paraId="03CAEF5D" w14:textId="6195B78B" w:rsidR="00F541F6" w:rsidRDefault="00F541F6" w:rsidP="00425052">
            <w:r>
              <w:t>% of delayed discharge bed days (code 9 other reasons) attributed to MH specialties increased from 80% in 2022/23 to 84% in 2023/24.</w:t>
            </w:r>
          </w:p>
          <w:p w14:paraId="03CAEF76" w14:textId="1DEE987F" w:rsidR="00F541F6" w:rsidRDefault="00F541F6" w:rsidP="0074750D"/>
        </w:tc>
      </w:tr>
      <w:tr w:rsidR="00B633B3" w14:paraId="03CAEF87" w14:textId="77777777" w:rsidTr="00B633B3">
        <w:trPr>
          <w:trHeight w:val="758"/>
        </w:trPr>
        <w:tc>
          <w:tcPr>
            <w:tcW w:w="1865" w:type="dxa"/>
            <w:shd w:val="clear" w:color="auto" w:fill="D0CECE" w:themeFill="background2" w:themeFillShade="E6"/>
          </w:tcPr>
          <w:p w14:paraId="03CAEF78" w14:textId="77777777" w:rsidR="001C270A" w:rsidRDefault="001C270A" w:rsidP="001C270A">
            <w:r>
              <w:rPr>
                <w:b/>
              </w:rPr>
              <w:lastRenderedPageBreak/>
              <w:t>Indicator</w:t>
            </w:r>
          </w:p>
        </w:tc>
        <w:tc>
          <w:tcPr>
            <w:tcW w:w="1024" w:type="dxa"/>
            <w:shd w:val="clear" w:color="auto" w:fill="D0CECE" w:themeFill="background2" w:themeFillShade="E6"/>
          </w:tcPr>
          <w:p w14:paraId="03CAEF81" w14:textId="77777777" w:rsidR="001C270A" w:rsidRPr="00533BD1" w:rsidRDefault="001C270A" w:rsidP="001C270A">
            <w:r w:rsidRPr="002B20D3">
              <w:rPr>
                <w:b/>
              </w:rPr>
              <w:t>Rolling 22/23</w:t>
            </w:r>
            <w:r>
              <w:rPr>
                <w:b/>
              </w:rPr>
              <w:t xml:space="preserve"> </w:t>
            </w:r>
            <w:r w:rsidRPr="002B20D3">
              <w:rPr>
                <w:b/>
              </w:rPr>
              <w:t>Q1</w:t>
            </w:r>
          </w:p>
        </w:tc>
        <w:tc>
          <w:tcPr>
            <w:tcW w:w="1024" w:type="dxa"/>
            <w:shd w:val="clear" w:color="auto" w:fill="D0CECE" w:themeFill="background2" w:themeFillShade="E6"/>
          </w:tcPr>
          <w:p w14:paraId="03CAEF82" w14:textId="77777777" w:rsidR="001C270A" w:rsidRPr="00533BD1" w:rsidRDefault="001C270A" w:rsidP="001C270A">
            <w:r w:rsidRPr="002B20D3">
              <w:rPr>
                <w:b/>
              </w:rPr>
              <w:t>Rolling 22/23</w:t>
            </w:r>
            <w:r>
              <w:rPr>
                <w:b/>
              </w:rPr>
              <w:t xml:space="preserve"> </w:t>
            </w:r>
            <w:r w:rsidRPr="002B20D3">
              <w:rPr>
                <w:b/>
              </w:rPr>
              <w:t>Q2</w:t>
            </w:r>
          </w:p>
        </w:tc>
        <w:tc>
          <w:tcPr>
            <w:tcW w:w="1024" w:type="dxa"/>
            <w:shd w:val="clear" w:color="auto" w:fill="D0CECE" w:themeFill="background2" w:themeFillShade="E6"/>
          </w:tcPr>
          <w:p w14:paraId="03CAEF83" w14:textId="77777777" w:rsidR="001C270A" w:rsidRPr="00533BD1" w:rsidRDefault="001C270A" w:rsidP="001C270A">
            <w:r w:rsidRPr="002B20D3">
              <w:rPr>
                <w:b/>
              </w:rPr>
              <w:t>Rolling 22/23</w:t>
            </w:r>
            <w:r>
              <w:rPr>
                <w:b/>
              </w:rPr>
              <w:t xml:space="preserve"> </w:t>
            </w:r>
            <w:r w:rsidRPr="002B20D3">
              <w:rPr>
                <w:b/>
              </w:rPr>
              <w:t>Q3</w:t>
            </w:r>
          </w:p>
        </w:tc>
        <w:tc>
          <w:tcPr>
            <w:tcW w:w="1023" w:type="dxa"/>
            <w:shd w:val="clear" w:color="auto" w:fill="D0CECE" w:themeFill="background2" w:themeFillShade="E6"/>
          </w:tcPr>
          <w:p w14:paraId="03CAEF84" w14:textId="77777777" w:rsidR="001C270A" w:rsidRPr="00533BD1" w:rsidRDefault="001C270A" w:rsidP="001C270A">
            <w:r w:rsidRPr="002B20D3">
              <w:rPr>
                <w:b/>
              </w:rPr>
              <w:t>Rolling 22/23</w:t>
            </w:r>
            <w:r>
              <w:rPr>
                <w:b/>
              </w:rPr>
              <w:t xml:space="preserve"> </w:t>
            </w:r>
            <w:r w:rsidRPr="002B20D3">
              <w:rPr>
                <w:b/>
              </w:rPr>
              <w:t xml:space="preserve">Q4 </w:t>
            </w:r>
          </w:p>
        </w:tc>
        <w:tc>
          <w:tcPr>
            <w:tcW w:w="1023" w:type="dxa"/>
            <w:shd w:val="clear" w:color="auto" w:fill="D0CECE" w:themeFill="background2" w:themeFillShade="E6"/>
          </w:tcPr>
          <w:p w14:paraId="03CAEF85" w14:textId="77777777" w:rsidR="001C270A" w:rsidRDefault="001C270A" w:rsidP="001C270A">
            <w:r w:rsidRPr="002B20D3">
              <w:rPr>
                <w:b/>
              </w:rPr>
              <w:t>Rolling 2</w:t>
            </w:r>
            <w:r>
              <w:rPr>
                <w:b/>
              </w:rPr>
              <w:t xml:space="preserve">3/24 </w:t>
            </w:r>
            <w:r w:rsidRPr="002B20D3">
              <w:rPr>
                <w:b/>
              </w:rPr>
              <w:t>Q</w:t>
            </w:r>
            <w:r>
              <w:rPr>
                <w:b/>
              </w:rPr>
              <w:t>1</w:t>
            </w:r>
          </w:p>
        </w:tc>
        <w:tc>
          <w:tcPr>
            <w:tcW w:w="1023" w:type="dxa"/>
            <w:shd w:val="clear" w:color="auto" w:fill="D0CECE" w:themeFill="background2" w:themeFillShade="E6"/>
          </w:tcPr>
          <w:p w14:paraId="66BC4C3F" w14:textId="1E7A5F46" w:rsidR="001C270A" w:rsidRPr="00B36430" w:rsidRDefault="001C270A" w:rsidP="001C270A">
            <w:pPr>
              <w:rPr>
                <w:b/>
              </w:rPr>
            </w:pPr>
            <w:r w:rsidRPr="002B20D3">
              <w:rPr>
                <w:b/>
              </w:rPr>
              <w:t xml:space="preserve">Rolling </w:t>
            </w:r>
            <w:r>
              <w:rPr>
                <w:b/>
              </w:rPr>
              <w:t>23/24 Q2</w:t>
            </w:r>
          </w:p>
        </w:tc>
        <w:tc>
          <w:tcPr>
            <w:tcW w:w="1023" w:type="dxa"/>
            <w:shd w:val="clear" w:color="auto" w:fill="D0CECE" w:themeFill="background2" w:themeFillShade="E6"/>
          </w:tcPr>
          <w:p w14:paraId="3824C8E4" w14:textId="261E63EA" w:rsidR="001C270A" w:rsidRDefault="001C270A" w:rsidP="001C270A">
            <w:pPr>
              <w:rPr>
                <w:b/>
                <w:bCs/>
              </w:rPr>
            </w:pPr>
            <w:r w:rsidRPr="3FFA23B7">
              <w:rPr>
                <w:b/>
                <w:bCs/>
              </w:rPr>
              <w:t>Rolling 23/24 Q3</w:t>
            </w:r>
          </w:p>
        </w:tc>
        <w:tc>
          <w:tcPr>
            <w:tcW w:w="1023" w:type="dxa"/>
            <w:shd w:val="clear" w:color="auto" w:fill="D0CECE" w:themeFill="background2" w:themeFillShade="E6"/>
          </w:tcPr>
          <w:p w14:paraId="07A1273D" w14:textId="76C62C67" w:rsidR="001C270A" w:rsidRPr="004C41B9" w:rsidRDefault="001C270A" w:rsidP="001C270A">
            <w:pPr>
              <w:rPr>
                <w:b/>
                <w:bCs/>
              </w:rPr>
            </w:pPr>
            <w:r w:rsidRPr="3FFA23B7">
              <w:rPr>
                <w:b/>
                <w:bCs/>
              </w:rPr>
              <w:t>Rolling 23/24</w:t>
            </w:r>
            <w:r w:rsidR="005C6009">
              <w:rPr>
                <w:b/>
                <w:bCs/>
              </w:rPr>
              <w:t xml:space="preserve"> </w:t>
            </w:r>
            <w:r w:rsidRPr="3FFA23B7">
              <w:rPr>
                <w:b/>
                <w:bCs/>
              </w:rPr>
              <w:t>Q</w:t>
            </w:r>
            <w:r>
              <w:rPr>
                <w:b/>
                <w:bCs/>
              </w:rPr>
              <w:t>4</w:t>
            </w:r>
          </w:p>
        </w:tc>
        <w:tc>
          <w:tcPr>
            <w:tcW w:w="1023" w:type="dxa"/>
            <w:shd w:val="clear" w:color="auto" w:fill="D0CECE" w:themeFill="background2" w:themeFillShade="E6"/>
          </w:tcPr>
          <w:p w14:paraId="1C9DC0A6" w14:textId="16002E7C" w:rsidR="001C270A" w:rsidRPr="00B36430" w:rsidRDefault="001C270A" w:rsidP="001C270A">
            <w:pPr>
              <w:rPr>
                <w:b/>
              </w:rPr>
            </w:pPr>
            <w:r w:rsidRPr="002B20D3">
              <w:rPr>
                <w:b/>
              </w:rPr>
              <w:t xml:space="preserve">Rolling </w:t>
            </w:r>
            <w:r>
              <w:rPr>
                <w:b/>
              </w:rPr>
              <w:t>24/25 Q1</w:t>
            </w:r>
          </w:p>
        </w:tc>
        <w:tc>
          <w:tcPr>
            <w:tcW w:w="1023" w:type="dxa"/>
            <w:shd w:val="clear" w:color="auto" w:fill="D0CECE" w:themeFill="background2" w:themeFillShade="E6"/>
          </w:tcPr>
          <w:p w14:paraId="6AF45C2C" w14:textId="2003FDC7" w:rsidR="001C270A" w:rsidRPr="00B36430" w:rsidRDefault="001C270A" w:rsidP="001C270A">
            <w:pPr>
              <w:rPr>
                <w:b/>
              </w:rPr>
            </w:pPr>
            <w:r w:rsidRPr="002B20D3">
              <w:rPr>
                <w:b/>
              </w:rPr>
              <w:t xml:space="preserve">Rolling </w:t>
            </w:r>
            <w:r>
              <w:rPr>
                <w:b/>
              </w:rPr>
              <w:t>24/25 Q2</w:t>
            </w:r>
          </w:p>
        </w:tc>
        <w:tc>
          <w:tcPr>
            <w:tcW w:w="1023" w:type="dxa"/>
            <w:shd w:val="clear" w:color="auto" w:fill="D0CECE" w:themeFill="background2" w:themeFillShade="E6"/>
          </w:tcPr>
          <w:p w14:paraId="3B80E2D8" w14:textId="542B6DA5" w:rsidR="001C270A" w:rsidRPr="00B36430" w:rsidRDefault="001C270A" w:rsidP="001C270A">
            <w:pPr>
              <w:rPr>
                <w:b/>
              </w:rPr>
            </w:pPr>
            <w:r w:rsidRPr="3FFA23B7">
              <w:rPr>
                <w:b/>
                <w:bCs/>
              </w:rPr>
              <w:t>Rolling 2</w:t>
            </w:r>
            <w:r>
              <w:rPr>
                <w:b/>
                <w:bCs/>
              </w:rPr>
              <w:t>4</w:t>
            </w:r>
            <w:r w:rsidRPr="3FFA23B7">
              <w:rPr>
                <w:b/>
                <w:bCs/>
              </w:rPr>
              <w:t>/2</w:t>
            </w:r>
            <w:r>
              <w:rPr>
                <w:b/>
                <w:bCs/>
              </w:rPr>
              <w:t xml:space="preserve">5 </w:t>
            </w:r>
            <w:r w:rsidRPr="3FFA23B7">
              <w:rPr>
                <w:b/>
                <w:bCs/>
              </w:rPr>
              <w:t>Q3</w:t>
            </w:r>
          </w:p>
        </w:tc>
        <w:tc>
          <w:tcPr>
            <w:tcW w:w="1023" w:type="dxa"/>
            <w:gridSpan w:val="2"/>
            <w:shd w:val="clear" w:color="auto" w:fill="D0CECE" w:themeFill="background2" w:themeFillShade="E6"/>
          </w:tcPr>
          <w:p w14:paraId="5A8B50CF" w14:textId="211A2F2E" w:rsidR="001C270A" w:rsidRPr="00B36430" w:rsidRDefault="001C270A" w:rsidP="001C270A">
            <w:pPr>
              <w:rPr>
                <w:b/>
              </w:rPr>
            </w:pPr>
            <w:r w:rsidRPr="3FFA23B7">
              <w:rPr>
                <w:b/>
                <w:bCs/>
              </w:rPr>
              <w:t>Rolling 2</w:t>
            </w:r>
            <w:r>
              <w:rPr>
                <w:b/>
                <w:bCs/>
              </w:rPr>
              <w:t>4</w:t>
            </w:r>
            <w:r w:rsidRPr="3FFA23B7">
              <w:rPr>
                <w:b/>
                <w:bCs/>
              </w:rPr>
              <w:t>/2</w:t>
            </w:r>
            <w:r>
              <w:rPr>
                <w:b/>
                <w:bCs/>
              </w:rPr>
              <w:t xml:space="preserve">5 </w:t>
            </w:r>
            <w:r w:rsidRPr="3FFA23B7">
              <w:rPr>
                <w:b/>
                <w:bCs/>
              </w:rPr>
              <w:t>Q</w:t>
            </w:r>
            <w:r>
              <w:rPr>
                <w:b/>
                <w:bCs/>
              </w:rPr>
              <w:t>4</w:t>
            </w:r>
          </w:p>
        </w:tc>
        <w:tc>
          <w:tcPr>
            <w:tcW w:w="1644" w:type="dxa"/>
            <w:gridSpan w:val="2"/>
            <w:shd w:val="clear" w:color="auto" w:fill="D0CECE" w:themeFill="background2" w:themeFillShade="E6"/>
          </w:tcPr>
          <w:p w14:paraId="0E61A4CD" w14:textId="7405C685" w:rsidR="001C270A" w:rsidRDefault="001C270A" w:rsidP="001C270A">
            <w:pPr>
              <w:rPr>
                <w:b/>
              </w:rPr>
            </w:pPr>
            <w:r w:rsidRPr="00B36430">
              <w:rPr>
                <w:b/>
              </w:rPr>
              <w:t>Comments/</w:t>
            </w:r>
          </w:p>
          <w:p w14:paraId="03CAEF86" w14:textId="7E153365" w:rsidR="001C270A" w:rsidRDefault="001C270A" w:rsidP="001C270A">
            <w:r w:rsidRPr="00B36430">
              <w:rPr>
                <w:b/>
              </w:rPr>
              <w:t>Analysis</w:t>
            </w:r>
          </w:p>
        </w:tc>
      </w:tr>
      <w:tr w:rsidR="00B633B3" w14:paraId="14926BDC" w14:textId="77777777" w:rsidTr="00B633B3">
        <w:trPr>
          <w:trHeight w:val="758"/>
        </w:trPr>
        <w:tc>
          <w:tcPr>
            <w:tcW w:w="15788" w:type="dxa"/>
            <w:gridSpan w:val="16"/>
            <w:shd w:val="clear" w:color="auto" w:fill="D0CECE" w:themeFill="background2" w:themeFillShade="E6"/>
          </w:tcPr>
          <w:p w14:paraId="30A7130B" w14:textId="2D59D5A7" w:rsidR="00B633B3" w:rsidRPr="00B36430" w:rsidRDefault="00B633B3" w:rsidP="00B633B3">
            <w:pPr>
              <w:jc w:val="center"/>
              <w:rPr>
                <w:b/>
              </w:rPr>
            </w:pPr>
            <w:r w:rsidRPr="00A02A62">
              <w:rPr>
                <w:b/>
                <w:bCs/>
              </w:rPr>
              <w:t>Psychological Therapies</w:t>
            </w:r>
          </w:p>
        </w:tc>
      </w:tr>
      <w:tr w:rsidR="00B633B3" w14:paraId="03CAEF97" w14:textId="77777777" w:rsidTr="00B633B3">
        <w:trPr>
          <w:trHeight w:val="885"/>
        </w:trPr>
        <w:tc>
          <w:tcPr>
            <w:tcW w:w="1865" w:type="dxa"/>
            <w:shd w:val="clear" w:color="auto" w:fill="FFFFFF" w:themeFill="background1"/>
          </w:tcPr>
          <w:p w14:paraId="03CAEF8A" w14:textId="77777777" w:rsidR="001C270A" w:rsidRDefault="001C270A" w:rsidP="001C270A">
            <w:pPr>
              <w:rPr>
                <w:b/>
              </w:rPr>
            </w:pPr>
            <w:r>
              <w:t>Number of NEW referrals to psychological therapies (ALL)</w:t>
            </w:r>
          </w:p>
        </w:tc>
        <w:tc>
          <w:tcPr>
            <w:tcW w:w="1024" w:type="dxa"/>
            <w:shd w:val="clear" w:color="auto" w:fill="FFFFFF" w:themeFill="background1"/>
          </w:tcPr>
          <w:p w14:paraId="03CAEF8F" w14:textId="248E2286" w:rsidR="001C270A" w:rsidRPr="002B20D3" w:rsidRDefault="001C270A" w:rsidP="001C270A">
            <w:r>
              <w:t>2383</w:t>
            </w:r>
          </w:p>
        </w:tc>
        <w:tc>
          <w:tcPr>
            <w:tcW w:w="1024" w:type="dxa"/>
            <w:shd w:val="clear" w:color="auto" w:fill="FFFFFF" w:themeFill="background1"/>
          </w:tcPr>
          <w:p w14:paraId="03CAEF90" w14:textId="6A9AB4BB" w:rsidR="001C270A" w:rsidRPr="002B20D3" w:rsidRDefault="001C270A" w:rsidP="001C270A">
            <w:r>
              <w:t>2514</w:t>
            </w:r>
          </w:p>
        </w:tc>
        <w:tc>
          <w:tcPr>
            <w:tcW w:w="1024" w:type="dxa"/>
            <w:shd w:val="clear" w:color="auto" w:fill="FFFFFF" w:themeFill="background1"/>
          </w:tcPr>
          <w:p w14:paraId="03CAEF91" w14:textId="3535FFDF" w:rsidR="001C270A" w:rsidRPr="002B20D3" w:rsidRDefault="001C270A" w:rsidP="001C270A">
            <w:r>
              <w:t>2735</w:t>
            </w:r>
          </w:p>
        </w:tc>
        <w:tc>
          <w:tcPr>
            <w:tcW w:w="1023" w:type="dxa"/>
            <w:shd w:val="clear" w:color="auto" w:fill="FFFFFF" w:themeFill="background1"/>
          </w:tcPr>
          <w:p w14:paraId="03CAEF92" w14:textId="5239A146" w:rsidR="001C270A" w:rsidRPr="002B20D3" w:rsidRDefault="001C270A" w:rsidP="001C270A">
            <w:r>
              <w:t>2926</w:t>
            </w:r>
          </w:p>
        </w:tc>
        <w:tc>
          <w:tcPr>
            <w:tcW w:w="1023" w:type="dxa"/>
            <w:shd w:val="clear" w:color="auto" w:fill="FFFFFF" w:themeFill="background1"/>
          </w:tcPr>
          <w:p w14:paraId="03CAEF93" w14:textId="1E9D6F6D" w:rsidR="001C270A" w:rsidRPr="002B20D3" w:rsidRDefault="001C270A" w:rsidP="001C270A">
            <w:r>
              <w:t>3152</w:t>
            </w:r>
          </w:p>
        </w:tc>
        <w:tc>
          <w:tcPr>
            <w:tcW w:w="1023" w:type="dxa"/>
            <w:shd w:val="clear" w:color="auto" w:fill="FFFFFF" w:themeFill="background1"/>
          </w:tcPr>
          <w:p w14:paraId="0E638946" w14:textId="417EE54C" w:rsidR="001C270A" w:rsidRDefault="001C270A" w:rsidP="001C270A">
            <w:pPr>
              <w:spacing w:line="276" w:lineRule="auto"/>
            </w:pPr>
            <w:r>
              <w:t>3423</w:t>
            </w:r>
          </w:p>
        </w:tc>
        <w:tc>
          <w:tcPr>
            <w:tcW w:w="1023" w:type="dxa"/>
            <w:shd w:val="clear" w:color="auto" w:fill="FFFFFF" w:themeFill="background1"/>
          </w:tcPr>
          <w:p w14:paraId="5E2E00BD" w14:textId="21639037" w:rsidR="001C270A" w:rsidRDefault="001C270A" w:rsidP="001C270A">
            <w:pPr>
              <w:spacing w:line="276" w:lineRule="auto"/>
            </w:pPr>
            <w:r>
              <w:t>3520</w:t>
            </w:r>
          </w:p>
        </w:tc>
        <w:tc>
          <w:tcPr>
            <w:tcW w:w="1023" w:type="dxa"/>
            <w:shd w:val="clear" w:color="auto" w:fill="FFFFFF" w:themeFill="background1"/>
          </w:tcPr>
          <w:p w14:paraId="21A739A6" w14:textId="6AEBE564" w:rsidR="001C270A" w:rsidRDefault="001C270A" w:rsidP="001C270A">
            <w:pPr>
              <w:spacing w:line="276" w:lineRule="auto"/>
            </w:pPr>
            <w:r>
              <w:t>3631</w:t>
            </w:r>
          </w:p>
        </w:tc>
        <w:tc>
          <w:tcPr>
            <w:tcW w:w="1023" w:type="dxa"/>
            <w:shd w:val="clear" w:color="auto" w:fill="FFFFFF" w:themeFill="background1"/>
          </w:tcPr>
          <w:p w14:paraId="6EFF76D0" w14:textId="5D8C0BD8" w:rsidR="001C270A" w:rsidRDefault="00064A92" w:rsidP="001C270A">
            <w:pPr>
              <w:spacing w:line="276" w:lineRule="auto"/>
            </w:pPr>
            <w:r>
              <w:t>3</w:t>
            </w:r>
            <w:r w:rsidR="00F87D25">
              <w:t>448</w:t>
            </w:r>
          </w:p>
        </w:tc>
        <w:tc>
          <w:tcPr>
            <w:tcW w:w="1023" w:type="dxa"/>
            <w:shd w:val="clear" w:color="auto" w:fill="FFFFFF" w:themeFill="background1"/>
          </w:tcPr>
          <w:p w14:paraId="597DF203" w14:textId="50548E86" w:rsidR="001C270A" w:rsidRDefault="00C52E45" w:rsidP="001C270A">
            <w:pPr>
              <w:spacing w:line="276" w:lineRule="auto"/>
            </w:pPr>
            <w:r>
              <w:t>3</w:t>
            </w:r>
            <w:r w:rsidR="00157BAE">
              <w:t>436</w:t>
            </w:r>
          </w:p>
        </w:tc>
        <w:tc>
          <w:tcPr>
            <w:tcW w:w="1023" w:type="dxa"/>
            <w:shd w:val="clear" w:color="auto" w:fill="FFFFFF" w:themeFill="background1"/>
          </w:tcPr>
          <w:p w14:paraId="4FBA3F05" w14:textId="77777777" w:rsidR="001C270A" w:rsidRDefault="001C270A" w:rsidP="001C270A">
            <w:pPr>
              <w:spacing w:line="276" w:lineRule="auto"/>
            </w:pPr>
          </w:p>
        </w:tc>
        <w:tc>
          <w:tcPr>
            <w:tcW w:w="1023" w:type="dxa"/>
            <w:gridSpan w:val="2"/>
            <w:shd w:val="clear" w:color="auto" w:fill="FFFFFF" w:themeFill="background1"/>
          </w:tcPr>
          <w:p w14:paraId="37108C2B" w14:textId="77777777" w:rsidR="001C270A" w:rsidRDefault="001C270A" w:rsidP="001C270A">
            <w:pPr>
              <w:spacing w:line="276" w:lineRule="auto"/>
            </w:pPr>
          </w:p>
        </w:tc>
        <w:tc>
          <w:tcPr>
            <w:tcW w:w="1644" w:type="dxa"/>
            <w:gridSpan w:val="2"/>
            <w:shd w:val="clear" w:color="auto" w:fill="FFFFFF" w:themeFill="background1"/>
          </w:tcPr>
          <w:p w14:paraId="03CAEF96" w14:textId="1CA9B22E" w:rsidR="0000601E" w:rsidRPr="00F56687" w:rsidRDefault="00CC3F04" w:rsidP="001C270A">
            <w:pPr>
              <w:spacing w:line="276" w:lineRule="auto"/>
            </w:pPr>
            <w:r>
              <w:t>An upward trend</w:t>
            </w:r>
            <w:r w:rsidR="00E850B9">
              <w:t xml:space="preserve"> since Q1 2022/23</w:t>
            </w:r>
            <w:r w:rsidR="004D3890">
              <w:t xml:space="preserve"> with a slight fall in Q2 2024/25</w:t>
            </w:r>
            <w:r w:rsidR="00C52E45">
              <w:t xml:space="preserve">.  </w:t>
            </w:r>
            <w:r w:rsidR="00EF16E3">
              <w:t xml:space="preserve">West End had the highest number </w:t>
            </w:r>
            <w:r w:rsidR="00471608">
              <w:t xml:space="preserve">with </w:t>
            </w:r>
            <w:r w:rsidR="000C6856">
              <w:t>484 referrals</w:t>
            </w:r>
            <w:r w:rsidR="00591C5B">
              <w:t xml:space="preserve">. </w:t>
            </w:r>
          </w:p>
        </w:tc>
      </w:tr>
      <w:tr w:rsidR="00B633B3" w14:paraId="0AAE6DC5" w14:textId="77777777" w:rsidTr="00B633B3">
        <w:trPr>
          <w:trHeight w:val="5093"/>
        </w:trPr>
        <w:tc>
          <w:tcPr>
            <w:tcW w:w="15788" w:type="dxa"/>
            <w:gridSpan w:val="16"/>
            <w:shd w:val="clear" w:color="auto" w:fill="FFFFFF" w:themeFill="background1"/>
          </w:tcPr>
          <w:p w14:paraId="37A9DDCA" w14:textId="6779DD95" w:rsidR="00B633B3" w:rsidRDefault="00B633B3" w:rsidP="001C270A">
            <w:pPr>
              <w:spacing w:line="276" w:lineRule="auto"/>
            </w:pPr>
            <w:r>
              <w:rPr>
                <w:noProof/>
              </w:rPr>
              <w:drawing>
                <wp:inline distT="0" distB="0" distL="0" distR="0" wp14:anchorId="4936989C" wp14:editId="4E897FB3">
                  <wp:extent cx="8140700" cy="3384550"/>
                  <wp:effectExtent l="0" t="0" r="0" b="6350"/>
                  <wp:docPr id="1412162433" name="Chart 1">
                    <a:extLst xmlns:a="http://schemas.openxmlformats.org/drawingml/2006/main">
                      <a:ext uri="{FF2B5EF4-FFF2-40B4-BE49-F238E27FC236}">
                        <a16:creationId xmlns:a16="http://schemas.microsoft.com/office/drawing/2014/main" id="{4DF40F11-405B-4A77-B737-3E547AB0E7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B633B3" w14:paraId="5A70C6BC" w14:textId="77777777" w:rsidTr="00B633B3">
        <w:trPr>
          <w:trHeight w:val="758"/>
        </w:trPr>
        <w:tc>
          <w:tcPr>
            <w:tcW w:w="1865" w:type="dxa"/>
            <w:shd w:val="clear" w:color="auto" w:fill="D0CECE" w:themeFill="background2" w:themeFillShade="E6"/>
          </w:tcPr>
          <w:p w14:paraId="717CD56B" w14:textId="77777777" w:rsidR="002F2783" w:rsidRDefault="002F2783" w:rsidP="00B1185E">
            <w:r>
              <w:rPr>
                <w:b/>
              </w:rPr>
              <w:lastRenderedPageBreak/>
              <w:t>Indicator</w:t>
            </w:r>
          </w:p>
        </w:tc>
        <w:tc>
          <w:tcPr>
            <w:tcW w:w="1024" w:type="dxa"/>
            <w:shd w:val="clear" w:color="auto" w:fill="D0CECE" w:themeFill="background2" w:themeFillShade="E6"/>
          </w:tcPr>
          <w:p w14:paraId="5D146607" w14:textId="77777777" w:rsidR="002F2783" w:rsidRPr="00533BD1" w:rsidRDefault="002F2783" w:rsidP="00B1185E">
            <w:r w:rsidRPr="002B20D3">
              <w:rPr>
                <w:b/>
              </w:rPr>
              <w:t>Rolling 22/23</w:t>
            </w:r>
            <w:r>
              <w:rPr>
                <w:b/>
              </w:rPr>
              <w:t xml:space="preserve"> </w:t>
            </w:r>
            <w:r w:rsidRPr="002B20D3">
              <w:rPr>
                <w:b/>
              </w:rPr>
              <w:t>Q1</w:t>
            </w:r>
          </w:p>
        </w:tc>
        <w:tc>
          <w:tcPr>
            <w:tcW w:w="1024" w:type="dxa"/>
            <w:shd w:val="clear" w:color="auto" w:fill="D0CECE" w:themeFill="background2" w:themeFillShade="E6"/>
          </w:tcPr>
          <w:p w14:paraId="729AF3A1" w14:textId="77777777" w:rsidR="002F2783" w:rsidRPr="00533BD1" w:rsidRDefault="002F2783" w:rsidP="00B1185E">
            <w:r w:rsidRPr="002B20D3">
              <w:rPr>
                <w:b/>
              </w:rPr>
              <w:t>Rolling 22/23</w:t>
            </w:r>
            <w:r>
              <w:rPr>
                <w:b/>
              </w:rPr>
              <w:t xml:space="preserve"> </w:t>
            </w:r>
            <w:r w:rsidRPr="002B20D3">
              <w:rPr>
                <w:b/>
              </w:rPr>
              <w:t>Q2</w:t>
            </w:r>
          </w:p>
        </w:tc>
        <w:tc>
          <w:tcPr>
            <w:tcW w:w="1024" w:type="dxa"/>
            <w:shd w:val="clear" w:color="auto" w:fill="D0CECE" w:themeFill="background2" w:themeFillShade="E6"/>
          </w:tcPr>
          <w:p w14:paraId="3D816691" w14:textId="77777777" w:rsidR="002F2783" w:rsidRPr="00533BD1" w:rsidRDefault="002F2783" w:rsidP="00B1185E">
            <w:r w:rsidRPr="002B20D3">
              <w:rPr>
                <w:b/>
              </w:rPr>
              <w:t>Rolling 22/23</w:t>
            </w:r>
            <w:r>
              <w:rPr>
                <w:b/>
              </w:rPr>
              <w:t xml:space="preserve"> </w:t>
            </w:r>
            <w:r w:rsidRPr="002B20D3">
              <w:rPr>
                <w:b/>
              </w:rPr>
              <w:t>Q3</w:t>
            </w:r>
          </w:p>
        </w:tc>
        <w:tc>
          <w:tcPr>
            <w:tcW w:w="1023" w:type="dxa"/>
            <w:shd w:val="clear" w:color="auto" w:fill="D0CECE" w:themeFill="background2" w:themeFillShade="E6"/>
          </w:tcPr>
          <w:p w14:paraId="2848A4EA" w14:textId="77777777" w:rsidR="002F2783" w:rsidRPr="00533BD1" w:rsidRDefault="002F2783" w:rsidP="00B1185E">
            <w:r w:rsidRPr="002B20D3">
              <w:rPr>
                <w:b/>
              </w:rPr>
              <w:t>Rolling 22/23</w:t>
            </w:r>
            <w:r>
              <w:rPr>
                <w:b/>
              </w:rPr>
              <w:t xml:space="preserve"> </w:t>
            </w:r>
            <w:r w:rsidRPr="002B20D3">
              <w:rPr>
                <w:b/>
              </w:rPr>
              <w:t xml:space="preserve">Q4 </w:t>
            </w:r>
          </w:p>
        </w:tc>
        <w:tc>
          <w:tcPr>
            <w:tcW w:w="1023" w:type="dxa"/>
            <w:shd w:val="clear" w:color="auto" w:fill="D0CECE" w:themeFill="background2" w:themeFillShade="E6"/>
          </w:tcPr>
          <w:p w14:paraId="05EB6F7E" w14:textId="77777777" w:rsidR="002F2783" w:rsidRDefault="002F2783" w:rsidP="00B1185E">
            <w:r w:rsidRPr="002B20D3">
              <w:rPr>
                <w:b/>
              </w:rPr>
              <w:t>Rolling 2</w:t>
            </w:r>
            <w:r>
              <w:rPr>
                <w:b/>
              </w:rPr>
              <w:t xml:space="preserve">3/24 </w:t>
            </w:r>
            <w:r w:rsidRPr="002B20D3">
              <w:rPr>
                <w:b/>
              </w:rPr>
              <w:t>Q</w:t>
            </w:r>
            <w:r>
              <w:rPr>
                <w:b/>
              </w:rPr>
              <w:t>1</w:t>
            </w:r>
          </w:p>
        </w:tc>
        <w:tc>
          <w:tcPr>
            <w:tcW w:w="1023" w:type="dxa"/>
            <w:shd w:val="clear" w:color="auto" w:fill="D0CECE" w:themeFill="background2" w:themeFillShade="E6"/>
          </w:tcPr>
          <w:p w14:paraId="3420D704" w14:textId="77777777" w:rsidR="002F2783" w:rsidRPr="00B36430" w:rsidRDefault="002F2783" w:rsidP="00B1185E">
            <w:pPr>
              <w:rPr>
                <w:b/>
              </w:rPr>
            </w:pPr>
            <w:r w:rsidRPr="002B20D3">
              <w:rPr>
                <w:b/>
              </w:rPr>
              <w:t xml:space="preserve">Rolling </w:t>
            </w:r>
            <w:r>
              <w:rPr>
                <w:b/>
              </w:rPr>
              <w:t>23/24 Q2</w:t>
            </w:r>
          </w:p>
        </w:tc>
        <w:tc>
          <w:tcPr>
            <w:tcW w:w="1023" w:type="dxa"/>
            <w:shd w:val="clear" w:color="auto" w:fill="D0CECE" w:themeFill="background2" w:themeFillShade="E6"/>
          </w:tcPr>
          <w:p w14:paraId="6AE58EAA" w14:textId="77777777" w:rsidR="002F2783" w:rsidRDefault="002F2783" w:rsidP="00B1185E">
            <w:pPr>
              <w:rPr>
                <w:b/>
                <w:bCs/>
              </w:rPr>
            </w:pPr>
            <w:r w:rsidRPr="3FFA23B7">
              <w:rPr>
                <w:b/>
                <w:bCs/>
              </w:rPr>
              <w:t>Rolling 23/24 Q3</w:t>
            </w:r>
          </w:p>
        </w:tc>
        <w:tc>
          <w:tcPr>
            <w:tcW w:w="1023" w:type="dxa"/>
            <w:shd w:val="clear" w:color="auto" w:fill="D0CECE" w:themeFill="background2" w:themeFillShade="E6"/>
          </w:tcPr>
          <w:p w14:paraId="039F0446" w14:textId="77777777" w:rsidR="002F2783" w:rsidRPr="004C41B9" w:rsidRDefault="002F2783" w:rsidP="00B1185E">
            <w:pPr>
              <w:rPr>
                <w:b/>
                <w:bCs/>
              </w:rPr>
            </w:pPr>
            <w:r w:rsidRPr="3FFA23B7">
              <w:rPr>
                <w:b/>
                <w:bCs/>
              </w:rPr>
              <w:t>Rolling 23/24</w:t>
            </w:r>
            <w:r>
              <w:rPr>
                <w:b/>
                <w:bCs/>
              </w:rPr>
              <w:t xml:space="preserve"> </w:t>
            </w:r>
            <w:r w:rsidRPr="3FFA23B7">
              <w:rPr>
                <w:b/>
                <w:bCs/>
              </w:rPr>
              <w:t>Q</w:t>
            </w:r>
            <w:r>
              <w:rPr>
                <w:b/>
                <w:bCs/>
              </w:rPr>
              <w:t>4</w:t>
            </w:r>
          </w:p>
        </w:tc>
        <w:tc>
          <w:tcPr>
            <w:tcW w:w="1023" w:type="dxa"/>
            <w:shd w:val="clear" w:color="auto" w:fill="D0CECE" w:themeFill="background2" w:themeFillShade="E6"/>
          </w:tcPr>
          <w:p w14:paraId="0673B64B" w14:textId="77777777" w:rsidR="002F2783" w:rsidRPr="00B36430" w:rsidRDefault="002F2783" w:rsidP="00B1185E">
            <w:pPr>
              <w:rPr>
                <w:b/>
              </w:rPr>
            </w:pPr>
            <w:r w:rsidRPr="002B20D3">
              <w:rPr>
                <w:b/>
              </w:rPr>
              <w:t xml:space="preserve">Rolling </w:t>
            </w:r>
            <w:r>
              <w:rPr>
                <w:b/>
              </w:rPr>
              <w:t>24/25 Q1</w:t>
            </w:r>
          </w:p>
        </w:tc>
        <w:tc>
          <w:tcPr>
            <w:tcW w:w="1023" w:type="dxa"/>
            <w:shd w:val="clear" w:color="auto" w:fill="D0CECE" w:themeFill="background2" w:themeFillShade="E6"/>
          </w:tcPr>
          <w:p w14:paraId="20250BF4" w14:textId="77777777" w:rsidR="002F2783" w:rsidRPr="00B36430" w:rsidRDefault="002F2783" w:rsidP="00B1185E">
            <w:pPr>
              <w:rPr>
                <w:b/>
              </w:rPr>
            </w:pPr>
            <w:r w:rsidRPr="002B20D3">
              <w:rPr>
                <w:b/>
              </w:rPr>
              <w:t xml:space="preserve">Rolling </w:t>
            </w:r>
            <w:r>
              <w:rPr>
                <w:b/>
              </w:rPr>
              <w:t>24/25 Q2</w:t>
            </w:r>
          </w:p>
        </w:tc>
        <w:tc>
          <w:tcPr>
            <w:tcW w:w="1023" w:type="dxa"/>
            <w:shd w:val="clear" w:color="auto" w:fill="D0CECE" w:themeFill="background2" w:themeFillShade="E6"/>
          </w:tcPr>
          <w:p w14:paraId="484845AA" w14:textId="77777777" w:rsidR="002F2783" w:rsidRPr="00B36430" w:rsidRDefault="002F2783" w:rsidP="00B1185E">
            <w:pPr>
              <w:rPr>
                <w:b/>
              </w:rPr>
            </w:pPr>
            <w:r w:rsidRPr="3FFA23B7">
              <w:rPr>
                <w:b/>
                <w:bCs/>
              </w:rPr>
              <w:t>Rolling 2</w:t>
            </w:r>
            <w:r>
              <w:rPr>
                <w:b/>
                <w:bCs/>
              </w:rPr>
              <w:t>4</w:t>
            </w:r>
            <w:r w:rsidRPr="3FFA23B7">
              <w:rPr>
                <w:b/>
                <w:bCs/>
              </w:rPr>
              <w:t>/2</w:t>
            </w:r>
            <w:r>
              <w:rPr>
                <w:b/>
                <w:bCs/>
              </w:rPr>
              <w:t xml:space="preserve">5 </w:t>
            </w:r>
            <w:r w:rsidRPr="3FFA23B7">
              <w:rPr>
                <w:b/>
                <w:bCs/>
              </w:rPr>
              <w:t>Q3</w:t>
            </w:r>
          </w:p>
        </w:tc>
        <w:tc>
          <w:tcPr>
            <w:tcW w:w="1023" w:type="dxa"/>
            <w:gridSpan w:val="2"/>
            <w:shd w:val="clear" w:color="auto" w:fill="D0CECE" w:themeFill="background2" w:themeFillShade="E6"/>
          </w:tcPr>
          <w:p w14:paraId="17A5632D" w14:textId="77777777" w:rsidR="002F2783" w:rsidRPr="00B36430" w:rsidRDefault="002F2783" w:rsidP="00B1185E">
            <w:pPr>
              <w:rPr>
                <w:b/>
              </w:rPr>
            </w:pPr>
            <w:r w:rsidRPr="3FFA23B7">
              <w:rPr>
                <w:b/>
                <w:bCs/>
              </w:rPr>
              <w:t>Rolling 2</w:t>
            </w:r>
            <w:r>
              <w:rPr>
                <w:b/>
                <w:bCs/>
              </w:rPr>
              <w:t>4</w:t>
            </w:r>
            <w:r w:rsidRPr="3FFA23B7">
              <w:rPr>
                <w:b/>
                <w:bCs/>
              </w:rPr>
              <w:t>/2</w:t>
            </w:r>
            <w:r>
              <w:rPr>
                <w:b/>
                <w:bCs/>
              </w:rPr>
              <w:t xml:space="preserve">5 </w:t>
            </w:r>
            <w:r w:rsidRPr="3FFA23B7">
              <w:rPr>
                <w:b/>
                <w:bCs/>
              </w:rPr>
              <w:t>Q</w:t>
            </w:r>
            <w:r>
              <w:rPr>
                <w:b/>
                <w:bCs/>
              </w:rPr>
              <w:t>4</w:t>
            </w:r>
          </w:p>
        </w:tc>
        <w:tc>
          <w:tcPr>
            <w:tcW w:w="1644" w:type="dxa"/>
            <w:gridSpan w:val="2"/>
            <w:shd w:val="clear" w:color="auto" w:fill="D0CECE" w:themeFill="background2" w:themeFillShade="E6"/>
          </w:tcPr>
          <w:p w14:paraId="3EDA75B6" w14:textId="77777777" w:rsidR="002F2783" w:rsidRDefault="002F2783" w:rsidP="00B1185E">
            <w:pPr>
              <w:rPr>
                <w:b/>
              </w:rPr>
            </w:pPr>
            <w:r w:rsidRPr="00B36430">
              <w:rPr>
                <w:b/>
              </w:rPr>
              <w:t>Comments/</w:t>
            </w:r>
          </w:p>
          <w:p w14:paraId="5DE2A214" w14:textId="77777777" w:rsidR="002F2783" w:rsidRDefault="002F2783" w:rsidP="00B1185E">
            <w:r w:rsidRPr="00B36430">
              <w:rPr>
                <w:b/>
              </w:rPr>
              <w:t>Analysis</w:t>
            </w:r>
          </w:p>
        </w:tc>
      </w:tr>
      <w:tr w:rsidR="00B633B3" w14:paraId="34C2B823" w14:textId="77777777" w:rsidTr="00B633B3">
        <w:trPr>
          <w:trHeight w:val="758"/>
        </w:trPr>
        <w:tc>
          <w:tcPr>
            <w:tcW w:w="15788" w:type="dxa"/>
            <w:gridSpan w:val="16"/>
            <w:shd w:val="clear" w:color="auto" w:fill="D0CECE" w:themeFill="background2" w:themeFillShade="E6"/>
          </w:tcPr>
          <w:p w14:paraId="1545E083" w14:textId="1AAB9394" w:rsidR="00B633B3" w:rsidRPr="00B36430" w:rsidRDefault="00B633B3" w:rsidP="00B633B3">
            <w:pPr>
              <w:jc w:val="center"/>
              <w:rPr>
                <w:b/>
              </w:rPr>
            </w:pPr>
            <w:r w:rsidRPr="00A02A62">
              <w:rPr>
                <w:b/>
                <w:bCs/>
              </w:rPr>
              <w:t>Psychological Therapies</w:t>
            </w:r>
          </w:p>
        </w:tc>
      </w:tr>
      <w:tr w:rsidR="001C270A" w14:paraId="03CAEFA8" w14:textId="77777777" w:rsidTr="00B633B3">
        <w:trPr>
          <w:trHeight w:val="300"/>
        </w:trPr>
        <w:tc>
          <w:tcPr>
            <w:tcW w:w="1865" w:type="dxa"/>
          </w:tcPr>
          <w:p w14:paraId="03CAEF9A" w14:textId="45FF2569" w:rsidR="001C270A" w:rsidRDefault="001C270A" w:rsidP="001C270A">
            <w:r>
              <w:t>% of patients referred who commence</w:t>
            </w:r>
            <w:r w:rsidR="00BD7237">
              <w:t>d</w:t>
            </w:r>
            <w:r>
              <w:t xml:space="preserve"> their treatment within 18 weeks of referral (completed waits)</w:t>
            </w:r>
          </w:p>
        </w:tc>
        <w:tc>
          <w:tcPr>
            <w:tcW w:w="1024" w:type="dxa"/>
          </w:tcPr>
          <w:p w14:paraId="03CAEF9F" w14:textId="2D5C894C" w:rsidR="001C270A" w:rsidRPr="005A0F86" w:rsidRDefault="001C270A" w:rsidP="001C270A">
            <w:pPr>
              <w:rPr>
                <w:rFonts w:cs="Arial"/>
                <w:color w:val="000000"/>
              </w:rPr>
            </w:pPr>
            <w:r w:rsidRPr="005A0F86">
              <w:rPr>
                <w:rFonts w:cs="Arial"/>
                <w:color w:val="000000" w:themeColor="text1"/>
              </w:rPr>
              <w:t>75%</w:t>
            </w:r>
          </w:p>
        </w:tc>
        <w:tc>
          <w:tcPr>
            <w:tcW w:w="1024" w:type="dxa"/>
          </w:tcPr>
          <w:p w14:paraId="03CAEFA0" w14:textId="09847E63" w:rsidR="001C270A" w:rsidRPr="00533BD1" w:rsidRDefault="001C270A" w:rsidP="001C270A">
            <w:r>
              <w:t>75%</w:t>
            </w:r>
          </w:p>
        </w:tc>
        <w:tc>
          <w:tcPr>
            <w:tcW w:w="1024" w:type="dxa"/>
          </w:tcPr>
          <w:p w14:paraId="03CAEFA1" w14:textId="36A5A59A" w:rsidR="001C270A" w:rsidRPr="00533BD1" w:rsidRDefault="001C270A" w:rsidP="001C270A">
            <w:r>
              <w:t>73%</w:t>
            </w:r>
          </w:p>
        </w:tc>
        <w:tc>
          <w:tcPr>
            <w:tcW w:w="1023" w:type="dxa"/>
          </w:tcPr>
          <w:p w14:paraId="03CAEFA2" w14:textId="5FBFB6A1" w:rsidR="001C270A" w:rsidRPr="00533BD1" w:rsidRDefault="001C270A" w:rsidP="001C270A">
            <w:r>
              <w:t>71%</w:t>
            </w:r>
          </w:p>
        </w:tc>
        <w:tc>
          <w:tcPr>
            <w:tcW w:w="1023" w:type="dxa"/>
          </w:tcPr>
          <w:p w14:paraId="03CAEFA3" w14:textId="1BF62309" w:rsidR="001C270A" w:rsidRDefault="001C270A" w:rsidP="001C270A">
            <w:r>
              <w:t>71%</w:t>
            </w:r>
          </w:p>
        </w:tc>
        <w:tc>
          <w:tcPr>
            <w:tcW w:w="1023" w:type="dxa"/>
          </w:tcPr>
          <w:p w14:paraId="7755CED3" w14:textId="30DB2CE5" w:rsidR="001C270A" w:rsidRDefault="001C270A" w:rsidP="001C270A">
            <w:r>
              <w:t>71%</w:t>
            </w:r>
          </w:p>
        </w:tc>
        <w:tc>
          <w:tcPr>
            <w:tcW w:w="1023" w:type="dxa"/>
          </w:tcPr>
          <w:p w14:paraId="4B7D3577" w14:textId="793A0C3C" w:rsidR="001C270A" w:rsidRDefault="001C270A" w:rsidP="001C270A">
            <w:r>
              <w:t>71%</w:t>
            </w:r>
          </w:p>
        </w:tc>
        <w:tc>
          <w:tcPr>
            <w:tcW w:w="1023" w:type="dxa"/>
          </w:tcPr>
          <w:p w14:paraId="3419B2EE" w14:textId="3E419574" w:rsidR="001C270A" w:rsidRDefault="001C270A" w:rsidP="001C270A">
            <w:r>
              <w:t>71%</w:t>
            </w:r>
          </w:p>
        </w:tc>
        <w:tc>
          <w:tcPr>
            <w:tcW w:w="1023" w:type="dxa"/>
          </w:tcPr>
          <w:p w14:paraId="3BFFD13D" w14:textId="32DC6215" w:rsidR="001C270A" w:rsidRDefault="000C6856" w:rsidP="001C270A">
            <w:r>
              <w:t>72</w:t>
            </w:r>
            <w:r w:rsidR="00BA2413">
              <w:t>%</w:t>
            </w:r>
          </w:p>
        </w:tc>
        <w:tc>
          <w:tcPr>
            <w:tcW w:w="1023" w:type="dxa"/>
          </w:tcPr>
          <w:p w14:paraId="600AD62B" w14:textId="35DAFACB" w:rsidR="001C270A" w:rsidRDefault="00DA0F83" w:rsidP="001C270A">
            <w:r>
              <w:t>70</w:t>
            </w:r>
            <w:r w:rsidR="007B51EC">
              <w:t>%</w:t>
            </w:r>
          </w:p>
        </w:tc>
        <w:tc>
          <w:tcPr>
            <w:tcW w:w="1023" w:type="dxa"/>
          </w:tcPr>
          <w:p w14:paraId="1AC714A1" w14:textId="77777777" w:rsidR="001C270A" w:rsidRDefault="001C270A" w:rsidP="001C270A"/>
        </w:tc>
        <w:tc>
          <w:tcPr>
            <w:tcW w:w="1023" w:type="dxa"/>
            <w:gridSpan w:val="2"/>
          </w:tcPr>
          <w:p w14:paraId="626F1245" w14:textId="77777777" w:rsidR="001C270A" w:rsidRDefault="001C270A" w:rsidP="001C270A"/>
        </w:tc>
        <w:tc>
          <w:tcPr>
            <w:tcW w:w="1644" w:type="dxa"/>
            <w:gridSpan w:val="2"/>
          </w:tcPr>
          <w:p w14:paraId="03CAEFA4" w14:textId="45DF223F" w:rsidR="001C270A" w:rsidRDefault="00DA0F83" w:rsidP="001C270A">
            <w:r>
              <w:t>Slight fall</w:t>
            </w:r>
            <w:r w:rsidR="00707DC6">
              <w:t xml:space="preserve"> in the % of people who were seen within 18 weeks</w:t>
            </w:r>
            <w:r w:rsidR="001B3697">
              <w:t xml:space="preserve"> </w:t>
            </w:r>
            <w:r w:rsidR="00975C7C">
              <w:t>from Q</w:t>
            </w:r>
            <w:r w:rsidR="004539A4">
              <w:t>1 2022/23</w:t>
            </w:r>
            <w:r w:rsidR="00E4618B">
              <w:t xml:space="preserve"> to </w:t>
            </w:r>
            <w:r w:rsidR="00552262">
              <w:t>Q2 2024/25</w:t>
            </w:r>
            <w:r w:rsidR="008B3AB2">
              <w:t>.</w:t>
            </w:r>
          </w:p>
          <w:p w14:paraId="03CAEFA5" w14:textId="77777777" w:rsidR="001C270A" w:rsidRDefault="001C270A" w:rsidP="001C270A"/>
          <w:p w14:paraId="03CAEFA6" w14:textId="77777777" w:rsidR="001C270A" w:rsidRDefault="001C270A" w:rsidP="001C270A"/>
          <w:p w14:paraId="03CAEFA7" w14:textId="77777777" w:rsidR="001C270A" w:rsidRDefault="001C270A" w:rsidP="001C270A"/>
        </w:tc>
      </w:tr>
      <w:tr w:rsidR="00B633B3" w14:paraId="50368F0A" w14:textId="77777777" w:rsidTr="00B633B3">
        <w:trPr>
          <w:trHeight w:val="300"/>
        </w:trPr>
        <w:tc>
          <w:tcPr>
            <w:tcW w:w="15788" w:type="dxa"/>
            <w:gridSpan w:val="16"/>
          </w:tcPr>
          <w:p w14:paraId="1535E8F4" w14:textId="030FF871" w:rsidR="00B633B3" w:rsidRDefault="00B633B3" w:rsidP="001C270A">
            <w:r>
              <w:rPr>
                <w:noProof/>
              </w:rPr>
              <w:drawing>
                <wp:inline distT="0" distB="0" distL="0" distR="0" wp14:anchorId="16BAC578" wp14:editId="16364BD7">
                  <wp:extent cx="8160589" cy="2872596"/>
                  <wp:effectExtent l="0" t="0" r="0" b="4445"/>
                  <wp:docPr id="1195419243" name="Chart 1">
                    <a:extLst xmlns:a="http://schemas.openxmlformats.org/drawingml/2006/main">
                      <a:ext uri="{FF2B5EF4-FFF2-40B4-BE49-F238E27FC236}">
                        <a16:creationId xmlns:a16="http://schemas.microsoft.com/office/drawing/2014/main" id="{E47F7011-A017-4A86-87F6-6CE95D3C80E7}"/>
                      </a:ext>
                      <a:ext uri="{147F2762-F138-4A5C-976F-8EAC2B608ADB}">
                        <a16:predDERef xmlns:a16="http://schemas.microsoft.com/office/drawing/2014/main" pred="{4DF40F11-405B-4A77-B737-3E547AB0E7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14:paraId="1736B47A" w14:textId="77777777" w:rsidR="00EE729E" w:rsidRDefault="00EE729E"/>
    <w:p w14:paraId="2CD202D9" w14:textId="77777777" w:rsidR="00C631BB" w:rsidRDefault="00C631BB"/>
    <w:p w14:paraId="36FE7776" w14:textId="77777777" w:rsidR="00C631BB" w:rsidRDefault="00C631BB"/>
    <w:p w14:paraId="3A115EBA" w14:textId="77777777" w:rsidR="00C631BB" w:rsidRDefault="00C631BB"/>
    <w:p w14:paraId="4F9A8502" w14:textId="77777777" w:rsidR="00C631BB" w:rsidRDefault="00C631BB"/>
    <w:tbl>
      <w:tblPr>
        <w:tblStyle w:val="TableGrid"/>
        <w:tblW w:w="15732" w:type="dxa"/>
        <w:tblInd w:w="-714" w:type="dxa"/>
        <w:tblLayout w:type="fixed"/>
        <w:tblLook w:val="04A0" w:firstRow="1" w:lastRow="0" w:firstColumn="1" w:lastColumn="0" w:noHBand="0" w:noVBand="1"/>
      </w:tblPr>
      <w:tblGrid>
        <w:gridCol w:w="1756"/>
        <w:gridCol w:w="898"/>
        <w:gridCol w:w="951"/>
        <w:gridCol w:w="951"/>
        <w:gridCol w:w="951"/>
        <w:gridCol w:w="989"/>
        <w:gridCol w:w="983"/>
        <w:gridCol w:w="983"/>
        <w:gridCol w:w="1105"/>
        <w:gridCol w:w="1094"/>
        <w:gridCol w:w="1094"/>
        <w:gridCol w:w="1003"/>
        <w:gridCol w:w="992"/>
        <w:gridCol w:w="1982"/>
      </w:tblGrid>
      <w:tr w:rsidR="00374F79" w14:paraId="5F7D7D25" w14:textId="77777777" w:rsidTr="00022BCB">
        <w:trPr>
          <w:trHeight w:val="885"/>
        </w:trPr>
        <w:tc>
          <w:tcPr>
            <w:tcW w:w="1756" w:type="dxa"/>
            <w:shd w:val="clear" w:color="auto" w:fill="D0CECE" w:themeFill="background2" w:themeFillShade="E6"/>
          </w:tcPr>
          <w:p w14:paraId="0F9D661F" w14:textId="77777777" w:rsidR="00E01B53" w:rsidRDefault="00E01B53" w:rsidP="00DE6B7F">
            <w:r>
              <w:rPr>
                <w:b/>
              </w:rPr>
              <w:t>Indicator</w:t>
            </w:r>
          </w:p>
        </w:tc>
        <w:tc>
          <w:tcPr>
            <w:tcW w:w="898" w:type="dxa"/>
            <w:shd w:val="clear" w:color="auto" w:fill="D0CECE" w:themeFill="background2" w:themeFillShade="E6"/>
          </w:tcPr>
          <w:p w14:paraId="24637AAC" w14:textId="77777777" w:rsidR="00E01B53" w:rsidRPr="002B20D3" w:rsidRDefault="00E01B53" w:rsidP="00DE6B7F">
            <w:pPr>
              <w:rPr>
                <w:b/>
              </w:rPr>
            </w:pPr>
            <w:r w:rsidRPr="002B20D3">
              <w:rPr>
                <w:b/>
              </w:rPr>
              <w:t>Rolling</w:t>
            </w:r>
          </w:p>
          <w:p w14:paraId="1765CFEF" w14:textId="28CF22C8" w:rsidR="00E01B53" w:rsidRPr="00533BD1" w:rsidRDefault="00E01B53" w:rsidP="00DE6B7F">
            <w:pPr>
              <w:rPr>
                <w:noProof/>
              </w:rPr>
            </w:pPr>
            <w:r w:rsidRPr="002B20D3">
              <w:rPr>
                <w:b/>
              </w:rPr>
              <w:t>2</w:t>
            </w:r>
            <w:r w:rsidR="00736C40">
              <w:rPr>
                <w:b/>
              </w:rPr>
              <w:t>2</w:t>
            </w:r>
            <w:r w:rsidRPr="002B20D3">
              <w:rPr>
                <w:b/>
              </w:rPr>
              <w:t>/2</w:t>
            </w:r>
            <w:r w:rsidR="00736C40">
              <w:rPr>
                <w:b/>
              </w:rPr>
              <w:t>3</w:t>
            </w:r>
            <w:r w:rsidRPr="002B20D3">
              <w:rPr>
                <w:b/>
              </w:rPr>
              <w:t xml:space="preserve"> Q1</w:t>
            </w:r>
          </w:p>
        </w:tc>
        <w:tc>
          <w:tcPr>
            <w:tcW w:w="951" w:type="dxa"/>
            <w:shd w:val="clear" w:color="auto" w:fill="D0CECE" w:themeFill="background2" w:themeFillShade="E6"/>
          </w:tcPr>
          <w:p w14:paraId="37E6C730" w14:textId="77777777" w:rsidR="00E01B53" w:rsidRPr="002B20D3" w:rsidRDefault="00E01B53" w:rsidP="00DE6B7F">
            <w:pPr>
              <w:rPr>
                <w:b/>
              </w:rPr>
            </w:pPr>
            <w:r w:rsidRPr="002B20D3">
              <w:rPr>
                <w:b/>
              </w:rPr>
              <w:t>Rolling</w:t>
            </w:r>
          </w:p>
          <w:p w14:paraId="2B743B3B" w14:textId="2FEEDBB4" w:rsidR="00E01B53" w:rsidRPr="00533BD1" w:rsidRDefault="00E01B53" w:rsidP="00DE6B7F">
            <w:r w:rsidRPr="002B20D3">
              <w:rPr>
                <w:b/>
              </w:rPr>
              <w:t>2</w:t>
            </w:r>
            <w:r w:rsidR="006B749E">
              <w:rPr>
                <w:b/>
              </w:rPr>
              <w:t>2</w:t>
            </w:r>
            <w:r w:rsidRPr="002B20D3">
              <w:rPr>
                <w:b/>
              </w:rPr>
              <w:t>/2</w:t>
            </w:r>
            <w:r w:rsidR="006B749E">
              <w:rPr>
                <w:b/>
              </w:rPr>
              <w:t>3</w:t>
            </w:r>
            <w:r w:rsidRPr="002B20D3">
              <w:rPr>
                <w:b/>
              </w:rPr>
              <w:t xml:space="preserve"> Q2</w:t>
            </w:r>
          </w:p>
        </w:tc>
        <w:tc>
          <w:tcPr>
            <w:tcW w:w="951" w:type="dxa"/>
            <w:shd w:val="clear" w:color="auto" w:fill="D0CECE" w:themeFill="background2" w:themeFillShade="E6"/>
          </w:tcPr>
          <w:p w14:paraId="25110227" w14:textId="77777777" w:rsidR="00E01B53" w:rsidRPr="002B20D3" w:rsidRDefault="00E01B53" w:rsidP="00DE6B7F">
            <w:pPr>
              <w:rPr>
                <w:b/>
              </w:rPr>
            </w:pPr>
            <w:r w:rsidRPr="002B20D3">
              <w:rPr>
                <w:b/>
              </w:rPr>
              <w:t>Rolling</w:t>
            </w:r>
          </w:p>
          <w:p w14:paraId="188C6318" w14:textId="4165A3BB" w:rsidR="00E01B53" w:rsidRPr="00533BD1" w:rsidRDefault="00E01B53" w:rsidP="00DE6B7F">
            <w:r w:rsidRPr="002B20D3">
              <w:rPr>
                <w:b/>
              </w:rPr>
              <w:t>2</w:t>
            </w:r>
            <w:r w:rsidR="006B749E">
              <w:rPr>
                <w:b/>
              </w:rPr>
              <w:t>2</w:t>
            </w:r>
            <w:r w:rsidRPr="002B20D3">
              <w:rPr>
                <w:b/>
              </w:rPr>
              <w:t>/2</w:t>
            </w:r>
            <w:r w:rsidR="006B749E">
              <w:rPr>
                <w:b/>
              </w:rPr>
              <w:t>3</w:t>
            </w:r>
            <w:r w:rsidRPr="002B20D3">
              <w:rPr>
                <w:b/>
              </w:rPr>
              <w:t xml:space="preserve"> Q3</w:t>
            </w:r>
          </w:p>
        </w:tc>
        <w:tc>
          <w:tcPr>
            <w:tcW w:w="951" w:type="dxa"/>
            <w:shd w:val="clear" w:color="auto" w:fill="D0CECE" w:themeFill="background2" w:themeFillShade="E6"/>
          </w:tcPr>
          <w:p w14:paraId="5CC249C9" w14:textId="77777777" w:rsidR="00E01B53" w:rsidRPr="002B20D3" w:rsidRDefault="00E01B53" w:rsidP="00DE6B7F">
            <w:pPr>
              <w:rPr>
                <w:b/>
              </w:rPr>
            </w:pPr>
            <w:r w:rsidRPr="002B20D3">
              <w:rPr>
                <w:b/>
              </w:rPr>
              <w:t>Rolling</w:t>
            </w:r>
          </w:p>
          <w:p w14:paraId="24959B75" w14:textId="23392D5C" w:rsidR="00E01B53" w:rsidRPr="00533BD1" w:rsidRDefault="00E01B53" w:rsidP="00DE6B7F">
            <w:r w:rsidRPr="002B20D3">
              <w:rPr>
                <w:b/>
              </w:rPr>
              <w:t>2</w:t>
            </w:r>
            <w:r w:rsidR="006B749E">
              <w:rPr>
                <w:b/>
              </w:rPr>
              <w:t>2</w:t>
            </w:r>
            <w:r w:rsidRPr="002B20D3">
              <w:rPr>
                <w:b/>
              </w:rPr>
              <w:t>/2</w:t>
            </w:r>
            <w:r w:rsidR="006B749E">
              <w:rPr>
                <w:b/>
              </w:rPr>
              <w:t>3</w:t>
            </w:r>
            <w:r w:rsidRPr="002B20D3">
              <w:rPr>
                <w:b/>
              </w:rPr>
              <w:t xml:space="preserve"> Q4</w:t>
            </w:r>
          </w:p>
        </w:tc>
        <w:tc>
          <w:tcPr>
            <w:tcW w:w="989" w:type="dxa"/>
            <w:shd w:val="clear" w:color="auto" w:fill="D0CECE" w:themeFill="background2" w:themeFillShade="E6"/>
          </w:tcPr>
          <w:p w14:paraId="1A799F83" w14:textId="3625419C" w:rsidR="00E01B53" w:rsidRPr="00533BD1" w:rsidRDefault="00E01B53" w:rsidP="00DE6B7F">
            <w:r w:rsidRPr="002B20D3">
              <w:rPr>
                <w:b/>
              </w:rPr>
              <w:t>Rolling 2</w:t>
            </w:r>
            <w:r w:rsidR="006B749E">
              <w:rPr>
                <w:b/>
              </w:rPr>
              <w:t>3</w:t>
            </w:r>
            <w:r w:rsidRPr="002B20D3">
              <w:rPr>
                <w:b/>
              </w:rPr>
              <w:t>/2</w:t>
            </w:r>
            <w:r w:rsidR="006B749E">
              <w:rPr>
                <w:b/>
              </w:rPr>
              <w:t>4</w:t>
            </w:r>
            <w:r>
              <w:rPr>
                <w:b/>
              </w:rPr>
              <w:t xml:space="preserve"> </w:t>
            </w:r>
            <w:r w:rsidRPr="002B20D3">
              <w:rPr>
                <w:b/>
              </w:rPr>
              <w:t>Q1</w:t>
            </w:r>
          </w:p>
        </w:tc>
        <w:tc>
          <w:tcPr>
            <w:tcW w:w="983" w:type="dxa"/>
            <w:shd w:val="clear" w:color="auto" w:fill="D0CECE" w:themeFill="background2" w:themeFillShade="E6"/>
          </w:tcPr>
          <w:p w14:paraId="46E92D6C" w14:textId="6327120B" w:rsidR="00E01B53" w:rsidRPr="00533BD1" w:rsidRDefault="00E01B53" w:rsidP="00DE6B7F">
            <w:r w:rsidRPr="002B20D3">
              <w:rPr>
                <w:b/>
              </w:rPr>
              <w:t>Rolling 2</w:t>
            </w:r>
            <w:r w:rsidR="006B749E">
              <w:rPr>
                <w:b/>
              </w:rPr>
              <w:t>3</w:t>
            </w:r>
            <w:r w:rsidRPr="002B20D3">
              <w:rPr>
                <w:b/>
              </w:rPr>
              <w:t>/2</w:t>
            </w:r>
            <w:r w:rsidR="006B749E">
              <w:rPr>
                <w:b/>
              </w:rPr>
              <w:t>4</w:t>
            </w:r>
            <w:r>
              <w:rPr>
                <w:b/>
              </w:rPr>
              <w:t xml:space="preserve"> </w:t>
            </w:r>
            <w:r w:rsidRPr="002B20D3">
              <w:rPr>
                <w:b/>
              </w:rPr>
              <w:t>Q2</w:t>
            </w:r>
          </w:p>
        </w:tc>
        <w:tc>
          <w:tcPr>
            <w:tcW w:w="983" w:type="dxa"/>
            <w:shd w:val="clear" w:color="auto" w:fill="D0CECE" w:themeFill="background2" w:themeFillShade="E6"/>
          </w:tcPr>
          <w:p w14:paraId="7A8050FD" w14:textId="26C246EC" w:rsidR="00E01B53" w:rsidRPr="00533BD1" w:rsidRDefault="00E01B53" w:rsidP="00DE6B7F">
            <w:r w:rsidRPr="002B20D3">
              <w:rPr>
                <w:b/>
              </w:rPr>
              <w:t>Rolling 2</w:t>
            </w:r>
            <w:r w:rsidR="006B749E">
              <w:rPr>
                <w:b/>
              </w:rPr>
              <w:t>3</w:t>
            </w:r>
            <w:r w:rsidRPr="002B20D3">
              <w:rPr>
                <w:b/>
              </w:rPr>
              <w:t>/2</w:t>
            </w:r>
            <w:r w:rsidR="006B749E">
              <w:rPr>
                <w:b/>
              </w:rPr>
              <w:t>4</w:t>
            </w:r>
            <w:r>
              <w:rPr>
                <w:b/>
              </w:rPr>
              <w:t xml:space="preserve"> </w:t>
            </w:r>
            <w:r w:rsidRPr="002B20D3">
              <w:rPr>
                <w:b/>
              </w:rPr>
              <w:t>Q3</w:t>
            </w:r>
          </w:p>
        </w:tc>
        <w:tc>
          <w:tcPr>
            <w:tcW w:w="1105" w:type="dxa"/>
            <w:shd w:val="clear" w:color="auto" w:fill="D0CECE" w:themeFill="background2" w:themeFillShade="E6"/>
          </w:tcPr>
          <w:p w14:paraId="57541A2E" w14:textId="77777777" w:rsidR="00726228" w:rsidRDefault="00E01B53" w:rsidP="00DE6B7F">
            <w:pPr>
              <w:rPr>
                <w:b/>
              </w:rPr>
            </w:pPr>
            <w:r w:rsidRPr="002B20D3">
              <w:rPr>
                <w:b/>
              </w:rPr>
              <w:t>Rolling 2</w:t>
            </w:r>
            <w:r w:rsidR="006B749E">
              <w:rPr>
                <w:b/>
              </w:rPr>
              <w:t>3</w:t>
            </w:r>
            <w:r w:rsidRPr="002B20D3">
              <w:rPr>
                <w:b/>
              </w:rPr>
              <w:t>/2</w:t>
            </w:r>
            <w:r w:rsidR="006B749E">
              <w:rPr>
                <w:b/>
              </w:rPr>
              <w:t>4</w:t>
            </w:r>
            <w:r>
              <w:rPr>
                <w:b/>
              </w:rPr>
              <w:t xml:space="preserve"> </w:t>
            </w:r>
          </w:p>
          <w:p w14:paraId="27AFE210" w14:textId="34BD257E" w:rsidR="00E01B53" w:rsidRPr="00533BD1" w:rsidRDefault="00E01B53" w:rsidP="00DE6B7F">
            <w:r w:rsidRPr="002B20D3">
              <w:rPr>
                <w:b/>
              </w:rPr>
              <w:t xml:space="preserve">Q4 </w:t>
            </w:r>
          </w:p>
        </w:tc>
        <w:tc>
          <w:tcPr>
            <w:tcW w:w="1094" w:type="dxa"/>
            <w:shd w:val="clear" w:color="auto" w:fill="D0CECE" w:themeFill="background2" w:themeFillShade="E6"/>
          </w:tcPr>
          <w:p w14:paraId="6E54BC0A" w14:textId="77777777" w:rsidR="00726228" w:rsidRDefault="00E01B53" w:rsidP="00DE6B7F">
            <w:pPr>
              <w:rPr>
                <w:b/>
              </w:rPr>
            </w:pPr>
            <w:r w:rsidRPr="002B20D3">
              <w:rPr>
                <w:b/>
              </w:rPr>
              <w:t>Rolling 2</w:t>
            </w:r>
            <w:r w:rsidR="006B749E">
              <w:rPr>
                <w:b/>
              </w:rPr>
              <w:t>4</w:t>
            </w:r>
            <w:r>
              <w:rPr>
                <w:b/>
              </w:rPr>
              <w:t>/2</w:t>
            </w:r>
            <w:r w:rsidR="006B749E">
              <w:rPr>
                <w:b/>
              </w:rPr>
              <w:t>5</w:t>
            </w:r>
            <w:r>
              <w:rPr>
                <w:b/>
              </w:rPr>
              <w:t xml:space="preserve"> </w:t>
            </w:r>
          </w:p>
          <w:p w14:paraId="218045DF" w14:textId="507D3485" w:rsidR="00E01B53" w:rsidRDefault="00E01B53" w:rsidP="00DE6B7F">
            <w:r w:rsidRPr="002B20D3">
              <w:rPr>
                <w:b/>
              </w:rPr>
              <w:t>Q</w:t>
            </w:r>
            <w:r>
              <w:rPr>
                <w:b/>
              </w:rPr>
              <w:t>1</w:t>
            </w:r>
          </w:p>
        </w:tc>
        <w:tc>
          <w:tcPr>
            <w:tcW w:w="1094" w:type="dxa"/>
            <w:shd w:val="clear" w:color="auto" w:fill="D0CECE" w:themeFill="background2" w:themeFillShade="E6"/>
          </w:tcPr>
          <w:p w14:paraId="0590F141" w14:textId="77777777" w:rsidR="00726228" w:rsidRDefault="00E01B53" w:rsidP="00DE6B7F">
            <w:pPr>
              <w:rPr>
                <w:b/>
              </w:rPr>
            </w:pPr>
            <w:r w:rsidRPr="002B20D3">
              <w:rPr>
                <w:b/>
              </w:rPr>
              <w:t xml:space="preserve">Rolling </w:t>
            </w:r>
            <w:r>
              <w:rPr>
                <w:b/>
              </w:rPr>
              <w:t>2</w:t>
            </w:r>
            <w:r w:rsidR="006B749E">
              <w:rPr>
                <w:b/>
              </w:rPr>
              <w:t>4</w:t>
            </w:r>
            <w:r>
              <w:rPr>
                <w:b/>
              </w:rPr>
              <w:t>/2</w:t>
            </w:r>
            <w:r w:rsidR="006B749E">
              <w:rPr>
                <w:b/>
              </w:rPr>
              <w:t>5</w:t>
            </w:r>
            <w:r>
              <w:rPr>
                <w:b/>
              </w:rPr>
              <w:t xml:space="preserve"> </w:t>
            </w:r>
          </w:p>
          <w:p w14:paraId="51054F7B" w14:textId="43BEB0C9" w:rsidR="00E01B53" w:rsidRPr="00B36430" w:rsidRDefault="00E01B53" w:rsidP="00DE6B7F">
            <w:pPr>
              <w:rPr>
                <w:b/>
              </w:rPr>
            </w:pPr>
            <w:r>
              <w:rPr>
                <w:b/>
              </w:rPr>
              <w:t>Q2</w:t>
            </w:r>
          </w:p>
        </w:tc>
        <w:tc>
          <w:tcPr>
            <w:tcW w:w="1003" w:type="dxa"/>
            <w:shd w:val="clear" w:color="auto" w:fill="D0CECE" w:themeFill="background2" w:themeFillShade="E6"/>
          </w:tcPr>
          <w:p w14:paraId="53C708DC" w14:textId="76F0D18B" w:rsidR="00E01B53" w:rsidRDefault="00E01B53" w:rsidP="00DE6B7F">
            <w:pPr>
              <w:rPr>
                <w:b/>
                <w:bCs/>
              </w:rPr>
            </w:pPr>
            <w:r w:rsidRPr="3FFA23B7">
              <w:rPr>
                <w:b/>
                <w:bCs/>
              </w:rPr>
              <w:t>Rolling 2</w:t>
            </w:r>
            <w:r w:rsidR="006B749E">
              <w:rPr>
                <w:b/>
                <w:bCs/>
              </w:rPr>
              <w:t>4</w:t>
            </w:r>
            <w:r w:rsidRPr="3FFA23B7">
              <w:rPr>
                <w:b/>
                <w:bCs/>
              </w:rPr>
              <w:t>/2</w:t>
            </w:r>
            <w:r w:rsidR="0014652B">
              <w:rPr>
                <w:b/>
                <w:bCs/>
              </w:rPr>
              <w:t>5</w:t>
            </w:r>
            <w:r w:rsidRPr="3FFA23B7">
              <w:rPr>
                <w:b/>
                <w:bCs/>
              </w:rPr>
              <w:t xml:space="preserve"> Q3</w:t>
            </w:r>
          </w:p>
          <w:p w14:paraId="15ABBE56" w14:textId="77777777" w:rsidR="00E01B53" w:rsidRDefault="00E01B53" w:rsidP="00DE6B7F">
            <w:pPr>
              <w:rPr>
                <w:b/>
                <w:bCs/>
              </w:rPr>
            </w:pPr>
          </w:p>
        </w:tc>
        <w:tc>
          <w:tcPr>
            <w:tcW w:w="992" w:type="dxa"/>
            <w:shd w:val="clear" w:color="auto" w:fill="D0CECE" w:themeFill="background2" w:themeFillShade="E6"/>
          </w:tcPr>
          <w:p w14:paraId="5012994F" w14:textId="4F3FAE72" w:rsidR="00E01B53" w:rsidRPr="0014652B" w:rsidRDefault="00E01B53" w:rsidP="00DE6B7F">
            <w:pPr>
              <w:rPr>
                <w:b/>
                <w:bCs/>
              </w:rPr>
            </w:pPr>
            <w:r w:rsidRPr="3FFA23B7">
              <w:rPr>
                <w:b/>
                <w:bCs/>
              </w:rPr>
              <w:t>Rolling 2</w:t>
            </w:r>
            <w:r w:rsidR="0014652B">
              <w:rPr>
                <w:b/>
                <w:bCs/>
              </w:rPr>
              <w:t>4</w:t>
            </w:r>
            <w:r w:rsidRPr="3FFA23B7">
              <w:rPr>
                <w:b/>
                <w:bCs/>
              </w:rPr>
              <w:t>/2</w:t>
            </w:r>
            <w:r w:rsidR="0014652B">
              <w:rPr>
                <w:b/>
                <w:bCs/>
              </w:rPr>
              <w:t xml:space="preserve">5 </w:t>
            </w:r>
            <w:r w:rsidRPr="3FFA23B7">
              <w:rPr>
                <w:b/>
                <w:bCs/>
              </w:rPr>
              <w:t>Q</w:t>
            </w:r>
            <w:r>
              <w:rPr>
                <w:b/>
                <w:bCs/>
              </w:rPr>
              <w:t>4</w:t>
            </w:r>
          </w:p>
        </w:tc>
        <w:tc>
          <w:tcPr>
            <w:tcW w:w="1982" w:type="dxa"/>
            <w:shd w:val="clear" w:color="auto" w:fill="D0CECE" w:themeFill="background2" w:themeFillShade="E6"/>
          </w:tcPr>
          <w:p w14:paraId="749050ED" w14:textId="30D04DD1" w:rsidR="00E01B53" w:rsidRDefault="00E01B53" w:rsidP="00DE6B7F">
            <w:r w:rsidRPr="00B36430">
              <w:rPr>
                <w:b/>
              </w:rPr>
              <w:t>Comments/</w:t>
            </w:r>
            <w:r w:rsidR="00C631BB">
              <w:rPr>
                <w:b/>
              </w:rPr>
              <w:t xml:space="preserve"> </w:t>
            </w:r>
            <w:r w:rsidRPr="00B36430">
              <w:rPr>
                <w:b/>
              </w:rPr>
              <w:t>Analysis</w:t>
            </w:r>
          </w:p>
        </w:tc>
      </w:tr>
      <w:tr w:rsidR="00173000" w14:paraId="539F0B56" w14:textId="77777777" w:rsidTr="00114039">
        <w:trPr>
          <w:trHeight w:val="498"/>
        </w:trPr>
        <w:tc>
          <w:tcPr>
            <w:tcW w:w="15732" w:type="dxa"/>
            <w:gridSpan w:val="14"/>
            <w:shd w:val="clear" w:color="auto" w:fill="D0CECE" w:themeFill="background2" w:themeFillShade="E6"/>
          </w:tcPr>
          <w:p w14:paraId="30053A6C" w14:textId="340A3798" w:rsidR="00173000" w:rsidRPr="00173000" w:rsidRDefault="00173000" w:rsidP="00173000">
            <w:pPr>
              <w:jc w:val="center"/>
              <w:rPr>
                <w:b/>
              </w:rPr>
            </w:pPr>
            <w:r w:rsidRPr="00173000">
              <w:rPr>
                <w:b/>
              </w:rPr>
              <w:t>CMHT teams (</w:t>
            </w:r>
            <w:r w:rsidRPr="00173000">
              <w:rPr>
                <w:b/>
                <w:i/>
              </w:rPr>
              <w:t>Includes a combination of General Psychiatry – Dundee Crisis Team, Dundee Community Mental Health East Team and Dundee Community Mental Health West Team)</w:t>
            </w:r>
          </w:p>
        </w:tc>
      </w:tr>
      <w:tr w:rsidR="00E72227" w14:paraId="03CAEFE8" w14:textId="77777777" w:rsidTr="00022BCB">
        <w:trPr>
          <w:trHeight w:val="825"/>
        </w:trPr>
        <w:tc>
          <w:tcPr>
            <w:tcW w:w="1756" w:type="dxa"/>
          </w:tcPr>
          <w:p w14:paraId="03CAEFCF" w14:textId="77777777" w:rsidR="00E72227" w:rsidRDefault="00E72227" w:rsidP="00425052">
            <w:r>
              <w:t>Number of new referrals to CMHT (and % accepted)</w:t>
            </w:r>
          </w:p>
          <w:p w14:paraId="03CAEFD0" w14:textId="77777777" w:rsidR="00E72227" w:rsidRDefault="00E72227" w:rsidP="00425052"/>
          <w:p w14:paraId="03CAEFD1" w14:textId="77777777" w:rsidR="00E72227" w:rsidRDefault="00E72227" w:rsidP="00425052"/>
          <w:p w14:paraId="03CAEFD2" w14:textId="54470879" w:rsidR="00E72227" w:rsidRPr="00E01B53" w:rsidRDefault="00E01B53" w:rsidP="00425052">
            <w:pPr>
              <w:rPr>
                <w:i/>
              </w:rPr>
            </w:pPr>
            <w:r w:rsidRPr="00E01B53">
              <w:rPr>
                <w:i/>
              </w:rPr>
              <w:t>.</w:t>
            </w:r>
          </w:p>
          <w:p w14:paraId="03CAEFD3" w14:textId="77777777" w:rsidR="00E72227" w:rsidRDefault="00E72227" w:rsidP="00425052"/>
        </w:tc>
        <w:tc>
          <w:tcPr>
            <w:tcW w:w="898" w:type="dxa"/>
          </w:tcPr>
          <w:p w14:paraId="03CAEFD4" w14:textId="4F97AA24" w:rsidR="00E72227" w:rsidRPr="004B76FD" w:rsidRDefault="00906EC9" w:rsidP="00425052">
            <w:pPr>
              <w:rPr>
                <w:rFonts w:cs="Arial"/>
                <w:noProof/>
              </w:rPr>
            </w:pPr>
            <w:r w:rsidRPr="004B76FD">
              <w:rPr>
                <w:rFonts w:cs="Arial"/>
                <w:noProof/>
              </w:rPr>
              <w:t>4496</w:t>
            </w:r>
          </w:p>
          <w:p w14:paraId="41AAF5D1" w14:textId="727E4A55" w:rsidR="00E72227" w:rsidRPr="004B76FD" w:rsidRDefault="04625228" w:rsidP="00425052">
            <w:pPr>
              <w:rPr>
                <w:rFonts w:cs="Arial"/>
                <w:noProof/>
              </w:rPr>
            </w:pPr>
            <w:r w:rsidRPr="004B76FD">
              <w:rPr>
                <w:rFonts w:cs="Arial"/>
                <w:noProof/>
              </w:rPr>
              <w:t>(</w:t>
            </w:r>
            <w:r w:rsidR="00906EC9" w:rsidRPr="004B76FD">
              <w:rPr>
                <w:rFonts w:cs="Arial"/>
                <w:noProof/>
              </w:rPr>
              <w:t>6</w:t>
            </w:r>
            <w:r w:rsidR="604FB375" w:rsidRPr="004B76FD">
              <w:rPr>
                <w:rFonts w:cs="Arial"/>
                <w:noProof/>
              </w:rPr>
              <w:t>3</w:t>
            </w:r>
            <w:r w:rsidRPr="004B76FD">
              <w:rPr>
                <w:rFonts w:cs="Arial"/>
                <w:noProof/>
              </w:rPr>
              <w:t>%)</w:t>
            </w:r>
          </w:p>
          <w:p w14:paraId="03CAEFD5" w14:textId="00D7D4A2" w:rsidR="00B52E32" w:rsidRPr="004B76FD" w:rsidRDefault="00B52E32" w:rsidP="00425052">
            <w:pPr>
              <w:rPr>
                <w:rFonts w:cs="Arial"/>
                <w:noProof/>
              </w:rPr>
            </w:pPr>
          </w:p>
        </w:tc>
        <w:tc>
          <w:tcPr>
            <w:tcW w:w="951" w:type="dxa"/>
          </w:tcPr>
          <w:p w14:paraId="03CAEFD6" w14:textId="4B95CEE1" w:rsidR="00E72227" w:rsidRPr="004B76FD" w:rsidRDefault="04625228" w:rsidP="00425052">
            <w:pPr>
              <w:rPr>
                <w:rFonts w:cs="Arial"/>
              </w:rPr>
            </w:pPr>
            <w:r w:rsidRPr="004B76FD">
              <w:rPr>
                <w:rFonts w:cs="Arial"/>
              </w:rPr>
              <w:t>4</w:t>
            </w:r>
            <w:r w:rsidR="001D02ED" w:rsidRPr="004B76FD">
              <w:rPr>
                <w:rFonts w:cs="Arial"/>
              </w:rPr>
              <w:t>549</w:t>
            </w:r>
          </w:p>
          <w:p w14:paraId="03CAEFD7" w14:textId="4C2EB764" w:rsidR="00E72227" w:rsidRPr="004B76FD" w:rsidRDefault="04625228" w:rsidP="00425052">
            <w:pPr>
              <w:rPr>
                <w:rFonts w:cs="Arial"/>
              </w:rPr>
            </w:pPr>
            <w:r w:rsidRPr="004B76FD">
              <w:rPr>
                <w:rFonts w:cs="Arial"/>
              </w:rPr>
              <w:t>(</w:t>
            </w:r>
            <w:r w:rsidR="001D02ED" w:rsidRPr="004B76FD">
              <w:rPr>
                <w:rFonts w:cs="Arial"/>
              </w:rPr>
              <w:t>62</w:t>
            </w:r>
            <w:r w:rsidRPr="004B76FD">
              <w:rPr>
                <w:rFonts w:cs="Arial"/>
              </w:rPr>
              <w:t>%)</w:t>
            </w:r>
          </w:p>
        </w:tc>
        <w:tc>
          <w:tcPr>
            <w:tcW w:w="951" w:type="dxa"/>
          </w:tcPr>
          <w:p w14:paraId="03CAEFD8" w14:textId="6368AD60" w:rsidR="00E72227" w:rsidRPr="004B76FD" w:rsidRDefault="001D02ED" w:rsidP="00425052">
            <w:pPr>
              <w:rPr>
                <w:rFonts w:cs="Arial"/>
              </w:rPr>
            </w:pPr>
            <w:r w:rsidRPr="004B76FD">
              <w:rPr>
                <w:rFonts w:cs="Arial"/>
              </w:rPr>
              <w:t>4090</w:t>
            </w:r>
          </w:p>
          <w:p w14:paraId="03CAEFD9" w14:textId="241137AE" w:rsidR="00E72227" w:rsidRPr="004B76FD" w:rsidRDefault="04625228" w:rsidP="00425052">
            <w:pPr>
              <w:rPr>
                <w:rFonts w:cs="Arial"/>
              </w:rPr>
            </w:pPr>
            <w:r w:rsidRPr="004B76FD">
              <w:rPr>
                <w:rFonts w:cs="Arial"/>
              </w:rPr>
              <w:t>(</w:t>
            </w:r>
            <w:r w:rsidR="001D02ED" w:rsidRPr="004B76FD">
              <w:rPr>
                <w:rFonts w:cs="Arial"/>
              </w:rPr>
              <w:t>71</w:t>
            </w:r>
            <w:r w:rsidRPr="004B76FD">
              <w:rPr>
                <w:rFonts w:cs="Arial"/>
              </w:rPr>
              <w:t>%)</w:t>
            </w:r>
          </w:p>
        </w:tc>
        <w:tc>
          <w:tcPr>
            <w:tcW w:w="951" w:type="dxa"/>
          </w:tcPr>
          <w:p w14:paraId="03CAEFDA" w14:textId="037F24A0" w:rsidR="00E72227" w:rsidRPr="004B76FD" w:rsidRDefault="04625228" w:rsidP="00425052">
            <w:pPr>
              <w:rPr>
                <w:rFonts w:cs="Arial"/>
              </w:rPr>
            </w:pPr>
            <w:r w:rsidRPr="004B76FD">
              <w:rPr>
                <w:rFonts w:cs="Arial"/>
              </w:rPr>
              <w:t>4</w:t>
            </w:r>
            <w:r w:rsidR="001D02ED" w:rsidRPr="004B76FD">
              <w:rPr>
                <w:rFonts w:cs="Arial"/>
              </w:rPr>
              <w:t>232</w:t>
            </w:r>
          </w:p>
          <w:p w14:paraId="03CAEFDB" w14:textId="34A0B458" w:rsidR="00E72227" w:rsidRPr="004B76FD" w:rsidRDefault="04625228" w:rsidP="00425052">
            <w:pPr>
              <w:rPr>
                <w:rFonts w:cs="Arial"/>
              </w:rPr>
            </w:pPr>
            <w:r w:rsidRPr="004B76FD">
              <w:rPr>
                <w:rFonts w:cs="Arial"/>
              </w:rPr>
              <w:t>(6</w:t>
            </w:r>
            <w:r w:rsidR="0040619E" w:rsidRPr="004B76FD">
              <w:rPr>
                <w:rFonts w:cs="Arial"/>
              </w:rPr>
              <w:t>8</w:t>
            </w:r>
            <w:r w:rsidRPr="004B76FD">
              <w:rPr>
                <w:rFonts w:cs="Arial"/>
              </w:rPr>
              <w:t>%)</w:t>
            </w:r>
          </w:p>
        </w:tc>
        <w:tc>
          <w:tcPr>
            <w:tcW w:w="989" w:type="dxa"/>
          </w:tcPr>
          <w:p w14:paraId="03CAEFDC" w14:textId="480877C5" w:rsidR="00E72227" w:rsidRPr="004B76FD" w:rsidRDefault="0040619E" w:rsidP="00425052">
            <w:pPr>
              <w:rPr>
                <w:rFonts w:cs="Arial"/>
                <w:color w:val="000000"/>
              </w:rPr>
            </w:pPr>
            <w:r w:rsidRPr="004B76FD">
              <w:rPr>
                <w:rFonts w:cs="Arial"/>
                <w:color w:val="000000" w:themeColor="text1"/>
              </w:rPr>
              <w:t>4330</w:t>
            </w:r>
          </w:p>
          <w:p w14:paraId="03CAEFDD" w14:textId="5D713E8D" w:rsidR="00E72227" w:rsidRPr="004B76FD" w:rsidRDefault="04625228" w:rsidP="00425052">
            <w:pPr>
              <w:rPr>
                <w:rFonts w:cs="Arial"/>
                <w:color w:val="000000"/>
              </w:rPr>
            </w:pPr>
            <w:r w:rsidRPr="004B76FD">
              <w:rPr>
                <w:rFonts w:cs="Arial"/>
                <w:color w:val="000000" w:themeColor="text1"/>
              </w:rPr>
              <w:t>(6</w:t>
            </w:r>
            <w:r w:rsidR="0040619E" w:rsidRPr="004B76FD">
              <w:rPr>
                <w:rFonts w:cs="Arial"/>
                <w:color w:val="000000" w:themeColor="text1"/>
              </w:rPr>
              <w:t>7</w:t>
            </w:r>
            <w:r w:rsidRPr="004B76FD">
              <w:rPr>
                <w:rFonts w:cs="Arial"/>
                <w:color w:val="000000" w:themeColor="text1"/>
              </w:rPr>
              <w:t>%)</w:t>
            </w:r>
          </w:p>
        </w:tc>
        <w:tc>
          <w:tcPr>
            <w:tcW w:w="983" w:type="dxa"/>
          </w:tcPr>
          <w:p w14:paraId="03CAEFDE" w14:textId="07B53A4F" w:rsidR="00E72227" w:rsidRPr="004B76FD" w:rsidRDefault="04625228" w:rsidP="00425052">
            <w:pPr>
              <w:rPr>
                <w:rFonts w:cs="Arial"/>
              </w:rPr>
            </w:pPr>
            <w:r w:rsidRPr="004B76FD">
              <w:rPr>
                <w:rFonts w:cs="Arial"/>
              </w:rPr>
              <w:t>4</w:t>
            </w:r>
            <w:r w:rsidR="00B66F43" w:rsidRPr="004B76FD">
              <w:rPr>
                <w:rFonts w:cs="Arial"/>
              </w:rPr>
              <w:t>354</w:t>
            </w:r>
          </w:p>
          <w:p w14:paraId="03CAEFDF" w14:textId="0D8A69A3" w:rsidR="00E72227" w:rsidRPr="004B76FD" w:rsidRDefault="04625228" w:rsidP="00425052">
            <w:pPr>
              <w:rPr>
                <w:rFonts w:cs="Arial"/>
              </w:rPr>
            </w:pPr>
            <w:r w:rsidRPr="004B76FD">
              <w:rPr>
                <w:rFonts w:cs="Arial"/>
              </w:rPr>
              <w:t>(6</w:t>
            </w:r>
            <w:r w:rsidR="000F3EB4" w:rsidRPr="004B76FD">
              <w:rPr>
                <w:rFonts w:cs="Arial"/>
              </w:rPr>
              <w:t>5</w:t>
            </w:r>
            <w:r w:rsidRPr="004B76FD">
              <w:rPr>
                <w:rFonts w:cs="Arial"/>
              </w:rPr>
              <w:t>%)</w:t>
            </w:r>
          </w:p>
        </w:tc>
        <w:tc>
          <w:tcPr>
            <w:tcW w:w="983" w:type="dxa"/>
          </w:tcPr>
          <w:p w14:paraId="38C1123B" w14:textId="77777777" w:rsidR="000F3EB4" w:rsidRPr="004B76FD" w:rsidRDefault="000F3EB4" w:rsidP="000F3EB4">
            <w:pPr>
              <w:rPr>
                <w:rFonts w:cs="Arial"/>
              </w:rPr>
            </w:pPr>
            <w:r w:rsidRPr="004B76FD">
              <w:rPr>
                <w:rFonts w:cs="Arial"/>
              </w:rPr>
              <w:t>4354 </w:t>
            </w:r>
          </w:p>
          <w:p w14:paraId="61E53367" w14:textId="77777777" w:rsidR="000F3EB4" w:rsidRPr="004B76FD" w:rsidRDefault="000F3EB4" w:rsidP="000F3EB4">
            <w:pPr>
              <w:rPr>
                <w:rFonts w:cs="Arial"/>
              </w:rPr>
            </w:pPr>
            <w:r w:rsidRPr="004B76FD">
              <w:rPr>
                <w:rFonts w:cs="Arial"/>
              </w:rPr>
              <w:t>(63%) </w:t>
            </w:r>
          </w:p>
          <w:p w14:paraId="03CAEFE1" w14:textId="0AB40F71" w:rsidR="00E72227" w:rsidRPr="004B76FD" w:rsidRDefault="00E72227" w:rsidP="00425052">
            <w:pPr>
              <w:rPr>
                <w:rFonts w:cs="Arial"/>
              </w:rPr>
            </w:pPr>
          </w:p>
        </w:tc>
        <w:tc>
          <w:tcPr>
            <w:tcW w:w="1105" w:type="dxa"/>
          </w:tcPr>
          <w:p w14:paraId="03CAEFE2" w14:textId="7CE88EED" w:rsidR="00E72227" w:rsidRPr="004B76FD" w:rsidRDefault="04625228" w:rsidP="00425052">
            <w:pPr>
              <w:rPr>
                <w:rFonts w:cs="Arial"/>
              </w:rPr>
            </w:pPr>
            <w:r w:rsidRPr="004B76FD">
              <w:rPr>
                <w:rFonts w:cs="Arial"/>
              </w:rPr>
              <w:t>4</w:t>
            </w:r>
            <w:r w:rsidR="00B66F43" w:rsidRPr="004B76FD">
              <w:rPr>
                <w:rFonts w:cs="Arial"/>
              </w:rPr>
              <w:t>319</w:t>
            </w:r>
          </w:p>
          <w:p w14:paraId="03CAEFE3" w14:textId="645092A2" w:rsidR="00E72227" w:rsidRPr="004B76FD" w:rsidRDefault="00E72227" w:rsidP="00425052">
            <w:pPr>
              <w:rPr>
                <w:rFonts w:cs="Arial"/>
              </w:rPr>
            </w:pPr>
            <w:r w:rsidRPr="004B76FD">
              <w:rPr>
                <w:rFonts w:cs="Arial"/>
              </w:rPr>
              <w:t>(6</w:t>
            </w:r>
            <w:r w:rsidR="00B66F43" w:rsidRPr="004B76FD">
              <w:rPr>
                <w:rFonts w:cs="Arial"/>
              </w:rPr>
              <w:t>3</w:t>
            </w:r>
            <w:r w:rsidRPr="004B76FD">
              <w:rPr>
                <w:rFonts w:cs="Arial"/>
              </w:rPr>
              <w:t>%)</w:t>
            </w:r>
          </w:p>
        </w:tc>
        <w:tc>
          <w:tcPr>
            <w:tcW w:w="1094" w:type="dxa"/>
          </w:tcPr>
          <w:p w14:paraId="0B65253C" w14:textId="77777777" w:rsidR="00E72227" w:rsidRPr="004B76FD" w:rsidRDefault="007F2FA8" w:rsidP="00425052">
            <w:pPr>
              <w:rPr>
                <w:rFonts w:cs="Arial"/>
              </w:rPr>
            </w:pPr>
            <w:r w:rsidRPr="004B76FD">
              <w:rPr>
                <w:rFonts w:cs="Arial"/>
              </w:rPr>
              <w:t>4379</w:t>
            </w:r>
          </w:p>
          <w:p w14:paraId="03CAEFE5" w14:textId="7230B0AB" w:rsidR="00B3737A" w:rsidRPr="004B76FD" w:rsidRDefault="00B3737A" w:rsidP="00425052">
            <w:pPr>
              <w:rPr>
                <w:rFonts w:cs="Arial"/>
              </w:rPr>
            </w:pPr>
            <w:r w:rsidRPr="004B76FD">
              <w:rPr>
                <w:rFonts w:cs="Arial"/>
              </w:rPr>
              <w:t>(62%)</w:t>
            </w:r>
          </w:p>
        </w:tc>
        <w:tc>
          <w:tcPr>
            <w:tcW w:w="1094" w:type="dxa"/>
          </w:tcPr>
          <w:p w14:paraId="636E29B6" w14:textId="77777777" w:rsidR="00E72227" w:rsidRPr="004B76FD" w:rsidRDefault="00B3737A" w:rsidP="00425052">
            <w:pPr>
              <w:rPr>
                <w:rFonts w:cs="Arial"/>
              </w:rPr>
            </w:pPr>
            <w:r w:rsidRPr="004B76FD">
              <w:rPr>
                <w:rFonts w:cs="Arial"/>
              </w:rPr>
              <w:t>4623</w:t>
            </w:r>
          </w:p>
          <w:p w14:paraId="7B0FBD16" w14:textId="62277197" w:rsidR="00B3737A" w:rsidRPr="004B76FD" w:rsidRDefault="00B3737A" w:rsidP="00425052">
            <w:pPr>
              <w:rPr>
                <w:rFonts w:cs="Arial"/>
              </w:rPr>
            </w:pPr>
            <w:r w:rsidRPr="004B76FD">
              <w:rPr>
                <w:rFonts w:cs="Arial"/>
              </w:rPr>
              <w:t>(61%)</w:t>
            </w:r>
          </w:p>
        </w:tc>
        <w:tc>
          <w:tcPr>
            <w:tcW w:w="1003" w:type="dxa"/>
          </w:tcPr>
          <w:p w14:paraId="7266AC48" w14:textId="2CE41A6D" w:rsidR="00E72227" w:rsidRDefault="00E72227" w:rsidP="3FFA23B7"/>
        </w:tc>
        <w:tc>
          <w:tcPr>
            <w:tcW w:w="992" w:type="dxa"/>
          </w:tcPr>
          <w:p w14:paraId="65CC104F" w14:textId="7CD69074" w:rsidR="00E72227" w:rsidRDefault="00E72227" w:rsidP="286F042E"/>
        </w:tc>
        <w:tc>
          <w:tcPr>
            <w:tcW w:w="1982" w:type="dxa"/>
          </w:tcPr>
          <w:p w14:paraId="03CAEFE7" w14:textId="207D3706" w:rsidR="00E72227" w:rsidRDefault="00044650" w:rsidP="00425052">
            <w:r>
              <w:t>An increasing trend in number of new referrals</w:t>
            </w:r>
            <w:r w:rsidR="006D5B04">
              <w:t xml:space="preserve"> from Q</w:t>
            </w:r>
            <w:r w:rsidR="00063D49">
              <w:t>3</w:t>
            </w:r>
            <w:r w:rsidR="000F01CC">
              <w:t xml:space="preserve"> 2022/23</w:t>
            </w:r>
            <w:r w:rsidR="00230BF6">
              <w:t xml:space="preserve"> and </w:t>
            </w:r>
            <w:r w:rsidR="00F16EEC">
              <w:t>Q2 2024/25</w:t>
            </w:r>
            <w:r w:rsidR="003467CF">
              <w:t xml:space="preserve">. % accepted remains steady </w:t>
            </w:r>
            <w:r w:rsidR="00022BCB">
              <w:t>and sitting between 61% and 63% over the last 3 quarters.</w:t>
            </w:r>
          </w:p>
        </w:tc>
      </w:tr>
      <w:tr w:rsidR="00A157F4" w14:paraId="6F128142" w14:textId="77777777" w:rsidTr="00A84EC9">
        <w:trPr>
          <w:trHeight w:val="825"/>
        </w:trPr>
        <w:tc>
          <w:tcPr>
            <w:tcW w:w="15732" w:type="dxa"/>
            <w:gridSpan w:val="14"/>
          </w:tcPr>
          <w:p w14:paraId="5A1B943B" w14:textId="5AF20C57" w:rsidR="00A157F4" w:rsidRDefault="00A84EC9" w:rsidP="00A157F4">
            <w:pPr>
              <w:jc w:val="center"/>
            </w:pPr>
            <w:r>
              <w:rPr>
                <w:noProof/>
              </w:rPr>
              <w:drawing>
                <wp:inline distT="0" distB="0" distL="0" distR="0" wp14:anchorId="12D03D46" wp14:editId="6CD50FDF">
                  <wp:extent cx="8464550" cy="3009900"/>
                  <wp:effectExtent l="0" t="0" r="0" b="0"/>
                  <wp:docPr id="49237564" name="Chart 1">
                    <a:extLst xmlns:a="http://schemas.openxmlformats.org/drawingml/2006/main">
                      <a:ext uri="{FF2B5EF4-FFF2-40B4-BE49-F238E27FC236}">
                        <a16:creationId xmlns:a16="http://schemas.microsoft.com/office/drawing/2014/main" id="{8D9334FF-03CF-45C2-9151-B4FC3AAA17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14:paraId="28B65981" w14:textId="77777777" w:rsidR="00EE729E" w:rsidRDefault="00EE729E"/>
    <w:tbl>
      <w:tblPr>
        <w:tblStyle w:val="TableGrid"/>
        <w:tblW w:w="15732" w:type="dxa"/>
        <w:tblInd w:w="-714" w:type="dxa"/>
        <w:tblLayout w:type="fixed"/>
        <w:tblLook w:val="04A0" w:firstRow="1" w:lastRow="0" w:firstColumn="1" w:lastColumn="0" w:noHBand="0" w:noVBand="1"/>
      </w:tblPr>
      <w:tblGrid>
        <w:gridCol w:w="1756"/>
        <w:gridCol w:w="898"/>
        <w:gridCol w:w="951"/>
        <w:gridCol w:w="951"/>
        <w:gridCol w:w="951"/>
        <w:gridCol w:w="989"/>
        <w:gridCol w:w="983"/>
        <w:gridCol w:w="983"/>
        <w:gridCol w:w="1105"/>
        <w:gridCol w:w="1094"/>
        <w:gridCol w:w="1094"/>
        <w:gridCol w:w="1394"/>
        <w:gridCol w:w="951"/>
        <w:gridCol w:w="1632"/>
      </w:tblGrid>
      <w:tr w:rsidR="00E6141C" w14:paraId="1D09A49A" w14:textId="77777777" w:rsidTr="00114039">
        <w:trPr>
          <w:trHeight w:val="885"/>
        </w:trPr>
        <w:tc>
          <w:tcPr>
            <w:tcW w:w="1756" w:type="dxa"/>
            <w:shd w:val="clear" w:color="auto" w:fill="D0CECE" w:themeFill="background2" w:themeFillShade="E6"/>
          </w:tcPr>
          <w:p w14:paraId="1CC9EBE4" w14:textId="77777777" w:rsidR="00E6141C" w:rsidRDefault="00E6141C" w:rsidP="00C124A4">
            <w:r>
              <w:rPr>
                <w:b/>
              </w:rPr>
              <w:lastRenderedPageBreak/>
              <w:t>Indicator</w:t>
            </w:r>
          </w:p>
        </w:tc>
        <w:tc>
          <w:tcPr>
            <w:tcW w:w="898" w:type="dxa"/>
            <w:shd w:val="clear" w:color="auto" w:fill="D0CECE" w:themeFill="background2" w:themeFillShade="E6"/>
          </w:tcPr>
          <w:p w14:paraId="096B4DA4" w14:textId="77777777" w:rsidR="00E6141C" w:rsidRPr="002B20D3" w:rsidRDefault="00E6141C" w:rsidP="00C124A4">
            <w:pPr>
              <w:rPr>
                <w:b/>
              </w:rPr>
            </w:pPr>
            <w:r w:rsidRPr="002B20D3">
              <w:rPr>
                <w:b/>
              </w:rPr>
              <w:t>Rolling</w:t>
            </w:r>
          </w:p>
          <w:p w14:paraId="748E4ED0" w14:textId="77777777" w:rsidR="00E6141C" w:rsidRPr="00533BD1" w:rsidRDefault="00E6141C" w:rsidP="00C124A4">
            <w:pPr>
              <w:rPr>
                <w:noProof/>
              </w:rPr>
            </w:pPr>
            <w:r w:rsidRPr="002B20D3">
              <w:rPr>
                <w:b/>
              </w:rPr>
              <w:t>2</w:t>
            </w:r>
            <w:r>
              <w:rPr>
                <w:b/>
              </w:rPr>
              <w:t>2</w:t>
            </w:r>
            <w:r w:rsidRPr="002B20D3">
              <w:rPr>
                <w:b/>
              </w:rPr>
              <w:t>/2</w:t>
            </w:r>
            <w:r>
              <w:rPr>
                <w:b/>
              </w:rPr>
              <w:t>3</w:t>
            </w:r>
            <w:r w:rsidRPr="002B20D3">
              <w:rPr>
                <w:b/>
              </w:rPr>
              <w:t xml:space="preserve"> Q1</w:t>
            </w:r>
          </w:p>
        </w:tc>
        <w:tc>
          <w:tcPr>
            <w:tcW w:w="951" w:type="dxa"/>
            <w:shd w:val="clear" w:color="auto" w:fill="D0CECE" w:themeFill="background2" w:themeFillShade="E6"/>
          </w:tcPr>
          <w:p w14:paraId="12727149" w14:textId="77777777" w:rsidR="00E6141C" w:rsidRPr="002B20D3" w:rsidRDefault="00E6141C" w:rsidP="00C124A4">
            <w:pPr>
              <w:rPr>
                <w:b/>
              </w:rPr>
            </w:pPr>
            <w:r w:rsidRPr="002B20D3">
              <w:rPr>
                <w:b/>
              </w:rPr>
              <w:t>Rolling</w:t>
            </w:r>
          </w:p>
          <w:p w14:paraId="4B70AA67" w14:textId="77777777" w:rsidR="00E6141C" w:rsidRPr="00533BD1" w:rsidRDefault="00E6141C" w:rsidP="00C124A4">
            <w:r w:rsidRPr="002B20D3">
              <w:rPr>
                <w:b/>
              </w:rPr>
              <w:t>2</w:t>
            </w:r>
            <w:r>
              <w:rPr>
                <w:b/>
              </w:rPr>
              <w:t>2</w:t>
            </w:r>
            <w:r w:rsidRPr="002B20D3">
              <w:rPr>
                <w:b/>
              </w:rPr>
              <w:t>/2</w:t>
            </w:r>
            <w:r>
              <w:rPr>
                <w:b/>
              </w:rPr>
              <w:t>3</w:t>
            </w:r>
            <w:r w:rsidRPr="002B20D3">
              <w:rPr>
                <w:b/>
              </w:rPr>
              <w:t xml:space="preserve"> Q2</w:t>
            </w:r>
          </w:p>
        </w:tc>
        <w:tc>
          <w:tcPr>
            <w:tcW w:w="951" w:type="dxa"/>
            <w:shd w:val="clear" w:color="auto" w:fill="D0CECE" w:themeFill="background2" w:themeFillShade="E6"/>
          </w:tcPr>
          <w:p w14:paraId="3C4603B1" w14:textId="77777777" w:rsidR="00E6141C" w:rsidRPr="002B20D3" w:rsidRDefault="00E6141C" w:rsidP="00C124A4">
            <w:pPr>
              <w:rPr>
                <w:b/>
              </w:rPr>
            </w:pPr>
            <w:r w:rsidRPr="002B20D3">
              <w:rPr>
                <w:b/>
              </w:rPr>
              <w:t>Rolling</w:t>
            </w:r>
          </w:p>
          <w:p w14:paraId="650861B5" w14:textId="77777777" w:rsidR="00E6141C" w:rsidRPr="00533BD1" w:rsidRDefault="00E6141C" w:rsidP="00C124A4">
            <w:r w:rsidRPr="002B20D3">
              <w:rPr>
                <w:b/>
              </w:rPr>
              <w:t>2</w:t>
            </w:r>
            <w:r>
              <w:rPr>
                <w:b/>
              </w:rPr>
              <w:t>2</w:t>
            </w:r>
            <w:r w:rsidRPr="002B20D3">
              <w:rPr>
                <w:b/>
              </w:rPr>
              <w:t>/2</w:t>
            </w:r>
            <w:r>
              <w:rPr>
                <w:b/>
              </w:rPr>
              <w:t>3</w:t>
            </w:r>
            <w:r w:rsidRPr="002B20D3">
              <w:rPr>
                <w:b/>
              </w:rPr>
              <w:t xml:space="preserve"> Q3</w:t>
            </w:r>
          </w:p>
        </w:tc>
        <w:tc>
          <w:tcPr>
            <w:tcW w:w="951" w:type="dxa"/>
            <w:shd w:val="clear" w:color="auto" w:fill="D0CECE" w:themeFill="background2" w:themeFillShade="E6"/>
          </w:tcPr>
          <w:p w14:paraId="0D9956BE" w14:textId="77777777" w:rsidR="00E6141C" w:rsidRPr="002B20D3" w:rsidRDefault="00E6141C" w:rsidP="00C124A4">
            <w:pPr>
              <w:rPr>
                <w:b/>
              </w:rPr>
            </w:pPr>
            <w:r w:rsidRPr="002B20D3">
              <w:rPr>
                <w:b/>
              </w:rPr>
              <w:t>Rolling</w:t>
            </w:r>
          </w:p>
          <w:p w14:paraId="4EA15F69" w14:textId="77777777" w:rsidR="00E6141C" w:rsidRPr="00533BD1" w:rsidRDefault="00E6141C" w:rsidP="00C124A4">
            <w:r w:rsidRPr="002B20D3">
              <w:rPr>
                <w:b/>
              </w:rPr>
              <w:t>2</w:t>
            </w:r>
            <w:r>
              <w:rPr>
                <w:b/>
              </w:rPr>
              <w:t>2</w:t>
            </w:r>
            <w:r w:rsidRPr="002B20D3">
              <w:rPr>
                <w:b/>
              </w:rPr>
              <w:t>/2</w:t>
            </w:r>
            <w:r>
              <w:rPr>
                <w:b/>
              </w:rPr>
              <w:t>3</w:t>
            </w:r>
            <w:r w:rsidRPr="002B20D3">
              <w:rPr>
                <w:b/>
              </w:rPr>
              <w:t xml:space="preserve"> Q4</w:t>
            </w:r>
          </w:p>
        </w:tc>
        <w:tc>
          <w:tcPr>
            <w:tcW w:w="989" w:type="dxa"/>
            <w:shd w:val="clear" w:color="auto" w:fill="D0CECE" w:themeFill="background2" w:themeFillShade="E6"/>
          </w:tcPr>
          <w:p w14:paraId="1FD61550" w14:textId="77777777" w:rsidR="00E6141C" w:rsidRPr="00533BD1" w:rsidRDefault="00E6141C" w:rsidP="00C124A4">
            <w:r w:rsidRPr="002B20D3">
              <w:rPr>
                <w:b/>
              </w:rPr>
              <w:t>Rolling 2</w:t>
            </w:r>
            <w:r>
              <w:rPr>
                <w:b/>
              </w:rPr>
              <w:t>3</w:t>
            </w:r>
            <w:r w:rsidRPr="002B20D3">
              <w:rPr>
                <w:b/>
              </w:rPr>
              <w:t>/2</w:t>
            </w:r>
            <w:r>
              <w:rPr>
                <w:b/>
              </w:rPr>
              <w:t xml:space="preserve">4 </w:t>
            </w:r>
            <w:r w:rsidRPr="002B20D3">
              <w:rPr>
                <w:b/>
              </w:rPr>
              <w:t>Q1</w:t>
            </w:r>
          </w:p>
        </w:tc>
        <w:tc>
          <w:tcPr>
            <w:tcW w:w="983" w:type="dxa"/>
            <w:shd w:val="clear" w:color="auto" w:fill="D0CECE" w:themeFill="background2" w:themeFillShade="E6"/>
          </w:tcPr>
          <w:p w14:paraId="72FC738E" w14:textId="77777777" w:rsidR="00E6141C" w:rsidRPr="00533BD1" w:rsidRDefault="00E6141C" w:rsidP="00C124A4">
            <w:r w:rsidRPr="002B20D3">
              <w:rPr>
                <w:b/>
              </w:rPr>
              <w:t>Rolling 2</w:t>
            </w:r>
            <w:r>
              <w:rPr>
                <w:b/>
              </w:rPr>
              <w:t>3</w:t>
            </w:r>
            <w:r w:rsidRPr="002B20D3">
              <w:rPr>
                <w:b/>
              </w:rPr>
              <w:t>/2</w:t>
            </w:r>
            <w:r>
              <w:rPr>
                <w:b/>
              </w:rPr>
              <w:t xml:space="preserve">4 </w:t>
            </w:r>
            <w:r w:rsidRPr="002B20D3">
              <w:rPr>
                <w:b/>
              </w:rPr>
              <w:t>Q2</w:t>
            </w:r>
          </w:p>
        </w:tc>
        <w:tc>
          <w:tcPr>
            <w:tcW w:w="983" w:type="dxa"/>
            <w:shd w:val="clear" w:color="auto" w:fill="D0CECE" w:themeFill="background2" w:themeFillShade="E6"/>
          </w:tcPr>
          <w:p w14:paraId="59E9F217" w14:textId="77777777" w:rsidR="00E6141C" w:rsidRPr="00533BD1" w:rsidRDefault="00E6141C" w:rsidP="00C124A4">
            <w:r w:rsidRPr="002B20D3">
              <w:rPr>
                <w:b/>
              </w:rPr>
              <w:t>Rolling 2</w:t>
            </w:r>
            <w:r>
              <w:rPr>
                <w:b/>
              </w:rPr>
              <w:t>3</w:t>
            </w:r>
            <w:r w:rsidRPr="002B20D3">
              <w:rPr>
                <w:b/>
              </w:rPr>
              <w:t>/2</w:t>
            </w:r>
            <w:r>
              <w:rPr>
                <w:b/>
              </w:rPr>
              <w:t xml:space="preserve">4 </w:t>
            </w:r>
            <w:r w:rsidRPr="002B20D3">
              <w:rPr>
                <w:b/>
              </w:rPr>
              <w:t>Q3</w:t>
            </w:r>
          </w:p>
        </w:tc>
        <w:tc>
          <w:tcPr>
            <w:tcW w:w="1105" w:type="dxa"/>
            <w:shd w:val="clear" w:color="auto" w:fill="D0CECE" w:themeFill="background2" w:themeFillShade="E6"/>
          </w:tcPr>
          <w:p w14:paraId="6942B7FD" w14:textId="77777777" w:rsidR="00726228" w:rsidRDefault="00E6141C" w:rsidP="00C124A4">
            <w:pPr>
              <w:rPr>
                <w:b/>
              </w:rPr>
            </w:pPr>
            <w:r w:rsidRPr="002B20D3">
              <w:rPr>
                <w:b/>
              </w:rPr>
              <w:t>Rolling 2</w:t>
            </w:r>
            <w:r>
              <w:rPr>
                <w:b/>
              </w:rPr>
              <w:t>3</w:t>
            </w:r>
            <w:r w:rsidRPr="002B20D3">
              <w:rPr>
                <w:b/>
              </w:rPr>
              <w:t>/2</w:t>
            </w:r>
            <w:r>
              <w:rPr>
                <w:b/>
              </w:rPr>
              <w:t xml:space="preserve">4 </w:t>
            </w:r>
          </w:p>
          <w:p w14:paraId="7EF93E95" w14:textId="08D4DD84" w:rsidR="00E6141C" w:rsidRPr="00533BD1" w:rsidRDefault="00E6141C" w:rsidP="00C124A4">
            <w:r w:rsidRPr="002B20D3">
              <w:rPr>
                <w:b/>
              </w:rPr>
              <w:t xml:space="preserve">Q4 </w:t>
            </w:r>
          </w:p>
        </w:tc>
        <w:tc>
          <w:tcPr>
            <w:tcW w:w="1094" w:type="dxa"/>
            <w:shd w:val="clear" w:color="auto" w:fill="D0CECE" w:themeFill="background2" w:themeFillShade="E6"/>
          </w:tcPr>
          <w:p w14:paraId="78AF5363" w14:textId="77777777" w:rsidR="00726228" w:rsidRDefault="00E6141C" w:rsidP="00C124A4">
            <w:pPr>
              <w:rPr>
                <w:b/>
              </w:rPr>
            </w:pPr>
            <w:r w:rsidRPr="002B20D3">
              <w:rPr>
                <w:b/>
              </w:rPr>
              <w:t>Rolling 2</w:t>
            </w:r>
            <w:r>
              <w:rPr>
                <w:b/>
              </w:rPr>
              <w:t xml:space="preserve">4/25 </w:t>
            </w:r>
          </w:p>
          <w:p w14:paraId="3AE2DF5A" w14:textId="3F99571A" w:rsidR="00E6141C" w:rsidRDefault="00E6141C" w:rsidP="00C124A4">
            <w:r w:rsidRPr="002B20D3">
              <w:rPr>
                <w:b/>
              </w:rPr>
              <w:t>Q</w:t>
            </w:r>
            <w:r>
              <w:rPr>
                <w:b/>
              </w:rPr>
              <w:t>1</w:t>
            </w:r>
          </w:p>
        </w:tc>
        <w:tc>
          <w:tcPr>
            <w:tcW w:w="1094" w:type="dxa"/>
            <w:shd w:val="clear" w:color="auto" w:fill="D0CECE" w:themeFill="background2" w:themeFillShade="E6"/>
          </w:tcPr>
          <w:p w14:paraId="35534766" w14:textId="77777777" w:rsidR="00726228" w:rsidRDefault="00E6141C" w:rsidP="00C124A4">
            <w:pPr>
              <w:rPr>
                <w:b/>
              </w:rPr>
            </w:pPr>
            <w:r w:rsidRPr="002B20D3">
              <w:rPr>
                <w:b/>
              </w:rPr>
              <w:t xml:space="preserve">Rolling </w:t>
            </w:r>
            <w:r>
              <w:rPr>
                <w:b/>
              </w:rPr>
              <w:t xml:space="preserve">24/25 </w:t>
            </w:r>
          </w:p>
          <w:p w14:paraId="2C9F580A" w14:textId="791F0016" w:rsidR="00E6141C" w:rsidRPr="00B36430" w:rsidRDefault="00E6141C" w:rsidP="00C124A4">
            <w:pPr>
              <w:rPr>
                <w:b/>
              </w:rPr>
            </w:pPr>
            <w:r>
              <w:rPr>
                <w:b/>
              </w:rPr>
              <w:t>Q2</w:t>
            </w:r>
          </w:p>
        </w:tc>
        <w:tc>
          <w:tcPr>
            <w:tcW w:w="1394" w:type="dxa"/>
            <w:shd w:val="clear" w:color="auto" w:fill="D0CECE" w:themeFill="background2" w:themeFillShade="E6"/>
          </w:tcPr>
          <w:p w14:paraId="7532B0FF" w14:textId="77777777" w:rsidR="00726228" w:rsidRDefault="00E6141C" w:rsidP="00C124A4">
            <w:pPr>
              <w:rPr>
                <w:b/>
                <w:bCs/>
              </w:rPr>
            </w:pPr>
            <w:r w:rsidRPr="3FFA23B7">
              <w:rPr>
                <w:b/>
                <w:bCs/>
              </w:rPr>
              <w:t>Rolling 2</w:t>
            </w:r>
            <w:r>
              <w:rPr>
                <w:b/>
                <w:bCs/>
              </w:rPr>
              <w:t>4</w:t>
            </w:r>
            <w:r w:rsidRPr="3FFA23B7">
              <w:rPr>
                <w:b/>
                <w:bCs/>
              </w:rPr>
              <w:t>/2</w:t>
            </w:r>
            <w:r>
              <w:rPr>
                <w:b/>
                <w:bCs/>
              </w:rPr>
              <w:t>5</w:t>
            </w:r>
            <w:r w:rsidRPr="3FFA23B7">
              <w:rPr>
                <w:b/>
                <w:bCs/>
              </w:rPr>
              <w:t xml:space="preserve"> </w:t>
            </w:r>
          </w:p>
          <w:p w14:paraId="78013106" w14:textId="56E6F430" w:rsidR="00E6141C" w:rsidRDefault="00E6141C" w:rsidP="00C124A4">
            <w:pPr>
              <w:rPr>
                <w:b/>
                <w:bCs/>
              </w:rPr>
            </w:pPr>
            <w:r w:rsidRPr="3FFA23B7">
              <w:rPr>
                <w:b/>
                <w:bCs/>
              </w:rPr>
              <w:t>Q3</w:t>
            </w:r>
          </w:p>
          <w:p w14:paraId="60C2B8A0" w14:textId="77777777" w:rsidR="00E6141C" w:rsidRDefault="00E6141C" w:rsidP="00C124A4">
            <w:pPr>
              <w:rPr>
                <w:b/>
                <w:bCs/>
              </w:rPr>
            </w:pPr>
          </w:p>
        </w:tc>
        <w:tc>
          <w:tcPr>
            <w:tcW w:w="951" w:type="dxa"/>
            <w:shd w:val="clear" w:color="auto" w:fill="D0CECE" w:themeFill="background2" w:themeFillShade="E6"/>
          </w:tcPr>
          <w:p w14:paraId="2931BF4C" w14:textId="77777777" w:rsidR="00E6141C" w:rsidRPr="0014652B" w:rsidRDefault="00E6141C" w:rsidP="00C124A4">
            <w:pPr>
              <w:rPr>
                <w:b/>
                <w:bCs/>
              </w:rPr>
            </w:pPr>
            <w:r w:rsidRPr="3FFA23B7">
              <w:rPr>
                <w:b/>
                <w:bCs/>
              </w:rPr>
              <w:t>Rolling 2</w:t>
            </w:r>
            <w:r>
              <w:rPr>
                <w:b/>
                <w:bCs/>
              </w:rPr>
              <w:t>4</w:t>
            </w:r>
            <w:r w:rsidRPr="3FFA23B7">
              <w:rPr>
                <w:b/>
                <w:bCs/>
              </w:rPr>
              <w:t>/2</w:t>
            </w:r>
            <w:r>
              <w:rPr>
                <w:b/>
                <w:bCs/>
              </w:rPr>
              <w:t xml:space="preserve">5 </w:t>
            </w:r>
            <w:r w:rsidRPr="3FFA23B7">
              <w:rPr>
                <w:b/>
                <w:bCs/>
              </w:rPr>
              <w:t>Q</w:t>
            </w:r>
            <w:r>
              <w:rPr>
                <w:b/>
                <w:bCs/>
              </w:rPr>
              <w:t>4</w:t>
            </w:r>
          </w:p>
        </w:tc>
        <w:tc>
          <w:tcPr>
            <w:tcW w:w="1632" w:type="dxa"/>
            <w:shd w:val="clear" w:color="auto" w:fill="D0CECE" w:themeFill="background2" w:themeFillShade="E6"/>
          </w:tcPr>
          <w:p w14:paraId="74849309" w14:textId="0593789F" w:rsidR="00E6141C" w:rsidRDefault="00E6141C" w:rsidP="00C124A4">
            <w:r w:rsidRPr="00B36430">
              <w:rPr>
                <w:b/>
              </w:rPr>
              <w:t>Comments/</w:t>
            </w:r>
            <w:r w:rsidR="00F16EEC">
              <w:rPr>
                <w:b/>
              </w:rPr>
              <w:t xml:space="preserve"> </w:t>
            </w:r>
            <w:r w:rsidRPr="00B36430">
              <w:rPr>
                <w:b/>
              </w:rPr>
              <w:t>Analysis</w:t>
            </w:r>
          </w:p>
        </w:tc>
      </w:tr>
      <w:tr w:rsidR="00E6141C" w14:paraId="0E8E016D" w14:textId="77777777" w:rsidTr="00114039">
        <w:trPr>
          <w:trHeight w:val="498"/>
        </w:trPr>
        <w:tc>
          <w:tcPr>
            <w:tcW w:w="15732" w:type="dxa"/>
            <w:gridSpan w:val="14"/>
            <w:shd w:val="clear" w:color="auto" w:fill="D0CECE" w:themeFill="background2" w:themeFillShade="E6"/>
          </w:tcPr>
          <w:p w14:paraId="15FC63D1" w14:textId="77777777" w:rsidR="00E6141C" w:rsidRPr="00173000" w:rsidRDefault="00E6141C" w:rsidP="00C124A4">
            <w:pPr>
              <w:jc w:val="center"/>
              <w:rPr>
                <w:b/>
              </w:rPr>
            </w:pPr>
            <w:r w:rsidRPr="00173000">
              <w:rPr>
                <w:b/>
              </w:rPr>
              <w:t>CMHT teams (</w:t>
            </w:r>
            <w:r w:rsidRPr="00173000">
              <w:rPr>
                <w:b/>
                <w:i/>
              </w:rPr>
              <w:t>Includes a combination of General Psychiatry – Dundee Crisis Team, Dundee Community Mental Health East Team and Dundee Community Mental Health West Team)</w:t>
            </w:r>
          </w:p>
        </w:tc>
      </w:tr>
      <w:tr w:rsidR="00E72227" w14:paraId="03CAF014" w14:textId="77777777" w:rsidTr="0F483054">
        <w:trPr>
          <w:trHeight w:val="825"/>
        </w:trPr>
        <w:tc>
          <w:tcPr>
            <w:tcW w:w="1756" w:type="dxa"/>
          </w:tcPr>
          <w:p w14:paraId="03CAF007" w14:textId="77777777" w:rsidR="00E72227" w:rsidRDefault="00E72227" w:rsidP="00425052">
            <w:r>
              <w:t xml:space="preserve">Number of </w:t>
            </w:r>
            <w:proofErr w:type="gramStart"/>
            <w:r>
              <w:t>community</w:t>
            </w:r>
            <w:proofErr w:type="gramEnd"/>
            <w:r>
              <w:t xml:space="preserve"> based mental health appointments offered (included attended and DNA)</w:t>
            </w:r>
          </w:p>
        </w:tc>
        <w:tc>
          <w:tcPr>
            <w:tcW w:w="898" w:type="dxa"/>
          </w:tcPr>
          <w:p w14:paraId="03CAF008" w14:textId="7601E67B" w:rsidR="00E72227" w:rsidRPr="00BE17C9" w:rsidRDefault="002439EC" w:rsidP="00425052">
            <w:pPr>
              <w:rPr>
                <w:rFonts w:cs="Arial"/>
                <w:noProof/>
              </w:rPr>
            </w:pPr>
            <w:r w:rsidRPr="00BE17C9">
              <w:rPr>
                <w:rFonts w:cs="Arial"/>
                <w:noProof/>
              </w:rPr>
              <w:t>3083</w:t>
            </w:r>
          </w:p>
        </w:tc>
        <w:tc>
          <w:tcPr>
            <w:tcW w:w="951" w:type="dxa"/>
          </w:tcPr>
          <w:p w14:paraId="03CAF009" w14:textId="4061768D" w:rsidR="00E72227" w:rsidRPr="00BE17C9" w:rsidRDefault="00EF2537" w:rsidP="00425052">
            <w:pPr>
              <w:rPr>
                <w:rFonts w:cs="Arial"/>
              </w:rPr>
            </w:pPr>
            <w:r w:rsidRPr="00BE17C9">
              <w:rPr>
                <w:rFonts w:cs="Arial"/>
              </w:rPr>
              <w:t>3216</w:t>
            </w:r>
          </w:p>
        </w:tc>
        <w:tc>
          <w:tcPr>
            <w:tcW w:w="951" w:type="dxa"/>
          </w:tcPr>
          <w:p w14:paraId="03CAF00A" w14:textId="01285F00" w:rsidR="00E72227" w:rsidRPr="00BE17C9" w:rsidRDefault="00EF2537" w:rsidP="00425052">
            <w:pPr>
              <w:rPr>
                <w:rFonts w:cs="Arial"/>
              </w:rPr>
            </w:pPr>
            <w:r w:rsidRPr="00BE17C9">
              <w:rPr>
                <w:rFonts w:cs="Arial"/>
              </w:rPr>
              <w:t>3365</w:t>
            </w:r>
          </w:p>
        </w:tc>
        <w:tc>
          <w:tcPr>
            <w:tcW w:w="951" w:type="dxa"/>
          </w:tcPr>
          <w:p w14:paraId="03CAF00B" w14:textId="3B36DDFF" w:rsidR="00E72227" w:rsidRPr="00BE17C9" w:rsidRDefault="00EF2537" w:rsidP="00425052">
            <w:pPr>
              <w:rPr>
                <w:rFonts w:cs="Arial"/>
              </w:rPr>
            </w:pPr>
            <w:r w:rsidRPr="00BE17C9">
              <w:rPr>
                <w:rFonts w:cs="Arial"/>
              </w:rPr>
              <w:t>3414</w:t>
            </w:r>
          </w:p>
        </w:tc>
        <w:tc>
          <w:tcPr>
            <w:tcW w:w="989" w:type="dxa"/>
          </w:tcPr>
          <w:p w14:paraId="03CAF00C" w14:textId="428C4F53" w:rsidR="00E72227" w:rsidRPr="00BE17C9" w:rsidRDefault="00EF2537" w:rsidP="00425052">
            <w:pPr>
              <w:rPr>
                <w:rFonts w:cs="Arial"/>
                <w:color w:val="000000"/>
              </w:rPr>
            </w:pPr>
            <w:r w:rsidRPr="00BE17C9">
              <w:rPr>
                <w:rFonts w:cs="Arial"/>
                <w:color w:val="000000"/>
              </w:rPr>
              <w:t>3362</w:t>
            </w:r>
          </w:p>
        </w:tc>
        <w:tc>
          <w:tcPr>
            <w:tcW w:w="983" w:type="dxa"/>
          </w:tcPr>
          <w:p w14:paraId="03CAF00D" w14:textId="4C8486AE" w:rsidR="00E72227" w:rsidRPr="00BE17C9" w:rsidRDefault="00EF2537" w:rsidP="00425052">
            <w:pPr>
              <w:rPr>
                <w:rFonts w:cs="Arial"/>
              </w:rPr>
            </w:pPr>
            <w:r w:rsidRPr="00BE17C9">
              <w:rPr>
                <w:rFonts w:cs="Arial"/>
              </w:rPr>
              <w:t>3214</w:t>
            </w:r>
          </w:p>
        </w:tc>
        <w:tc>
          <w:tcPr>
            <w:tcW w:w="983" w:type="dxa"/>
          </w:tcPr>
          <w:p w14:paraId="03CAF00E" w14:textId="444409AD" w:rsidR="00E72227" w:rsidRPr="00BE17C9" w:rsidRDefault="00EF2537" w:rsidP="00425052">
            <w:pPr>
              <w:rPr>
                <w:rFonts w:cs="Arial"/>
              </w:rPr>
            </w:pPr>
            <w:r w:rsidRPr="00BE17C9">
              <w:rPr>
                <w:rFonts w:cs="Arial"/>
              </w:rPr>
              <w:t>3147</w:t>
            </w:r>
          </w:p>
        </w:tc>
        <w:tc>
          <w:tcPr>
            <w:tcW w:w="1105" w:type="dxa"/>
          </w:tcPr>
          <w:p w14:paraId="03CAF00F" w14:textId="4A7FA03F" w:rsidR="00E72227" w:rsidRPr="00BE17C9" w:rsidRDefault="00EF2537" w:rsidP="00425052">
            <w:pPr>
              <w:rPr>
                <w:rFonts w:cs="Arial"/>
              </w:rPr>
            </w:pPr>
            <w:r w:rsidRPr="00BE17C9">
              <w:rPr>
                <w:rFonts w:cs="Arial"/>
              </w:rPr>
              <w:t>3207</w:t>
            </w:r>
          </w:p>
        </w:tc>
        <w:tc>
          <w:tcPr>
            <w:tcW w:w="1094" w:type="dxa"/>
          </w:tcPr>
          <w:p w14:paraId="03CAF010" w14:textId="37832AAD" w:rsidR="00E72227" w:rsidRPr="00BE17C9" w:rsidRDefault="00A350CC" w:rsidP="00425052">
            <w:pPr>
              <w:rPr>
                <w:rFonts w:cs="Arial"/>
              </w:rPr>
            </w:pPr>
            <w:r w:rsidRPr="00BE17C9">
              <w:rPr>
                <w:rFonts w:cs="Arial"/>
              </w:rPr>
              <w:t>3334</w:t>
            </w:r>
          </w:p>
        </w:tc>
        <w:tc>
          <w:tcPr>
            <w:tcW w:w="1094" w:type="dxa"/>
          </w:tcPr>
          <w:p w14:paraId="0070ABE6" w14:textId="13B7994C" w:rsidR="00E72227" w:rsidRPr="00BE17C9" w:rsidRDefault="00A350CC" w:rsidP="00425052">
            <w:pPr>
              <w:rPr>
                <w:rFonts w:cs="Arial"/>
              </w:rPr>
            </w:pPr>
            <w:r w:rsidRPr="00BE17C9">
              <w:rPr>
                <w:rFonts w:cs="Arial"/>
              </w:rPr>
              <w:t>3459</w:t>
            </w:r>
          </w:p>
        </w:tc>
        <w:tc>
          <w:tcPr>
            <w:tcW w:w="1394" w:type="dxa"/>
          </w:tcPr>
          <w:p w14:paraId="1B8E95DF" w14:textId="5B52738E" w:rsidR="00E72227" w:rsidRDefault="00E72227" w:rsidP="3FFA23B7"/>
        </w:tc>
        <w:tc>
          <w:tcPr>
            <w:tcW w:w="951" w:type="dxa"/>
          </w:tcPr>
          <w:p w14:paraId="46E2849D" w14:textId="1D337D16" w:rsidR="00E72227" w:rsidRDefault="00E72227" w:rsidP="00425052"/>
        </w:tc>
        <w:tc>
          <w:tcPr>
            <w:tcW w:w="1632" w:type="dxa"/>
          </w:tcPr>
          <w:p w14:paraId="03CAF013" w14:textId="4990C900" w:rsidR="00E72227" w:rsidRPr="00874C87" w:rsidRDefault="005A0135" w:rsidP="00425052">
            <w:r>
              <w:t>An increase in number of app</w:t>
            </w:r>
            <w:r w:rsidR="00B633B3">
              <w:t>ointments</w:t>
            </w:r>
            <w:r>
              <w:t xml:space="preserve"> offered</w:t>
            </w:r>
            <w:r w:rsidR="00BE17C9">
              <w:t xml:space="preserve"> </w:t>
            </w:r>
            <w:r w:rsidR="00E6675A">
              <w:t>from Q1</w:t>
            </w:r>
            <w:r w:rsidR="00ED7AEE">
              <w:t xml:space="preserve"> 202</w:t>
            </w:r>
            <w:r w:rsidR="00B8350A">
              <w:t>2/23</w:t>
            </w:r>
            <w:r w:rsidR="00ED6550">
              <w:t xml:space="preserve"> to Q2 2024/25</w:t>
            </w:r>
            <w:r>
              <w:t>. The largest increase in the CMHT West Team</w:t>
            </w:r>
            <w:r w:rsidR="00B633B3">
              <w:t>.</w:t>
            </w:r>
          </w:p>
        </w:tc>
      </w:tr>
      <w:tr w:rsidR="008443DC" w14:paraId="7F19B585" w14:textId="77777777" w:rsidTr="0067032E">
        <w:trPr>
          <w:trHeight w:val="825"/>
        </w:trPr>
        <w:tc>
          <w:tcPr>
            <w:tcW w:w="15732" w:type="dxa"/>
            <w:gridSpan w:val="14"/>
          </w:tcPr>
          <w:p w14:paraId="63CE5EDA" w14:textId="1C949CD0" w:rsidR="008443DC" w:rsidRDefault="0067032E" w:rsidP="008443DC">
            <w:pPr>
              <w:jc w:val="center"/>
            </w:pPr>
            <w:r>
              <w:rPr>
                <w:noProof/>
              </w:rPr>
              <w:drawing>
                <wp:inline distT="0" distB="0" distL="0" distR="0" wp14:anchorId="0C508C78" wp14:editId="31A550EC">
                  <wp:extent cx="8040370" cy="3219450"/>
                  <wp:effectExtent l="0" t="0" r="0" b="0"/>
                  <wp:docPr id="1166116422" name="Chart 1">
                    <a:extLst xmlns:a="http://schemas.openxmlformats.org/drawingml/2006/main">
                      <a:ext uri="{FF2B5EF4-FFF2-40B4-BE49-F238E27FC236}">
                        <a16:creationId xmlns:a16="http://schemas.microsoft.com/office/drawing/2014/main" id="{9D762D0E-AACF-4853-9D86-B787F20EA6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bl>
    <w:p w14:paraId="769471A4" w14:textId="77777777" w:rsidR="00EE729E" w:rsidRDefault="00EE729E"/>
    <w:p w14:paraId="412C5FD7" w14:textId="77777777" w:rsidR="00DD26BE" w:rsidRDefault="00DD26BE"/>
    <w:tbl>
      <w:tblPr>
        <w:tblStyle w:val="TableGrid"/>
        <w:tblW w:w="15877" w:type="dxa"/>
        <w:tblInd w:w="-714" w:type="dxa"/>
        <w:tblLayout w:type="fixed"/>
        <w:tblLook w:val="04A0" w:firstRow="1" w:lastRow="0" w:firstColumn="1" w:lastColumn="0" w:noHBand="0" w:noVBand="1"/>
      </w:tblPr>
      <w:tblGrid>
        <w:gridCol w:w="1683"/>
        <w:gridCol w:w="73"/>
        <w:gridCol w:w="898"/>
        <w:gridCol w:w="52"/>
        <w:gridCol w:w="899"/>
        <w:gridCol w:w="124"/>
        <w:gridCol w:w="827"/>
        <w:gridCol w:w="196"/>
        <w:gridCol w:w="755"/>
        <w:gridCol w:w="268"/>
        <w:gridCol w:w="721"/>
        <w:gridCol w:w="302"/>
        <w:gridCol w:w="681"/>
        <w:gridCol w:w="342"/>
        <w:gridCol w:w="641"/>
        <w:gridCol w:w="382"/>
        <w:gridCol w:w="512"/>
        <w:gridCol w:w="511"/>
        <w:gridCol w:w="481"/>
        <w:gridCol w:w="542"/>
        <w:gridCol w:w="451"/>
        <w:gridCol w:w="572"/>
        <w:gridCol w:w="420"/>
        <w:gridCol w:w="603"/>
        <w:gridCol w:w="389"/>
        <w:gridCol w:w="567"/>
        <w:gridCol w:w="1985"/>
      </w:tblGrid>
      <w:tr w:rsidR="00B52E32" w14:paraId="03CAF028" w14:textId="77777777" w:rsidTr="00B957A0">
        <w:trPr>
          <w:trHeight w:val="699"/>
        </w:trPr>
        <w:tc>
          <w:tcPr>
            <w:tcW w:w="1683" w:type="dxa"/>
            <w:shd w:val="clear" w:color="auto" w:fill="D0CECE" w:themeFill="background2" w:themeFillShade="E6"/>
          </w:tcPr>
          <w:p w14:paraId="03CAF015" w14:textId="77777777" w:rsidR="00B52E32" w:rsidRDefault="00B52E32" w:rsidP="00425052">
            <w:r>
              <w:rPr>
                <w:b/>
              </w:rPr>
              <w:lastRenderedPageBreak/>
              <w:t>Indicator</w:t>
            </w:r>
          </w:p>
        </w:tc>
        <w:tc>
          <w:tcPr>
            <w:tcW w:w="1023" w:type="dxa"/>
            <w:gridSpan w:val="3"/>
            <w:shd w:val="clear" w:color="auto" w:fill="D0CECE" w:themeFill="background2" w:themeFillShade="E6"/>
          </w:tcPr>
          <w:p w14:paraId="03CAF01F" w14:textId="3FD325B5" w:rsidR="00B52E32" w:rsidRPr="00977552" w:rsidRDefault="00B52E32" w:rsidP="00425052">
            <w:pPr>
              <w:rPr>
                <w:b/>
              </w:rPr>
            </w:pPr>
            <w:r w:rsidRPr="002B20D3">
              <w:rPr>
                <w:b/>
              </w:rPr>
              <w:t>Rolling 22/23</w:t>
            </w:r>
            <w:r w:rsidR="00977552">
              <w:rPr>
                <w:b/>
              </w:rPr>
              <w:t xml:space="preserve"> </w:t>
            </w:r>
            <w:r w:rsidRPr="002B20D3">
              <w:rPr>
                <w:b/>
              </w:rPr>
              <w:t>Q1</w:t>
            </w:r>
          </w:p>
        </w:tc>
        <w:tc>
          <w:tcPr>
            <w:tcW w:w="1023" w:type="dxa"/>
            <w:gridSpan w:val="2"/>
            <w:shd w:val="clear" w:color="auto" w:fill="D0CECE" w:themeFill="background2" w:themeFillShade="E6"/>
          </w:tcPr>
          <w:p w14:paraId="03CAF021" w14:textId="46332B48" w:rsidR="00B52E32" w:rsidRPr="00977552" w:rsidRDefault="00B52E32" w:rsidP="00425052">
            <w:pPr>
              <w:rPr>
                <w:b/>
              </w:rPr>
            </w:pPr>
            <w:r w:rsidRPr="002B20D3">
              <w:rPr>
                <w:b/>
              </w:rPr>
              <w:t>Rolling 22/23</w:t>
            </w:r>
            <w:r w:rsidR="00977552">
              <w:rPr>
                <w:b/>
              </w:rPr>
              <w:t xml:space="preserve"> </w:t>
            </w:r>
            <w:r w:rsidRPr="002B20D3">
              <w:rPr>
                <w:b/>
              </w:rPr>
              <w:t>Q2</w:t>
            </w:r>
          </w:p>
        </w:tc>
        <w:tc>
          <w:tcPr>
            <w:tcW w:w="1023" w:type="dxa"/>
            <w:gridSpan w:val="2"/>
            <w:shd w:val="clear" w:color="auto" w:fill="D0CECE" w:themeFill="background2" w:themeFillShade="E6"/>
          </w:tcPr>
          <w:p w14:paraId="03CAF023" w14:textId="656DD60C" w:rsidR="00B52E32" w:rsidRPr="00977552" w:rsidRDefault="00B52E32" w:rsidP="00425052">
            <w:pPr>
              <w:rPr>
                <w:b/>
              </w:rPr>
            </w:pPr>
            <w:r w:rsidRPr="002B20D3">
              <w:rPr>
                <w:b/>
              </w:rPr>
              <w:t>Rolling 22/23</w:t>
            </w:r>
            <w:r w:rsidR="00977552">
              <w:rPr>
                <w:b/>
              </w:rPr>
              <w:t xml:space="preserve"> </w:t>
            </w:r>
            <w:r w:rsidRPr="002B20D3">
              <w:rPr>
                <w:b/>
              </w:rPr>
              <w:t>Q3</w:t>
            </w:r>
          </w:p>
        </w:tc>
        <w:tc>
          <w:tcPr>
            <w:tcW w:w="1023" w:type="dxa"/>
            <w:gridSpan w:val="2"/>
            <w:shd w:val="clear" w:color="auto" w:fill="D0CECE" w:themeFill="background2" w:themeFillShade="E6"/>
          </w:tcPr>
          <w:p w14:paraId="03CAF024" w14:textId="77777777" w:rsidR="00B52E32" w:rsidRPr="00506D2C" w:rsidRDefault="00B52E32" w:rsidP="00425052">
            <w:r w:rsidRPr="002B20D3">
              <w:rPr>
                <w:b/>
              </w:rPr>
              <w:t>Rolling 22/23</w:t>
            </w:r>
            <w:r>
              <w:rPr>
                <w:b/>
              </w:rPr>
              <w:t xml:space="preserve"> </w:t>
            </w:r>
            <w:r w:rsidRPr="002B20D3">
              <w:rPr>
                <w:b/>
              </w:rPr>
              <w:t xml:space="preserve">Q4 </w:t>
            </w:r>
          </w:p>
        </w:tc>
        <w:tc>
          <w:tcPr>
            <w:tcW w:w="1023" w:type="dxa"/>
            <w:gridSpan w:val="2"/>
            <w:shd w:val="clear" w:color="auto" w:fill="D0CECE" w:themeFill="background2" w:themeFillShade="E6"/>
          </w:tcPr>
          <w:p w14:paraId="03CAF026" w14:textId="02E6E9D1" w:rsidR="00B52E32" w:rsidRPr="00977552" w:rsidRDefault="00B52E32" w:rsidP="00425052">
            <w:pPr>
              <w:rPr>
                <w:b/>
              </w:rPr>
            </w:pPr>
            <w:r w:rsidRPr="002B20D3">
              <w:rPr>
                <w:b/>
              </w:rPr>
              <w:t>Rolling 2</w:t>
            </w:r>
            <w:r>
              <w:rPr>
                <w:b/>
              </w:rPr>
              <w:t>3/</w:t>
            </w:r>
            <w:proofErr w:type="gramStart"/>
            <w:r>
              <w:rPr>
                <w:b/>
              </w:rPr>
              <w:t xml:space="preserve">24 </w:t>
            </w:r>
            <w:r w:rsidR="00977552">
              <w:rPr>
                <w:b/>
              </w:rPr>
              <w:t xml:space="preserve"> </w:t>
            </w:r>
            <w:r w:rsidRPr="002B20D3">
              <w:rPr>
                <w:b/>
              </w:rPr>
              <w:t>Q</w:t>
            </w:r>
            <w:proofErr w:type="gramEnd"/>
            <w:r>
              <w:rPr>
                <w:b/>
              </w:rPr>
              <w:t>1</w:t>
            </w:r>
          </w:p>
        </w:tc>
        <w:tc>
          <w:tcPr>
            <w:tcW w:w="1023" w:type="dxa"/>
            <w:gridSpan w:val="2"/>
            <w:shd w:val="clear" w:color="auto" w:fill="D0CECE" w:themeFill="background2" w:themeFillShade="E6"/>
          </w:tcPr>
          <w:p w14:paraId="175645EF" w14:textId="32CF8F92" w:rsidR="00B52E32" w:rsidRPr="002B20D3" w:rsidRDefault="00B52E32" w:rsidP="00425052">
            <w:pPr>
              <w:rPr>
                <w:b/>
              </w:rPr>
            </w:pPr>
            <w:r w:rsidRPr="002B20D3">
              <w:rPr>
                <w:b/>
              </w:rPr>
              <w:t xml:space="preserve">Rolling </w:t>
            </w:r>
            <w:r>
              <w:rPr>
                <w:b/>
              </w:rPr>
              <w:t>23/24 Q2</w:t>
            </w:r>
          </w:p>
        </w:tc>
        <w:tc>
          <w:tcPr>
            <w:tcW w:w="1023" w:type="dxa"/>
            <w:gridSpan w:val="2"/>
            <w:shd w:val="clear" w:color="auto" w:fill="D0CECE" w:themeFill="background2" w:themeFillShade="E6"/>
          </w:tcPr>
          <w:p w14:paraId="5D7032F3" w14:textId="76CB9664" w:rsidR="00B52E32" w:rsidRDefault="00B52E32" w:rsidP="3FFA23B7">
            <w:pPr>
              <w:rPr>
                <w:b/>
                <w:bCs/>
              </w:rPr>
            </w:pPr>
            <w:r w:rsidRPr="3FFA23B7">
              <w:rPr>
                <w:b/>
                <w:bCs/>
              </w:rPr>
              <w:t>Rolling 23/24 Q3</w:t>
            </w:r>
          </w:p>
        </w:tc>
        <w:tc>
          <w:tcPr>
            <w:tcW w:w="1023" w:type="dxa"/>
            <w:gridSpan w:val="2"/>
            <w:shd w:val="clear" w:color="auto" w:fill="D0CECE" w:themeFill="background2" w:themeFillShade="E6"/>
          </w:tcPr>
          <w:p w14:paraId="46055672" w14:textId="77A0AF39" w:rsidR="00B52E32" w:rsidRPr="00977552" w:rsidRDefault="00B52E32" w:rsidP="00E72227">
            <w:pPr>
              <w:rPr>
                <w:b/>
                <w:bCs/>
              </w:rPr>
            </w:pPr>
            <w:r w:rsidRPr="3FFA23B7">
              <w:rPr>
                <w:b/>
                <w:bCs/>
              </w:rPr>
              <w:t>Rolling 23/24</w:t>
            </w:r>
            <w:r w:rsidR="00977552">
              <w:rPr>
                <w:b/>
                <w:bCs/>
              </w:rPr>
              <w:t xml:space="preserve"> </w:t>
            </w:r>
            <w:r w:rsidRPr="3FFA23B7">
              <w:rPr>
                <w:b/>
                <w:bCs/>
              </w:rPr>
              <w:t>Q</w:t>
            </w:r>
            <w:r>
              <w:rPr>
                <w:b/>
                <w:bCs/>
              </w:rPr>
              <w:t>4</w:t>
            </w:r>
          </w:p>
        </w:tc>
        <w:tc>
          <w:tcPr>
            <w:tcW w:w="1023" w:type="dxa"/>
            <w:gridSpan w:val="2"/>
            <w:shd w:val="clear" w:color="auto" w:fill="D0CECE" w:themeFill="background2" w:themeFillShade="E6"/>
          </w:tcPr>
          <w:p w14:paraId="257E9038" w14:textId="160635D2" w:rsidR="00B52E32" w:rsidRPr="002B20D3" w:rsidRDefault="006F7D5C" w:rsidP="00425052">
            <w:pPr>
              <w:rPr>
                <w:b/>
              </w:rPr>
            </w:pPr>
            <w:r w:rsidRPr="002B20D3">
              <w:rPr>
                <w:b/>
              </w:rPr>
              <w:t xml:space="preserve">Rolling </w:t>
            </w:r>
            <w:r>
              <w:rPr>
                <w:b/>
              </w:rPr>
              <w:t>24/25 Q1</w:t>
            </w:r>
          </w:p>
        </w:tc>
        <w:tc>
          <w:tcPr>
            <w:tcW w:w="1023" w:type="dxa"/>
            <w:gridSpan w:val="2"/>
            <w:shd w:val="clear" w:color="auto" w:fill="D0CECE" w:themeFill="background2" w:themeFillShade="E6"/>
          </w:tcPr>
          <w:p w14:paraId="036F82CC" w14:textId="3159B5B0" w:rsidR="00B52E32" w:rsidRPr="002B20D3" w:rsidRDefault="006F7D5C" w:rsidP="00425052">
            <w:pPr>
              <w:rPr>
                <w:b/>
              </w:rPr>
            </w:pPr>
            <w:r w:rsidRPr="002B20D3">
              <w:rPr>
                <w:b/>
              </w:rPr>
              <w:t xml:space="preserve">Rolling </w:t>
            </w:r>
            <w:r>
              <w:rPr>
                <w:b/>
              </w:rPr>
              <w:t>24/25 Q2</w:t>
            </w:r>
          </w:p>
        </w:tc>
        <w:tc>
          <w:tcPr>
            <w:tcW w:w="1023" w:type="dxa"/>
            <w:gridSpan w:val="2"/>
            <w:shd w:val="clear" w:color="auto" w:fill="D0CECE" w:themeFill="background2" w:themeFillShade="E6"/>
          </w:tcPr>
          <w:p w14:paraId="67F98667" w14:textId="4B952825" w:rsidR="00B52E32" w:rsidRPr="002B20D3" w:rsidRDefault="006F7D5C" w:rsidP="00425052">
            <w:pPr>
              <w:rPr>
                <w:b/>
              </w:rPr>
            </w:pPr>
            <w:r w:rsidRPr="002B20D3">
              <w:rPr>
                <w:b/>
              </w:rPr>
              <w:t xml:space="preserve">Rolling </w:t>
            </w:r>
            <w:r>
              <w:rPr>
                <w:b/>
              </w:rPr>
              <w:t>24/25 Q3</w:t>
            </w:r>
          </w:p>
        </w:tc>
        <w:tc>
          <w:tcPr>
            <w:tcW w:w="956" w:type="dxa"/>
            <w:gridSpan w:val="2"/>
            <w:shd w:val="clear" w:color="auto" w:fill="D0CECE" w:themeFill="background2" w:themeFillShade="E6"/>
          </w:tcPr>
          <w:p w14:paraId="6AA60365" w14:textId="78800ACF" w:rsidR="00B52E32" w:rsidRPr="002B20D3" w:rsidRDefault="006F7D5C" w:rsidP="00425052">
            <w:pPr>
              <w:rPr>
                <w:b/>
              </w:rPr>
            </w:pPr>
            <w:r w:rsidRPr="002B20D3">
              <w:rPr>
                <w:b/>
              </w:rPr>
              <w:t xml:space="preserve">Rolling </w:t>
            </w:r>
            <w:r>
              <w:rPr>
                <w:b/>
              </w:rPr>
              <w:t>24/25 Q4</w:t>
            </w:r>
          </w:p>
        </w:tc>
        <w:tc>
          <w:tcPr>
            <w:tcW w:w="1985" w:type="dxa"/>
            <w:shd w:val="clear" w:color="auto" w:fill="D0CECE" w:themeFill="background2" w:themeFillShade="E6"/>
          </w:tcPr>
          <w:p w14:paraId="03CAF027" w14:textId="7F7ACFB0" w:rsidR="00B52E32" w:rsidRDefault="00B52E32" w:rsidP="00425052">
            <w:r w:rsidRPr="002B20D3">
              <w:rPr>
                <w:b/>
              </w:rPr>
              <w:t>Comments/</w:t>
            </w:r>
            <w:r>
              <w:rPr>
                <w:b/>
              </w:rPr>
              <w:t xml:space="preserve"> </w:t>
            </w:r>
            <w:r w:rsidRPr="002B20D3">
              <w:rPr>
                <w:b/>
              </w:rPr>
              <w:t>Analysis</w:t>
            </w:r>
          </w:p>
        </w:tc>
      </w:tr>
      <w:tr w:rsidR="000C480B" w14:paraId="139259CB" w14:textId="77777777" w:rsidTr="00B957A0">
        <w:trPr>
          <w:trHeight w:val="566"/>
        </w:trPr>
        <w:tc>
          <w:tcPr>
            <w:tcW w:w="15877" w:type="dxa"/>
            <w:gridSpan w:val="27"/>
            <w:shd w:val="clear" w:color="auto" w:fill="D0CECE" w:themeFill="background2" w:themeFillShade="E6"/>
          </w:tcPr>
          <w:p w14:paraId="52FB73B2" w14:textId="7B89AEE3" w:rsidR="000C480B" w:rsidRDefault="000C480B" w:rsidP="000C480B">
            <w:pPr>
              <w:jc w:val="center"/>
            </w:pPr>
            <w:r w:rsidRPr="00173000">
              <w:rPr>
                <w:b/>
              </w:rPr>
              <w:t>CMHT teams (</w:t>
            </w:r>
            <w:r w:rsidRPr="00173000">
              <w:rPr>
                <w:b/>
                <w:i/>
              </w:rPr>
              <w:t>Includes a combination of General Psychiatry – Dundee Crisis Team, Dundee Community Mental Health East Team and Dundee Community Mental Health West Team)</w:t>
            </w:r>
          </w:p>
        </w:tc>
      </w:tr>
      <w:tr w:rsidR="000C480B" w14:paraId="03CAF036" w14:textId="77777777" w:rsidTr="00B957A0">
        <w:trPr>
          <w:trHeight w:val="688"/>
        </w:trPr>
        <w:tc>
          <w:tcPr>
            <w:tcW w:w="1683" w:type="dxa"/>
          </w:tcPr>
          <w:p w14:paraId="03CAF02B" w14:textId="77777777" w:rsidR="000C480B" w:rsidRDefault="000C480B" w:rsidP="000C480B">
            <w:r>
              <w:t>No. of return appointments for every new patient seen. (average per month over the previous 12 months)</w:t>
            </w:r>
          </w:p>
        </w:tc>
        <w:tc>
          <w:tcPr>
            <w:tcW w:w="1023" w:type="dxa"/>
            <w:gridSpan w:val="3"/>
          </w:tcPr>
          <w:p w14:paraId="03CAF030" w14:textId="61F77A00" w:rsidR="000C480B" w:rsidRPr="00BE17C9" w:rsidRDefault="000C480B" w:rsidP="000C480B">
            <w:pPr>
              <w:rPr>
                <w:rFonts w:cs="Arial"/>
                <w:color w:val="000000"/>
              </w:rPr>
            </w:pPr>
            <w:r w:rsidRPr="00BE17C9">
              <w:rPr>
                <w:rFonts w:cs="Arial"/>
                <w:color w:val="000000" w:themeColor="text1"/>
              </w:rPr>
              <w:t>13</w:t>
            </w:r>
          </w:p>
        </w:tc>
        <w:tc>
          <w:tcPr>
            <w:tcW w:w="1023" w:type="dxa"/>
            <w:gridSpan w:val="2"/>
          </w:tcPr>
          <w:p w14:paraId="03CAF031" w14:textId="634115DF" w:rsidR="000C480B" w:rsidRPr="00BE17C9" w:rsidRDefault="000C480B" w:rsidP="000C480B">
            <w:pPr>
              <w:rPr>
                <w:rFonts w:cs="Arial"/>
              </w:rPr>
            </w:pPr>
            <w:r w:rsidRPr="00BE17C9">
              <w:rPr>
                <w:rFonts w:cs="Arial"/>
              </w:rPr>
              <w:t>13</w:t>
            </w:r>
          </w:p>
        </w:tc>
        <w:tc>
          <w:tcPr>
            <w:tcW w:w="1023" w:type="dxa"/>
            <w:gridSpan w:val="2"/>
          </w:tcPr>
          <w:p w14:paraId="03CAF032" w14:textId="5227DDEC" w:rsidR="000C480B" w:rsidRPr="00BE17C9" w:rsidRDefault="000C480B" w:rsidP="000C480B">
            <w:pPr>
              <w:rPr>
                <w:rFonts w:cs="Arial"/>
              </w:rPr>
            </w:pPr>
            <w:r w:rsidRPr="00BE17C9">
              <w:rPr>
                <w:rFonts w:cs="Arial"/>
              </w:rPr>
              <w:t>12</w:t>
            </w:r>
          </w:p>
        </w:tc>
        <w:tc>
          <w:tcPr>
            <w:tcW w:w="1023" w:type="dxa"/>
            <w:gridSpan w:val="2"/>
          </w:tcPr>
          <w:p w14:paraId="03CAF033" w14:textId="20A32D0C" w:rsidR="000C480B" w:rsidRPr="00BE17C9" w:rsidRDefault="000C480B" w:rsidP="000C480B">
            <w:pPr>
              <w:rPr>
                <w:rFonts w:cs="Arial"/>
              </w:rPr>
            </w:pPr>
            <w:r w:rsidRPr="00BE17C9">
              <w:rPr>
                <w:rFonts w:cs="Arial"/>
              </w:rPr>
              <w:t>11</w:t>
            </w:r>
          </w:p>
        </w:tc>
        <w:tc>
          <w:tcPr>
            <w:tcW w:w="1023" w:type="dxa"/>
            <w:gridSpan w:val="2"/>
          </w:tcPr>
          <w:p w14:paraId="03CAF034" w14:textId="14CCE516" w:rsidR="000C480B" w:rsidRPr="00BE17C9" w:rsidRDefault="000C480B" w:rsidP="000C480B">
            <w:pPr>
              <w:rPr>
                <w:rFonts w:cs="Arial"/>
              </w:rPr>
            </w:pPr>
            <w:r w:rsidRPr="00BE17C9">
              <w:rPr>
                <w:rFonts w:cs="Arial"/>
              </w:rPr>
              <w:t>11</w:t>
            </w:r>
          </w:p>
        </w:tc>
        <w:tc>
          <w:tcPr>
            <w:tcW w:w="1023" w:type="dxa"/>
            <w:gridSpan w:val="2"/>
          </w:tcPr>
          <w:p w14:paraId="49353C5F" w14:textId="226A88FA" w:rsidR="000C480B" w:rsidRPr="00BE17C9" w:rsidRDefault="000C480B" w:rsidP="000C480B">
            <w:pPr>
              <w:rPr>
                <w:rFonts w:cs="Arial"/>
              </w:rPr>
            </w:pPr>
            <w:r w:rsidRPr="00BE17C9">
              <w:rPr>
                <w:rFonts w:cs="Arial"/>
              </w:rPr>
              <w:t>11</w:t>
            </w:r>
          </w:p>
        </w:tc>
        <w:tc>
          <w:tcPr>
            <w:tcW w:w="1023" w:type="dxa"/>
            <w:gridSpan w:val="2"/>
          </w:tcPr>
          <w:p w14:paraId="3298060D" w14:textId="66FD26E1" w:rsidR="000C480B" w:rsidRPr="00BE17C9" w:rsidRDefault="000C480B" w:rsidP="000C480B">
            <w:pPr>
              <w:rPr>
                <w:rFonts w:cs="Arial"/>
              </w:rPr>
            </w:pPr>
            <w:r w:rsidRPr="00BE17C9">
              <w:rPr>
                <w:rFonts w:cs="Arial"/>
              </w:rPr>
              <w:t>12</w:t>
            </w:r>
          </w:p>
        </w:tc>
        <w:tc>
          <w:tcPr>
            <w:tcW w:w="1023" w:type="dxa"/>
            <w:gridSpan w:val="2"/>
          </w:tcPr>
          <w:p w14:paraId="2F23EC70" w14:textId="41365523" w:rsidR="000C480B" w:rsidRPr="00BE17C9" w:rsidRDefault="000C480B" w:rsidP="000C480B">
            <w:pPr>
              <w:rPr>
                <w:rFonts w:cs="Arial"/>
              </w:rPr>
            </w:pPr>
            <w:r w:rsidRPr="00BE17C9">
              <w:rPr>
                <w:rFonts w:cs="Arial"/>
              </w:rPr>
              <w:t>11</w:t>
            </w:r>
          </w:p>
        </w:tc>
        <w:tc>
          <w:tcPr>
            <w:tcW w:w="1023" w:type="dxa"/>
            <w:gridSpan w:val="2"/>
          </w:tcPr>
          <w:p w14:paraId="6359E33A" w14:textId="0A7E16C5" w:rsidR="000C480B" w:rsidRPr="00BE17C9" w:rsidRDefault="000C480B" w:rsidP="000C480B">
            <w:pPr>
              <w:rPr>
                <w:rFonts w:cs="Arial"/>
              </w:rPr>
            </w:pPr>
            <w:r w:rsidRPr="00BE17C9">
              <w:rPr>
                <w:rFonts w:cs="Arial"/>
              </w:rPr>
              <w:t>11</w:t>
            </w:r>
          </w:p>
        </w:tc>
        <w:tc>
          <w:tcPr>
            <w:tcW w:w="1023" w:type="dxa"/>
            <w:gridSpan w:val="2"/>
          </w:tcPr>
          <w:p w14:paraId="0A6F15D8" w14:textId="7ADEF540" w:rsidR="000C480B" w:rsidRPr="00BE17C9" w:rsidRDefault="000C480B" w:rsidP="000C480B">
            <w:pPr>
              <w:rPr>
                <w:rFonts w:cs="Arial"/>
              </w:rPr>
            </w:pPr>
            <w:r w:rsidRPr="00BE17C9">
              <w:rPr>
                <w:rFonts w:cs="Arial"/>
              </w:rPr>
              <w:t>10</w:t>
            </w:r>
          </w:p>
        </w:tc>
        <w:tc>
          <w:tcPr>
            <w:tcW w:w="1023" w:type="dxa"/>
            <w:gridSpan w:val="2"/>
          </w:tcPr>
          <w:p w14:paraId="62A5B6EA" w14:textId="77777777" w:rsidR="000C480B" w:rsidRDefault="000C480B" w:rsidP="000C480B"/>
        </w:tc>
        <w:tc>
          <w:tcPr>
            <w:tcW w:w="956" w:type="dxa"/>
            <w:gridSpan w:val="2"/>
          </w:tcPr>
          <w:p w14:paraId="0A6718BC" w14:textId="77777777" w:rsidR="000C480B" w:rsidRDefault="000C480B" w:rsidP="000C480B"/>
        </w:tc>
        <w:tc>
          <w:tcPr>
            <w:tcW w:w="1985" w:type="dxa"/>
          </w:tcPr>
          <w:p w14:paraId="03CAF035" w14:textId="527BF265" w:rsidR="000C480B" w:rsidRDefault="008E3735" w:rsidP="000C480B">
            <w:r>
              <w:t>On average 10 return appointments over the past 12 months</w:t>
            </w:r>
            <w:r w:rsidR="00B633B3">
              <w:t>.</w:t>
            </w:r>
          </w:p>
        </w:tc>
      </w:tr>
      <w:tr w:rsidR="000C480B" w14:paraId="03CAF045" w14:textId="77777777" w:rsidTr="00B957A0">
        <w:trPr>
          <w:trHeight w:val="825"/>
        </w:trPr>
        <w:tc>
          <w:tcPr>
            <w:tcW w:w="1683" w:type="dxa"/>
          </w:tcPr>
          <w:p w14:paraId="03CAF037" w14:textId="77777777" w:rsidR="000C480B" w:rsidRDefault="000C480B" w:rsidP="000C480B">
            <w:r>
              <w:t>Number of people discharged without being seen</w:t>
            </w:r>
          </w:p>
        </w:tc>
        <w:tc>
          <w:tcPr>
            <w:tcW w:w="1023" w:type="dxa"/>
            <w:gridSpan w:val="3"/>
          </w:tcPr>
          <w:p w14:paraId="03CAF03C" w14:textId="77777777" w:rsidR="000C480B" w:rsidRPr="00AD4A57" w:rsidRDefault="000C480B" w:rsidP="000C480B">
            <w:pPr>
              <w:rPr>
                <w:rFonts w:cs="Arial"/>
                <w:color w:val="000000"/>
              </w:rPr>
            </w:pPr>
            <w:r w:rsidRPr="00AD4A57">
              <w:rPr>
                <w:rFonts w:cs="Arial"/>
                <w:color w:val="000000"/>
              </w:rPr>
              <w:t>665</w:t>
            </w:r>
          </w:p>
        </w:tc>
        <w:tc>
          <w:tcPr>
            <w:tcW w:w="1023" w:type="dxa"/>
            <w:gridSpan w:val="2"/>
          </w:tcPr>
          <w:p w14:paraId="03CAF03D" w14:textId="77777777" w:rsidR="000C480B" w:rsidRPr="00506D2C" w:rsidRDefault="000C480B" w:rsidP="000C480B">
            <w:r>
              <w:t>706</w:t>
            </w:r>
          </w:p>
        </w:tc>
        <w:tc>
          <w:tcPr>
            <w:tcW w:w="1023" w:type="dxa"/>
            <w:gridSpan w:val="2"/>
          </w:tcPr>
          <w:p w14:paraId="03CAF03E" w14:textId="77777777" w:rsidR="000C480B" w:rsidRPr="00506D2C" w:rsidRDefault="000C480B" w:rsidP="000C480B">
            <w:r>
              <w:t>720</w:t>
            </w:r>
          </w:p>
        </w:tc>
        <w:tc>
          <w:tcPr>
            <w:tcW w:w="1023" w:type="dxa"/>
            <w:gridSpan w:val="2"/>
          </w:tcPr>
          <w:p w14:paraId="03CAF03F" w14:textId="77777777" w:rsidR="000C480B" w:rsidRPr="00506D2C" w:rsidRDefault="000C480B" w:rsidP="000C480B">
            <w:r>
              <w:t>712</w:t>
            </w:r>
          </w:p>
        </w:tc>
        <w:tc>
          <w:tcPr>
            <w:tcW w:w="1023" w:type="dxa"/>
            <w:gridSpan w:val="2"/>
          </w:tcPr>
          <w:p w14:paraId="03CAF040" w14:textId="574F105B" w:rsidR="000C480B" w:rsidRDefault="000C480B" w:rsidP="000C480B">
            <w:r>
              <w:t>700</w:t>
            </w:r>
          </w:p>
        </w:tc>
        <w:tc>
          <w:tcPr>
            <w:tcW w:w="1023" w:type="dxa"/>
            <w:gridSpan w:val="2"/>
          </w:tcPr>
          <w:p w14:paraId="06729B2E" w14:textId="54F3774B" w:rsidR="000C480B" w:rsidRDefault="000C480B" w:rsidP="000C480B">
            <w:r>
              <w:t>621</w:t>
            </w:r>
          </w:p>
        </w:tc>
        <w:tc>
          <w:tcPr>
            <w:tcW w:w="1023" w:type="dxa"/>
            <w:gridSpan w:val="2"/>
          </w:tcPr>
          <w:p w14:paraId="5F561EEF" w14:textId="41B6A7A7" w:rsidR="000C480B" w:rsidRDefault="000C480B" w:rsidP="000C480B">
            <w:r>
              <w:t>539</w:t>
            </w:r>
          </w:p>
        </w:tc>
        <w:tc>
          <w:tcPr>
            <w:tcW w:w="1023" w:type="dxa"/>
            <w:gridSpan w:val="2"/>
          </w:tcPr>
          <w:p w14:paraId="22A49AE0" w14:textId="7011F2FC" w:rsidR="000C480B" w:rsidRDefault="000C480B" w:rsidP="000C480B">
            <w:r>
              <w:t>458</w:t>
            </w:r>
          </w:p>
        </w:tc>
        <w:tc>
          <w:tcPr>
            <w:tcW w:w="1023" w:type="dxa"/>
            <w:gridSpan w:val="2"/>
          </w:tcPr>
          <w:p w14:paraId="6FD43115" w14:textId="7A4934A2" w:rsidR="000C480B" w:rsidRDefault="000C480B" w:rsidP="000C480B">
            <w:r>
              <w:t>429</w:t>
            </w:r>
          </w:p>
        </w:tc>
        <w:tc>
          <w:tcPr>
            <w:tcW w:w="1023" w:type="dxa"/>
            <w:gridSpan w:val="2"/>
          </w:tcPr>
          <w:p w14:paraId="3A6BEA11" w14:textId="346A654F" w:rsidR="000C480B" w:rsidRDefault="000C480B" w:rsidP="000C480B">
            <w:r>
              <w:t>431</w:t>
            </w:r>
          </w:p>
        </w:tc>
        <w:tc>
          <w:tcPr>
            <w:tcW w:w="1023" w:type="dxa"/>
            <w:gridSpan w:val="2"/>
          </w:tcPr>
          <w:p w14:paraId="58FF5655" w14:textId="77777777" w:rsidR="000C480B" w:rsidRDefault="000C480B" w:rsidP="000C480B"/>
        </w:tc>
        <w:tc>
          <w:tcPr>
            <w:tcW w:w="956" w:type="dxa"/>
            <w:gridSpan w:val="2"/>
          </w:tcPr>
          <w:p w14:paraId="569FD1A5" w14:textId="77777777" w:rsidR="000C480B" w:rsidRDefault="000C480B" w:rsidP="000C480B"/>
        </w:tc>
        <w:tc>
          <w:tcPr>
            <w:tcW w:w="1985" w:type="dxa"/>
          </w:tcPr>
          <w:p w14:paraId="03CAF044" w14:textId="569B7202" w:rsidR="000C480B" w:rsidRDefault="000C480B" w:rsidP="000C480B">
            <w:r>
              <w:t>Reduction in number of people discharged without being seen from Dundee Crisis Tea</w:t>
            </w:r>
            <w:r w:rsidR="0029231D">
              <w:t xml:space="preserve">m - </w:t>
            </w:r>
            <w:r w:rsidR="005C1A52">
              <w:t xml:space="preserve">this </w:t>
            </w:r>
            <w:r w:rsidR="00047379">
              <w:t>has been decreasing consistently</w:t>
            </w:r>
            <w:r w:rsidR="00022BCB">
              <w:t xml:space="preserve"> since Q1 2021/22</w:t>
            </w:r>
            <w:r>
              <w:t>.</w:t>
            </w:r>
          </w:p>
        </w:tc>
      </w:tr>
      <w:tr w:rsidR="00FB2AA7" w14:paraId="2597ABB8" w14:textId="77777777" w:rsidTr="00B957A0">
        <w:trPr>
          <w:trHeight w:val="825"/>
        </w:trPr>
        <w:tc>
          <w:tcPr>
            <w:tcW w:w="15877" w:type="dxa"/>
            <w:gridSpan w:val="27"/>
            <w:shd w:val="clear" w:color="auto" w:fill="auto"/>
          </w:tcPr>
          <w:p w14:paraId="5C22294F" w14:textId="20086404" w:rsidR="00FB2AA7" w:rsidRPr="002B20D3" w:rsidRDefault="00EE2379" w:rsidP="00DD26BE">
            <w:pPr>
              <w:jc w:val="center"/>
              <w:rPr>
                <w:b/>
              </w:rPr>
            </w:pPr>
            <w:r>
              <w:rPr>
                <w:noProof/>
              </w:rPr>
              <w:drawing>
                <wp:inline distT="0" distB="0" distL="0" distR="0" wp14:anchorId="7CF1B8AE" wp14:editId="564838C7">
                  <wp:extent cx="8053070" cy="2565400"/>
                  <wp:effectExtent l="0" t="0" r="5080" b="6350"/>
                  <wp:docPr id="1028430635" name="Chart 1">
                    <a:extLst xmlns:a="http://schemas.openxmlformats.org/drawingml/2006/main">
                      <a:ext uri="{FF2B5EF4-FFF2-40B4-BE49-F238E27FC236}">
                        <a16:creationId xmlns:a16="http://schemas.microsoft.com/office/drawing/2014/main" id="{BF2337B0-74A2-4FB1-8331-9A4A11FE58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A13D88" w14:paraId="70156B92" w14:textId="77777777" w:rsidTr="00B957A0">
        <w:trPr>
          <w:trHeight w:val="825"/>
        </w:trPr>
        <w:tc>
          <w:tcPr>
            <w:tcW w:w="1683" w:type="dxa"/>
            <w:shd w:val="clear" w:color="auto" w:fill="D0CECE" w:themeFill="background2" w:themeFillShade="E6"/>
          </w:tcPr>
          <w:p w14:paraId="687F4B3D" w14:textId="77777777" w:rsidR="000C480B" w:rsidRDefault="000C480B" w:rsidP="000C480B">
            <w:r>
              <w:rPr>
                <w:b/>
              </w:rPr>
              <w:lastRenderedPageBreak/>
              <w:t>Indicator</w:t>
            </w:r>
          </w:p>
        </w:tc>
        <w:tc>
          <w:tcPr>
            <w:tcW w:w="1023" w:type="dxa"/>
            <w:gridSpan w:val="3"/>
            <w:shd w:val="clear" w:color="auto" w:fill="D0CECE" w:themeFill="background2" w:themeFillShade="E6"/>
          </w:tcPr>
          <w:p w14:paraId="4E8451C1" w14:textId="77777777" w:rsidR="000C480B" w:rsidRDefault="000C480B" w:rsidP="000C480B">
            <w:pPr>
              <w:rPr>
                <w:b/>
              </w:rPr>
            </w:pPr>
            <w:r w:rsidRPr="002B20D3">
              <w:rPr>
                <w:b/>
              </w:rPr>
              <w:t>Rolling 22/23</w:t>
            </w:r>
          </w:p>
          <w:p w14:paraId="45413B1F" w14:textId="77777777" w:rsidR="000C480B" w:rsidRPr="00506D2C" w:rsidRDefault="000C480B" w:rsidP="000C480B">
            <w:pPr>
              <w:rPr>
                <w:rFonts w:ascii="Calibri" w:hAnsi="Calibri" w:cs="Calibri"/>
                <w:color w:val="000000"/>
              </w:rPr>
            </w:pPr>
            <w:r w:rsidRPr="002B20D3">
              <w:rPr>
                <w:b/>
              </w:rPr>
              <w:t>Q1</w:t>
            </w:r>
          </w:p>
        </w:tc>
        <w:tc>
          <w:tcPr>
            <w:tcW w:w="1023" w:type="dxa"/>
            <w:gridSpan w:val="2"/>
            <w:shd w:val="clear" w:color="auto" w:fill="D0CECE" w:themeFill="background2" w:themeFillShade="E6"/>
          </w:tcPr>
          <w:p w14:paraId="7285DE37" w14:textId="77777777" w:rsidR="000C480B" w:rsidRDefault="000C480B" w:rsidP="000C480B">
            <w:pPr>
              <w:rPr>
                <w:b/>
              </w:rPr>
            </w:pPr>
            <w:r w:rsidRPr="002B20D3">
              <w:rPr>
                <w:b/>
              </w:rPr>
              <w:t>Rolling 22/23</w:t>
            </w:r>
          </w:p>
          <w:p w14:paraId="14AAC88A" w14:textId="77777777" w:rsidR="000C480B" w:rsidRPr="00506D2C" w:rsidRDefault="000C480B" w:rsidP="000C480B">
            <w:r w:rsidRPr="002B20D3">
              <w:rPr>
                <w:b/>
              </w:rPr>
              <w:t>Q2</w:t>
            </w:r>
          </w:p>
        </w:tc>
        <w:tc>
          <w:tcPr>
            <w:tcW w:w="1023" w:type="dxa"/>
            <w:gridSpan w:val="2"/>
            <w:shd w:val="clear" w:color="auto" w:fill="D0CECE" w:themeFill="background2" w:themeFillShade="E6"/>
          </w:tcPr>
          <w:p w14:paraId="76DC009D" w14:textId="77777777" w:rsidR="000C480B" w:rsidRDefault="000C480B" w:rsidP="000C480B">
            <w:pPr>
              <w:rPr>
                <w:b/>
              </w:rPr>
            </w:pPr>
            <w:r w:rsidRPr="002B20D3">
              <w:rPr>
                <w:b/>
              </w:rPr>
              <w:t>Rolling 22/23</w:t>
            </w:r>
          </w:p>
          <w:p w14:paraId="711086DC" w14:textId="77777777" w:rsidR="000C480B" w:rsidRPr="00506D2C" w:rsidRDefault="000C480B" w:rsidP="000C480B">
            <w:r w:rsidRPr="002B20D3">
              <w:rPr>
                <w:b/>
              </w:rPr>
              <w:t>Q3</w:t>
            </w:r>
          </w:p>
        </w:tc>
        <w:tc>
          <w:tcPr>
            <w:tcW w:w="1023" w:type="dxa"/>
            <w:gridSpan w:val="2"/>
            <w:shd w:val="clear" w:color="auto" w:fill="D0CECE" w:themeFill="background2" w:themeFillShade="E6"/>
          </w:tcPr>
          <w:p w14:paraId="2212A1A1" w14:textId="77777777" w:rsidR="000C480B" w:rsidRPr="00506D2C" w:rsidRDefault="000C480B" w:rsidP="000C480B">
            <w:r w:rsidRPr="002B20D3">
              <w:rPr>
                <w:b/>
              </w:rPr>
              <w:t>Rolling 22/23</w:t>
            </w:r>
            <w:r>
              <w:rPr>
                <w:b/>
              </w:rPr>
              <w:t xml:space="preserve"> </w:t>
            </w:r>
            <w:r w:rsidRPr="002B20D3">
              <w:rPr>
                <w:b/>
              </w:rPr>
              <w:t xml:space="preserve">Q4 </w:t>
            </w:r>
          </w:p>
        </w:tc>
        <w:tc>
          <w:tcPr>
            <w:tcW w:w="1023" w:type="dxa"/>
            <w:gridSpan w:val="2"/>
            <w:shd w:val="clear" w:color="auto" w:fill="D0CECE" w:themeFill="background2" w:themeFillShade="E6"/>
          </w:tcPr>
          <w:p w14:paraId="3FCF7322" w14:textId="77777777" w:rsidR="000C480B" w:rsidRDefault="000C480B" w:rsidP="000C480B">
            <w:pPr>
              <w:rPr>
                <w:b/>
              </w:rPr>
            </w:pPr>
            <w:r w:rsidRPr="002B20D3">
              <w:rPr>
                <w:b/>
              </w:rPr>
              <w:t>Rolling 2</w:t>
            </w:r>
            <w:r>
              <w:rPr>
                <w:b/>
              </w:rPr>
              <w:t xml:space="preserve">3/24 </w:t>
            </w:r>
          </w:p>
          <w:p w14:paraId="1480AA6F" w14:textId="77777777" w:rsidR="000C480B" w:rsidRDefault="000C480B" w:rsidP="000C480B">
            <w:r w:rsidRPr="002B20D3">
              <w:rPr>
                <w:b/>
              </w:rPr>
              <w:t>Q</w:t>
            </w:r>
            <w:r>
              <w:rPr>
                <w:b/>
              </w:rPr>
              <w:t>1</w:t>
            </w:r>
          </w:p>
        </w:tc>
        <w:tc>
          <w:tcPr>
            <w:tcW w:w="1023" w:type="dxa"/>
            <w:gridSpan w:val="2"/>
            <w:shd w:val="clear" w:color="auto" w:fill="D0CECE" w:themeFill="background2" w:themeFillShade="E6"/>
          </w:tcPr>
          <w:p w14:paraId="271717F4" w14:textId="77777777" w:rsidR="000C480B" w:rsidRPr="002B20D3" w:rsidRDefault="000C480B" w:rsidP="000C480B">
            <w:pPr>
              <w:rPr>
                <w:b/>
              </w:rPr>
            </w:pPr>
            <w:r w:rsidRPr="002B20D3">
              <w:rPr>
                <w:b/>
              </w:rPr>
              <w:t xml:space="preserve">Rolling </w:t>
            </w:r>
            <w:r>
              <w:rPr>
                <w:b/>
              </w:rPr>
              <w:t>23/24 Q2</w:t>
            </w:r>
          </w:p>
        </w:tc>
        <w:tc>
          <w:tcPr>
            <w:tcW w:w="1023" w:type="dxa"/>
            <w:gridSpan w:val="2"/>
            <w:shd w:val="clear" w:color="auto" w:fill="D0CECE" w:themeFill="background2" w:themeFillShade="E6"/>
          </w:tcPr>
          <w:p w14:paraId="3308699D" w14:textId="50AB4310" w:rsidR="000C480B" w:rsidRDefault="000C480B" w:rsidP="000C480B">
            <w:pPr>
              <w:rPr>
                <w:b/>
                <w:bCs/>
              </w:rPr>
            </w:pPr>
            <w:r w:rsidRPr="3FFA23B7">
              <w:rPr>
                <w:b/>
                <w:bCs/>
              </w:rPr>
              <w:t>Rolling 23/24 Q3</w:t>
            </w:r>
          </w:p>
        </w:tc>
        <w:tc>
          <w:tcPr>
            <w:tcW w:w="1023" w:type="dxa"/>
            <w:gridSpan w:val="2"/>
            <w:shd w:val="clear" w:color="auto" w:fill="D0CECE" w:themeFill="background2" w:themeFillShade="E6"/>
          </w:tcPr>
          <w:p w14:paraId="64C87B02" w14:textId="77777777" w:rsidR="000C480B" w:rsidRDefault="000C480B" w:rsidP="000C480B">
            <w:pPr>
              <w:rPr>
                <w:b/>
                <w:bCs/>
              </w:rPr>
            </w:pPr>
            <w:r w:rsidRPr="3FFA23B7">
              <w:rPr>
                <w:b/>
                <w:bCs/>
              </w:rPr>
              <w:t>Rolling 23/24</w:t>
            </w:r>
          </w:p>
          <w:p w14:paraId="7A23E6CC" w14:textId="77777777" w:rsidR="000C480B" w:rsidRPr="002B20D3" w:rsidRDefault="000C480B" w:rsidP="000C480B">
            <w:pPr>
              <w:rPr>
                <w:b/>
              </w:rPr>
            </w:pPr>
            <w:r w:rsidRPr="3FFA23B7">
              <w:rPr>
                <w:b/>
                <w:bCs/>
              </w:rPr>
              <w:t>Q</w:t>
            </w:r>
            <w:r>
              <w:rPr>
                <w:b/>
                <w:bCs/>
              </w:rPr>
              <w:t>4</w:t>
            </w:r>
          </w:p>
        </w:tc>
        <w:tc>
          <w:tcPr>
            <w:tcW w:w="1023" w:type="dxa"/>
            <w:gridSpan w:val="2"/>
            <w:shd w:val="clear" w:color="auto" w:fill="D0CECE" w:themeFill="background2" w:themeFillShade="E6"/>
          </w:tcPr>
          <w:p w14:paraId="4AA482DD" w14:textId="36A06347" w:rsidR="000C480B" w:rsidRPr="002B20D3" w:rsidRDefault="000C480B" w:rsidP="000C480B">
            <w:pPr>
              <w:rPr>
                <w:b/>
              </w:rPr>
            </w:pPr>
            <w:r w:rsidRPr="002B20D3">
              <w:rPr>
                <w:b/>
              </w:rPr>
              <w:t xml:space="preserve">Rolling </w:t>
            </w:r>
            <w:r>
              <w:rPr>
                <w:b/>
              </w:rPr>
              <w:t>24/25 Q1</w:t>
            </w:r>
          </w:p>
        </w:tc>
        <w:tc>
          <w:tcPr>
            <w:tcW w:w="1023" w:type="dxa"/>
            <w:gridSpan w:val="2"/>
            <w:shd w:val="clear" w:color="auto" w:fill="D0CECE" w:themeFill="background2" w:themeFillShade="E6"/>
          </w:tcPr>
          <w:p w14:paraId="243D2C0F" w14:textId="7D9CCDA0" w:rsidR="000C480B" w:rsidRPr="002B20D3" w:rsidRDefault="000C480B" w:rsidP="000C480B">
            <w:pPr>
              <w:rPr>
                <w:b/>
              </w:rPr>
            </w:pPr>
            <w:r w:rsidRPr="002B20D3">
              <w:rPr>
                <w:b/>
              </w:rPr>
              <w:t xml:space="preserve">Rolling </w:t>
            </w:r>
            <w:r>
              <w:rPr>
                <w:b/>
              </w:rPr>
              <w:t>24/25 Q2</w:t>
            </w:r>
          </w:p>
        </w:tc>
        <w:tc>
          <w:tcPr>
            <w:tcW w:w="1023" w:type="dxa"/>
            <w:gridSpan w:val="2"/>
            <w:shd w:val="clear" w:color="auto" w:fill="D0CECE" w:themeFill="background2" w:themeFillShade="E6"/>
          </w:tcPr>
          <w:p w14:paraId="59CFF1C5" w14:textId="4D2557B9" w:rsidR="000C480B" w:rsidRPr="00EF2537" w:rsidRDefault="000C480B" w:rsidP="000C480B">
            <w:pPr>
              <w:rPr>
                <w:bCs/>
              </w:rPr>
            </w:pPr>
            <w:r w:rsidRPr="002B20D3">
              <w:rPr>
                <w:b/>
              </w:rPr>
              <w:t xml:space="preserve">Rolling </w:t>
            </w:r>
            <w:r>
              <w:rPr>
                <w:b/>
              </w:rPr>
              <w:t>24/25 Q3</w:t>
            </w:r>
          </w:p>
        </w:tc>
        <w:tc>
          <w:tcPr>
            <w:tcW w:w="956" w:type="dxa"/>
            <w:gridSpan w:val="2"/>
            <w:shd w:val="clear" w:color="auto" w:fill="D0CECE" w:themeFill="background2" w:themeFillShade="E6"/>
          </w:tcPr>
          <w:p w14:paraId="197B06DC" w14:textId="0EB98B0A" w:rsidR="000C480B" w:rsidRPr="002B20D3" w:rsidRDefault="000C480B" w:rsidP="000C480B">
            <w:pPr>
              <w:rPr>
                <w:b/>
              </w:rPr>
            </w:pPr>
            <w:r w:rsidRPr="002B20D3">
              <w:rPr>
                <w:b/>
              </w:rPr>
              <w:t xml:space="preserve">Rolling </w:t>
            </w:r>
            <w:r>
              <w:rPr>
                <w:b/>
              </w:rPr>
              <w:t>24/25 Q4</w:t>
            </w:r>
          </w:p>
        </w:tc>
        <w:tc>
          <w:tcPr>
            <w:tcW w:w="1985" w:type="dxa"/>
            <w:shd w:val="clear" w:color="auto" w:fill="D0CECE" w:themeFill="background2" w:themeFillShade="E6"/>
          </w:tcPr>
          <w:p w14:paraId="4E5A0F9A" w14:textId="51EB4AE1" w:rsidR="000C480B" w:rsidRDefault="000C480B" w:rsidP="000C480B">
            <w:r w:rsidRPr="002B20D3">
              <w:rPr>
                <w:b/>
              </w:rPr>
              <w:t>Comments/</w:t>
            </w:r>
            <w:r>
              <w:rPr>
                <w:b/>
              </w:rPr>
              <w:t xml:space="preserve"> </w:t>
            </w:r>
            <w:r w:rsidRPr="002B20D3">
              <w:rPr>
                <w:b/>
              </w:rPr>
              <w:t>Analysis</w:t>
            </w:r>
          </w:p>
        </w:tc>
      </w:tr>
      <w:tr w:rsidR="00A13D88" w14:paraId="47B18E08" w14:textId="77777777" w:rsidTr="00B957A0">
        <w:trPr>
          <w:trHeight w:val="285"/>
        </w:trPr>
        <w:tc>
          <w:tcPr>
            <w:tcW w:w="15877" w:type="dxa"/>
            <w:gridSpan w:val="27"/>
            <w:shd w:val="clear" w:color="auto" w:fill="D0CECE" w:themeFill="background2" w:themeFillShade="E6"/>
          </w:tcPr>
          <w:p w14:paraId="417BDBF1" w14:textId="4C35B1C8" w:rsidR="00A13D88" w:rsidRPr="00A13D88" w:rsidRDefault="00A13D88" w:rsidP="00A13D88">
            <w:pPr>
              <w:jc w:val="center"/>
              <w:rPr>
                <w:b/>
                <w:bCs/>
              </w:rPr>
            </w:pPr>
            <w:r w:rsidRPr="00A13D88">
              <w:rPr>
                <w:b/>
                <w:bCs/>
              </w:rPr>
              <w:t>Psychiatry of Old Age</w:t>
            </w:r>
          </w:p>
        </w:tc>
      </w:tr>
      <w:tr w:rsidR="000C480B" w14:paraId="03CAF07C" w14:textId="77777777" w:rsidTr="00B957A0">
        <w:trPr>
          <w:trHeight w:val="825"/>
        </w:trPr>
        <w:tc>
          <w:tcPr>
            <w:tcW w:w="1683" w:type="dxa"/>
          </w:tcPr>
          <w:p w14:paraId="03CAF067" w14:textId="5F5D3065" w:rsidR="000C480B" w:rsidRDefault="000C480B" w:rsidP="000C480B">
            <w:r>
              <w:t>Number of accepted referrals to Psychiatry of Old Age (and % accepted)</w:t>
            </w:r>
          </w:p>
        </w:tc>
        <w:tc>
          <w:tcPr>
            <w:tcW w:w="1023" w:type="dxa"/>
            <w:gridSpan w:val="3"/>
          </w:tcPr>
          <w:p w14:paraId="03CAF070" w14:textId="047A6929" w:rsidR="000C480B" w:rsidRPr="00134AC5" w:rsidRDefault="000C480B" w:rsidP="000C480B">
            <w:pPr>
              <w:rPr>
                <w:rFonts w:cs="Arial"/>
                <w:color w:val="000000"/>
              </w:rPr>
            </w:pPr>
            <w:r w:rsidRPr="00134AC5">
              <w:rPr>
                <w:rFonts w:cs="Arial"/>
                <w:color w:val="000000" w:themeColor="text1"/>
              </w:rPr>
              <w:t>596</w:t>
            </w:r>
          </w:p>
          <w:p w14:paraId="03CAF071" w14:textId="6277B2E2" w:rsidR="000C480B" w:rsidRPr="00F11FC1" w:rsidRDefault="000C480B" w:rsidP="000C480B">
            <w:pPr>
              <w:rPr>
                <w:rFonts w:ascii="Calibri" w:hAnsi="Calibri" w:cs="Calibri"/>
                <w:color w:val="000000"/>
              </w:rPr>
            </w:pPr>
            <w:r w:rsidRPr="426761DB">
              <w:rPr>
                <w:rFonts w:ascii="Calibri" w:hAnsi="Calibri" w:cs="Calibri"/>
                <w:color w:val="000000" w:themeColor="text1"/>
              </w:rPr>
              <w:t>(70%)</w:t>
            </w:r>
          </w:p>
        </w:tc>
        <w:tc>
          <w:tcPr>
            <w:tcW w:w="1023" w:type="dxa"/>
            <w:gridSpan w:val="2"/>
          </w:tcPr>
          <w:p w14:paraId="03CAF072" w14:textId="570DCB15" w:rsidR="000C480B" w:rsidRPr="00F11FC1" w:rsidRDefault="000C480B" w:rsidP="000C480B">
            <w:r>
              <w:t>646</w:t>
            </w:r>
          </w:p>
          <w:p w14:paraId="03CAF073" w14:textId="77777777" w:rsidR="000C480B" w:rsidRPr="00F11FC1" w:rsidRDefault="000C480B" w:rsidP="000C480B">
            <w:r w:rsidRPr="00F11FC1">
              <w:t>(72%)</w:t>
            </w:r>
          </w:p>
        </w:tc>
        <w:tc>
          <w:tcPr>
            <w:tcW w:w="1023" w:type="dxa"/>
            <w:gridSpan w:val="2"/>
          </w:tcPr>
          <w:p w14:paraId="03CAF074" w14:textId="755D9D5B" w:rsidR="000C480B" w:rsidRPr="00F11FC1" w:rsidRDefault="000C480B" w:rsidP="000C480B">
            <w:r>
              <w:t>720</w:t>
            </w:r>
          </w:p>
          <w:p w14:paraId="03CAF075" w14:textId="0A4055DC" w:rsidR="000C480B" w:rsidRPr="00F11FC1" w:rsidRDefault="000C480B" w:rsidP="000C480B">
            <w:r>
              <w:t>(72%)</w:t>
            </w:r>
          </w:p>
        </w:tc>
        <w:tc>
          <w:tcPr>
            <w:tcW w:w="1023" w:type="dxa"/>
            <w:gridSpan w:val="2"/>
          </w:tcPr>
          <w:p w14:paraId="03CAF076" w14:textId="0836E404" w:rsidR="000C480B" w:rsidRPr="00F11FC1" w:rsidRDefault="000C480B" w:rsidP="000C480B">
            <w:r>
              <w:t>758</w:t>
            </w:r>
          </w:p>
          <w:p w14:paraId="03CAF077" w14:textId="1A82BBC6" w:rsidR="000C480B" w:rsidRPr="00F11FC1" w:rsidRDefault="000C480B" w:rsidP="000C480B">
            <w:r>
              <w:t>(64%)</w:t>
            </w:r>
          </w:p>
        </w:tc>
        <w:tc>
          <w:tcPr>
            <w:tcW w:w="1023" w:type="dxa"/>
            <w:gridSpan w:val="2"/>
          </w:tcPr>
          <w:p w14:paraId="03CAF078" w14:textId="5671E67E" w:rsidR="000C480B" w:rsidRDefault="000C480B" w:rsidP="000C480B">
            <w:r>
              <w:t>800</w:t>
            </w:r>
          </w:p>
          <w:p w14:paraId="03CAF079" w14:textId="5D32A1ED" w:rsidR="000C480B" w:rsidRDefault="000C480B" w:rsidP="000C480B">
            <w:r>
              <w:t>(63%)</w:t>
            </w:r>
          </w:p>
        </w:tc>
        <w:tc>
          <w:tcPr>
            <w:tcW w:w="1023" w:type="dxa"/>
            <w:gridSpan w:val="2"/>
          </w:tcPr>
          <w:p w14:paraId="7E523ACF" w14:textId="44E770BD" w:rsidR="000C480B" w:rsidRDefault="000C480B" w:rsidP="000C480B">
            <w:r>
              <w:t>811</w:t>
            </w:r>
          </w:p>
          <w:p w14:paraId="311AD891" w14:textId="2B5A4E17" w:rsidR="000C480B" w:rsidRDefault="000C480B" w:rsidP="000C480B">
            <w:r>
              <w:t>(60%)</w:t>
            </w:r>
          </w:p>
        </w:tc>
        <w:tc>
          <w:tcPr>
            <w:tcW w:w="1023" w:type="dxa"/>
            <w:gridSpan w:val="2"/>
          </w:tcPr>
          <w:p w14:paraId="4122B9B4" w14:textId="5272358C" w:rsidR="000C480B" w:rsidRDefault="000C480B" w:rsidP="000C480B">
            <w:r>
              <w:t>791</w:t>
            </w:r>
          </w:p>
          <w:p w14:paraId="4D1C5623" w14:textId="1144E3BB" w:rsidR="000C480B" w:rsidRDefault="000C480B" w:rsidP="000C480B">
            <w:r>
              <w:t>(58%)</w:t>
            </w:r>
          </w:p>
        </w:tc>
        <w:tc>
          <w:tcPr>
            <w:tcW w:w="1023" w:type="dxa"/>
            <w:gridSpan w:val="2"/>
          </w:tcPr>
          <w:p w14:paraId="0FE9A448" w14:textId="77777777" w:rsidR="000C480B" w:rsidRDefault="000C480B" w:rsidP="000C480B">
            <w:r>
              <w:t>816</w:t>
            </w:r>
          </w:p>
          <w:p w14:paraId="1D609629" w14:textId="2F7BAD5C" w:rsidR="000C480B" w:rsidRDefault="000C480B" w:rsidP="000C480B">
            <w:r>
              <w:t>(61%)</w:t>
            </w:r>
          </w:p>
        </w:tc>
        <w:tc>
          <w:tcPr>
            <w:tcW w:w="1023" w:type="dxa"/>
            <w:gridSpan w:val="2"/>
          </w:tcPr>
          <w:p w14:paraId="75E25D21" w14:textId="77777777" w:rsidR="000C480B" w:rsidRDefault="00F971B4" w:rsidP="000C480B">
            <w:r>
              <w:t>800</w:t>
            </w:r>
          </w:p>
          <w:p w14:paraId="079620DD" w14:textId="1EE0E191" w:rsidR="00F971B4" w:rsidRDefault="00F971B4" w:rsidP="000C480B">
            <w:r>
              <w:t>(61%)</w:t>
            </w:r>
          </w:p>
        </w:tc>
        <w:tc>
          <w:tcPr>
            <w:tcW w:w="1023" w:type="dxa"/>
            <w:gridSpan w:val="2"/>
          </w:tcPr>
          <w:p w14:paraId="3828B6BC" w14:textId="77777777" w:rsidR="000C480B" w:rsidRDefault="00F971B4" w:rsidP="000C480B">
            <w:r>
              <w:t>778</w:t>
            </w:r>
          </w:p>
          <w:p w14:paraId="25777343" w14:textId="572FE49F" w:rsidR="00F971B4" w:rsidRDefault="00F971B4" w:rsidP="000C480B">
            <w:r>
              <w:t>(61%)</w:t>
            </w:r>
          </w:p>
        </w:tc>
        <w:tc>
          <w:tcPr>
            <w:tcW w:w="1023" w:type="dxa"/>
            <w:gridSpan w:val="2"/>
          </w:tcPr>
          <w:p w14:paraId="728D94EC" w14:textId="77777777" w:rsidR="000C480B" w:rsidRDefault="000C480B" w:rsidP="000C480B"/>
        </w:tc>
        <w:tc>
          <w:tcPr>
            <w:tcW w:w="956" w:type="dxa"/>
            <w:gridSpan w:val="2"/>
          </w:tcPr>
          <w:p w14:paraId="3C971BCB" w14:textId="77777777" w:rsidR="000C480B" w:rsidRDefault="000C480B" w:rsidP="000C480B"/>
        </w:tc>
        <w:tc>
          <w:tcPr>
            <w:tcW w:w="1985" w:type="dxa"/>
          </w:tcPr>
          <w:p w14:paraId="03CAF07B" w14:textId="69B46E00" w:rsidR="000C480B" w:rsidRPr="002323CC" w:rsidRDefault="000C480B" w:rsidP="000C480B">
            <w:pPr>
              <w:rPr>
                <w:i/>
                <w:iCs/>
                <w:sz w:val="16"/>
                <w:szCs w:val="16"/>
              </w:rPr>
            </w:pPr>
          </w:p>
        </w:tc>
      </w:tr>
      <w:tr w:rsidR="001514A8" w14:paraId="00DDD2C2" w14:textId="77777777" w:rsidTr="00B957A0">
        <w:trPr>
          <w:trHeight w:val="983"/>
        </w:trPr>
        <w:tc>
          <w:tcPr>
            <w:tcW w:w="15877" w:type="dxa"/>
            <w:gridSpan w:val="27"/>
            <w:shd w:val="clear" w:color="auto" w:fill="auto"/>
          </w:tcPr>
          <w:p w14:paraId="1E69ABB5" w14:textId="77777777" w:rsidR="001514A8" w:rsidRDefault="002323CC" w:rsidP="002323CC">
            <w:pPr>
              <w:jc w:val="center"/>
              <w:rPr>
                <w:b/>
              </w:rPr>
            </w:pPr>
            <w:r>
              <w:rPr>
                <w:noProof/>
              </w:rPr>
              <w:drawing>
                <wp:inline distT="0" distB="0" distL="0" distR="0" wp14:anchorId="51961A78" wp14:editId="1769831E">
                  <wp:extent cx="8153400" cy="2597150"/>
                  <wp:effectExtent l="0" t="0" r="0" b="12700"/>
                  <wp:docPr id="218289435" name="Chart 1">
                    <a:extLst xmlns:a="http://schemas.openxmlformats.org/drawingml/2006/main">
                      <a:ext uri="{FF2B5EF4-FFF2-40B4-BE49-F238E27FC236}">
                        <a16:creationId xmlns:a16="http://schemas.microsoft.com/office/drawing/2014/main" id="{C73A6CB8-4821-AAC1-2BE1-91893A40C197}"/>
                      </a:ext>
                      <a:ext uri="{147F2762-F138-4A5C-976F-8EAC2B608ADB}">
                        <a16:predDERef xmlns:a16="http://schemas.microsoft.com/office/drawing/2014/main" pred="{F25331F5-957A-4697-915E-E5748F90CB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FBB9D90" w14:textId="77777777" w:rsidR="00B633B3" w:rsidRDefault="00B633B3" w:rsidP="002323CC">
            <w:pPr>
              <w:jc w:val="center"/>
              <w:rPr>
                <w:b/>
              </w:rPr>
            </w:pPr>
          </w:p>
          <w:p w14:paraId="73E78839" w14:textId="77777777" w:rsidR="00B633B3" w:rsidRDefault="00B633B3" w:rsidP="00B633B3">
            <w:pPr>
              <w:rPr>
                <w:i/>
                <w:iCs/>
                <w:sz w:val="16"/>
                <w:szCs w:val="16"/>
              </w:rPr>
            </w:pPr>
            <w:r>
              <w:t xml:space="preserve">Increasing trend in the number of referrals since Q1 2022/23. For Q2 24/25, the highest number of new referrals came from The Ferry (172) and the lowest number came from </w:t>
            </w:r>
            <w:proofErr w:type="spellStart"/>
            <w:r>
              <w:t>Maryfield</w:t>
            </w:r>
            <w:proofErr w:type="spellEnd"/>
            <w:r>
              <w:t xml:space="preserve"> (67).  % accepted remains steady at 61%. </w:t>
            </w:r>
            <w:r w:rsidRPr="426761DB">
              <w:rPr>
                <w:i/>
                <w:iCs/>
                <w:sz w:val="16"/>
                <w:szCs w:val="16"/>
              </w:rPr>
              <w:t xml:space="preserve">Please note: There has been a change in the way referrals are counted </w:t>
            </w:r>
            <w:r>
              <w:rPr>
                <w:i/>
                <w:iCs/>
                <w:sz w:val="16"/>
                <w:szCs w:val="16"/>
              </w:rPr>
              <w:t>in 2023/24 reporting period</w:t>
            </w:r>
          </w:p>
          <w:p w14:paraId="0D855CD3" w14:textId="77777777" w:rsidR="00B633B3" w:rsidRDefault="00B633B3" w:rsidP="00B633B3">
            <w:pPr>
              <w:rPr>
                <w:i/>
                <w:iCs/>
                <w:sz w:val="16"/>
                <w:szCs w:val="16"/>
              </w:rPr>
            </w:pPr>
          </w:p>
          <w:p w14:paraId="463D9B0C" w14:textId="77777777" w:rsidR="00B633B3" w:rsidRDefault="00B633B3" w:rsidP="00B633B3">
            <w:pPr>
              <w:rPr>
                <w:i/>
                <w:iCs/>
                <w:sz w:val="16"/>
                <w:szCs w:val="16"/>
              </w:rPr>
            </w:pPr>
          </w:p>
          <w:p w14:paraId="61FB2128" w14:textId="77777777" w:rsidR="00B633B3" w:rsidRDefault="00B633B3" w:rsidP="00B633B3">
            <w:pPr>
              <w:rPr>
                <w:i/>
                <w:iCs/>
                <w:sz w:val="16"/>
                <w:szCs w:val="16"/>
              </w:rPr>
            </w:pPr>
          </w:p>
          <w:p w14:paraId="330BBDFC" w14:textId="77777777" w:rsidR="00B633B3" w:rsidRDefault="00B633B3" w:rsidP="00B633B3">
            <w:pPr>
              <w:rPr>
                <w:i/>
                <w:iCs/>
                <w:sz w:val="16"/>
                <w:szCs w:val="16"/>
              </w:rPr>
            </w:pPr>
          </w:p>
          <w:p w14:paraId="3FD8294B" w14:textId="77777777" w:rsidR="00B633B3" w:rsidRDefault="00B633B3" w:rsidP="00B633B3">
            <w:pPr>
              <w:rPr>
                <w:i/>
                <w:iCs/>
                <w:sz w:val="16"/>
                <w:szCs w:val="16"/>
              </w:rPr>
            </w:pPr>
          </w:p>
          <w:p w14:paraId="136766C2" w14:textId="04E1504F" w:rsidR="00B633B3" w:rsidRPr="002B20D3" w:rsidRDefault="00B633B3" w:rsidP="00B633B3">
            <w:pPr>
              <w:rPr>
                <w:b/>
              </w:rPr>
            </w:pPr>
          </w:p>
        </w:tc>
      </w:tr>
      <w:tr w:rsidR="000C480B" w14:paraId="03CAF08C" w14:textId="77777777" w:rsidTr="00B957A0">
        <w:trPr>
          <w:trHeight w:val="983"/>
        </w:trPr>
        <w:tc>
          <w:tcPr>
            <w:tcW w:w="1683" w:type="dxa"/>
            <w:shd w:val="clear" w:color="auto" w:fill="D0CECE" w:themeFill="background2" w:themeFillShade="E6"/>
          </w:tcPr>
          <w:p w14:paraId="03CAF07D" w14:textId="77777777" w:rsidR="000C480B" w:rsidRDefault="000C480B" w:rsidP="000C480B">
            <w:r>
              <w:rPr>
                <w:b/>
              </w:rPr>
              <w:lastRenderedPageBreak/>
              <w:t>Indicator</w:t>
            </w:r>
          </w:p>
        </w:tc>
        <w:tc>
          <w:tcPr>
            <w:tcW w:w="1023" w:type="dxa"/>
            <w:gridSpan w:val="3"/>
            <w:shd w:val="clear" w:color="auto" w:fill="D0CECE" w:themeFill="background2" w:themeFillShade="E6"/>
          </w:tcPr>
          <w:p w14:paraId="03CAF086" w14:textId="77777777" w:rsidR="000C480B" w:rsidRPr="00F11FC1" w:rsidRDefault="000C480B" w:rsidP="000C480B">
            <w:pPr>
              <w:rPr>
                <w:rFonts w:ascii="Calibri" w:hAnsi="Calibri" w:cs="Calibri"/>
                <w:color w:val="000000"/>
              </w:rPr>
            </w:pPr>
            <w:r w:rsidRPr="002B20D3">
              <w:rPr>
                <w:b/>
              </w:rPr>
              <w:t>Rolling 22/23</w:t>
            </w:r>
            <w:r>
              <w:rPr>
                <w:b/>
              </w:rPr>
              <w:t xml:space="preserve"> </w:t>
            </w:r>
            <w:r w:rsidRPr="002B20D3">
              <w:rPr>
                <w:b/>
              </w:rPr>
              <w:t>Q1</w:t>
            </w:r>
          </w:p>
        </w:tc>
        <w:tc>
          <w:tcPr>
            <w:tcW w:w="1023" w:type="dxa"/>
            <w:gridSpan w:val="2"/>
            <w:shd w:val="clear" w:color="auto" w:fill="D0CECE" w:themeFill="background2" w:themeFillShade="E6"/>
          </w:tcPr>
          <w:p w14:paraId="03CAF087" w14:textId="77777777" w:rsidR="000C480B" w:rsidRPr="00F11FC1" w:rsidRDefault="000C480B" w:rsidP="000C480B">
            <w:r w:rsidRPr="002B20D3">
              <w:rPr>
                <w:b/>
              </w:rPr>
              <w:t>Rolling 22/23</w:t>
            </w:r>
            <w:r>
              <w:rPr>
                <w:b/>
              </w:rPr>
              <w:t xml:space="preserve"> </w:t>
            </w:r>
            <w:r w:rsidRPr="002B20D3">
              <w:rPr>
                <w:b/>
              </w:rPr>
              <w:t>Q2</w:t>
            </w:r>
          </w:p>
        </w:tc>
        <w:tc>
          <w:tcPr>
            <w:tcW w:w="1023" w:type="dxa"/>
            <w:gridSpan w:val="2"/>
            <w:shd w:val="clear" w:color="auto" w:fill="D0CECE" w:themeFill="background2" w:themeFillShade="E6"/>
          </w:tcPr>
          <w:p w14:paraId="03CAF088" w14:textId="77777777" w:rsidR="000C480B" w:rsidRPr="00F11FC1" w:rsidRDefault="000C480B" w:rsidP="000C480B">
            <w:r w:rsidRPr="002B20D3">
              <w:rPr>
                <w:b/>
              </w:rPr>
              <w:t>Rolling 22/23</w:t>
            </w:r>
            <w:r>
              <w:rPr>
                <w:b/>
              </w:rPr>
              <w:t xml:space="preserve"> </w:t>
            </w:r>
            <w:r w:rsidRPr="002B20D3">
              <w:rPr>
                <w:b/>
              </w:rPr>
              <w:t>Q3</w:t>
            </w:r>
          </w:p>
        </w:tc>
        <w:tc>
          <w:tcPr>
            <w:tcW w:w="1023" w:type="dxa"/>
            <w:gridSpan w:val="2"/>
            <w:shd w:val="clear" w:color="auto" w:fill="D0CECE" w:themeFill="background2" w:themeFillShade="E6"/>
          </w:tcPr>
          <w:p w14:paraId="03CAF089" w14:textId="77777777" w:rsidR="000C480B" w:rsidRPr="00F11FC1" w:rsidRDefault="000C480B" w:rsidP="000C480B">
            <w:r w:rsidRPr="002B20D3">
              <w:rPr>
                <w:b/>
              </w:rPr>
              <w:t>Rolling 22/23</w:t>
            </w:r>
            <w:r>
              <w:rPr>
                <w:b/>
              </w:rPr>
              <w:t xml:space="preserve"> </w:t>
            </w:r>
            <w:r w:rsidRPr="002B20D3">
              <w:rPr>
                <w:b/>
              </w:rPr>
              <w:t xml:space="preserve">Q4 </w:t>
            </w:r>
          </w:p>
        </w:tc>
        <w:tc>
          <w:tcPr>
            <w:tcW w:w="1023" w:type="dxa"/>
            <w:gridSpan w:val="2"/>
            <w:shd w:val="clear" w:color="auto" w:fill="D0CECE" w:themeFill="background2" w:themeFillShade="E6"/>
          </w:tcPr>
          <w:p w14:paraId="03CAF08A" w14:textId="77777777" w:rsidR="000C480B" w:rsidRPr="002B20D3" w:rsidRDefault="000C480B" w:rsidP="000C480B">
            <w:pPr>
              <w:rPr>
                <w:b/>
              </w:rPr>
            </w:pPr>
            <w:r w:rsidRPr="002B20D3">
              <w:rPr>
                <w:b/>
              </w:rPr>
              <w:t>Rolling 2</w:t>
            </w:r>
            <w:r>
              <w:rPr>
                <w:b/>
              </w:rPr>
              <w:t xml:space="preserve">3/24 </w:t>
            </w:r>
            <w:r w:rsidRPr="002B20D3">
              <w:rPr>
                <w:b/>
              </w:rPr>
              <w:t>Q</w:t>
            </w:r>
            <w:r>
              <w:rPr>
                <w:b/>
              </w:rPr>
              <w:t>1</w:t>
            </w:r>
          </w:p>
        </w:tc>
        <w:tc>
          <w:tcPr>
            <w:tcW w:w="1023" w:type="dxa"/>
            <w:gridSpan w:val="2"/>
            <w:shd w:val="clear" w:color="auto" w:fill="D0CECE" w:themeFill="background2" w:themeFillShade="E6"/>
          </w:tcPr>
          <w:p w14:paraId="1FB57B51" w14:textId="37755EEF" w:rsidR="000C480B" w:rsidRPr="002B20D3" w:rsidRDefault="000C480B" w:rsidP="000C480B">
            <w:pPr>
              <w:rPr>
                <w:b/>
              </w:rPr>
            </w:pPr>
            <w:r w:rsidRPr="002B20D3">
              <w:rPr>
                <w:b/>
              </w:rPr>
              <w:t xml:space="preserve">Rolling </w:t>
            </w:r>
            <w:r>
              <w:rPr>
                <w:b/>
              </w:rPr>
              <w:t>23/24 Q2</w:t>
            </w:r>
          </w:p>
        </w:tc>
        <w:tc>
          <w:tcPr>
            <w:tcW w:w="1023" w:type="dxa"/>
            <w:gridSpan w:val="2"/>
            <w:shd w:val="clear" w:color="auto" w:fill="D0CECE" w:themeFill="background2" w:themeFillShade="E6"/>
          </w:tcPr>
          <w:p w14:paraId="262DA983" w14:textId="39FAA7CF" w:rsidR="000C480B" w:rsidRDefault="000C480B" w:rsidP="000C480B">
            <w:pPr>
              <w:rPr>
                <w:b/>
                <w:bCs/>
              </w:rPr>
            </w:pPr>
            <w:r w:rsidRPr="3FFA23B7">
              <w:rPr>
                <w:b/>
                <w:bCs/>
              </w:rPr>
              <w:t>Rolling 23/24 Q3</w:t>
            </w:r>
          </w:p>
          <w:p w14:paraId="71CD7446" w14:textId="1E1CD0DD" w:rsidR="000C480B" w:rsidRDefault="000C480B" w:rsidP="000C480B">
            <w:pPr>
              <w:rPr>
                <w:b/>
                <w:bCs/>
              </w:rPr>
            </w:pPr>
          </w:p>
        </w:tc>
        <w:tc>
          <w:tcPr>
            <w:tcW w:w="1023" w:type="dxa"/>
            <w:gridSpan w:val="2"/>
            <w:shd w:val="clear" w:color="auto" w:fill="D0CECE" w:themeFill="background2" w:themeFillShade="E6"/>
          </w:tcPr>
          <w:p w14:paraId="5994E364" w14:textId="77777777" w:rsidR="000C480B" w:rsidRDefault="000C480B" w:rsidP="000C480B">
            <w:pPr>
              <w:rPr>
                <w:b/>
                <w:bCs/>
              </w:rPr>
            </w:pPr>
            <w:r w:rsidRPr="3FFA23B7">
              <w:rPr>
                <w:b/>
                <w:bCs/>
              </w:rPr>
              <w:t>Rolling 23/24</w:t>
            </w:r>
          </w:p>
          <w:p w14:paraId="2BA50DA7" w14:textId="3FE46A2A" w:rsidR="000C480B" w:rsidRPr="002B20D3" w:rsidRDefault="000C480B" w:rsidP="000C480B">
            <w:pPr>
              <w:rPr>
                <w:b/>
              </w:rPr>
            </w:pPr>
            <w:r w:rsidRPr="3FFA23B7">
              <w:rPr>
                <w:b/>
                <w:bCs/>
              </w:rPr>
              <w:t>Q</w:t>
            </w:r>
            <w:r>
              <w:rPr>
                <w:b/>
                <w:bCs/>
              </w:rPr>
              <w:t>4</w:t>
            </w:r>
          </w:p>
        </w:tc>
        <w:tc>
          <w:tcPr>
            <w:tcW w:w="1023" w:type="dxa"/>
            <w:gridSpan w:val="2"/>
            <w:shd w:val="clear" w:color="auto" w:fill="D0CECE" w:themeFill="background2" w:themeFillShade="E6"/>
          </w:tcPr>
          <w:p w14:paraId="0025E796" w14:textId="7F17AFA2" w:rsidR="000C480B" w:rsidRPr="002B20D3" w:rsidRDefault="000C480B" w:rsidP="000C480B">
            <w:pPr>
              <w:rPr>
                <w:b/>
              </w:rPr>
            </w:pPr>
            <w:r w:rsidRPr="002B20D3">
              <w:rPr>
                <w:b/>
              </w:rPr>
              <w:t xml:space="preserve">Rolling </w:t>
            </w:r>
            <w:r>
              <w:rPr>
                <w:b/>
              </w:rPr>
              <w:t>24/25 Q1</w:t>
            </w:r>
          </w:p>
        </w:tc>
        <w:tc>
          <w:tcPr>
            <w:tcW w:w="1023" w:type="dxa"/>
            <w:gridSpan w:val="2"/>
            <w:shd w:val="clear" w:color="auto" w:fill="D0CECE" w:themeFill="background2" w:themeFillShade="E6"/>
          </w:tcPr>
          <w:p w14:paraId="4932093C" w14:textId="463E1937" w:rsidR="000C480B" w:rsidRPr="002B20D3" w:rsidRDefault="000C480B" w:rsidP="000C480B">
            <w:pPr>
              <w:rPr>
                <w:b/>
              </w:rPr>
            </w:pPr>
            <w:r w:rsidRPr="002B20D3">
              <w:rPr>
                <w:b/>
              </w:rPr>
              <w:t xml:space="preserve">Rolling </w:t>
            </w:r>
            <w:r>
              <w:rPr>
                <w:b/>
              </w:rPr>
              <w:t>24/25 Q2</w:t>
            </w:r>
          </w:p>
        </w:tc>
        <w:tc>
          <w:tcPr>
            <w:tcW w:w="1023" w:type="dxa"/>
            <w:gridSpan w:val="2"/>
            <w:shd w:val="clear" w:color="auto" w:fill="D0CECE" w:themeFill="background2" w:themeFillShade="E6"/>
          </w:tcPr>
          <w:p w14:paraId="1F990EEE" w14:textId="3C3F25E3" w:rsidR="000C480B" w:rsidRPr="002B20D3" w:rsidRDefault="000C480B" w:rsidP="000C480B">
            <w:pPr>
              <w:rPr>
                <w:b/>
              </w:rPr>
            </w:pPr>
            <w:r w:rsidRPr="002B20D3">
              <w:rPr>
                <w:b/>
              </w:rPr>
              <w:t xml:space="preserve">Rolling </w:t>
            </w:r>
            <w:r>
              <w:rPr>
                <w:b/>
              </w:rPr>
              <w:t>24/25 Q3</w:t>
            </w:r>
          </w:p>
        </w:tc>
        <w:tc>
          <w:tcPr>
            <w:tcW w:w="956" w:type="dxa"/>
            <w:gridSpan w:val="2"/>
            <w:shd w:val="clear" w:color="auto" w:fill="D0CECE" w:themeFill="background2" w:themeFillShade="E6"/>
          </w:tcPr>
          <w:p w14:paraId="4DDE70F0" w14:textId="78F7DDFC" w:rsidR="000C480B" w:rsidRPr="002B20D3" w:rsidRDefault="000C480B" w:rsidP="000C480B">
            <w:pPr>
              <w:rPr>
                <w:b/>
              </w:rPr>
            </w:pPr>
            <w:r w:rsidRPr="002B20D3">
              <w:rPr>
                <w:b/>
              </w:rPr>
              <w:t xml:space="preserve">Rolling </w:t>
            </w:r>
            <w:r>
              <w:rPr>
                <w:b/>
              </w:rPr>
              <w:t>24/25 Q4</w:t>
            </w:r>
          </w:p>
        </w:tc>
        <w:tc>
          <w:tcPr>
            <w:tcW w:w="1985" w:type="dxa"/>
            <w:shd w:val="clear" w:color="auto" w:fill="D0CECE" w:themeFill="background2" w:themeFillShade="E6"/>
          </w:tcPr>
          <w:p w14:paraId="678FA194" w14:textId="77777777" w:rsidR="00B957A0" w:rsidRDefault="000C480B" w:rsidP="000C480B">
            <w:pPr>
              <w:rPr>
                <w:b/>
              </w:rPr>
            </w:pPr>
            <w:r w:rsidRPr="002B20D3">
              <w:rPr>
                <w:b/>
              </w:rPr>
              <w:t>Comments/</w:t>
            </w:r>
          </w:p>
          <w:p w14:paraId="03CAF08B" w14:textId="21E4F4CA" w:rsidR="000C480B" w:rsidRDefault="000C480B" w:rsidP="000C480B">
            <w:r w:rsidRPr="002B20D3">
              <w:rPr>
                <w:b/>
              </w:rPr>
              <w:t>Analysis</w:t>
            </w:r>
          </w:p>
        </w:tc>
      </w:tr>
      <w:tr w:rsidR="000C480B" w14:paraId="03CAF09A" w14:textId="77777777" w:rsidTr="00B957A0">
        <w:trPr>
          <w:trHeight w:val="706"/>
        </w:trPr>
        <w:tc>
          <w:tcPr>
            <w:tcW w:w="1683" w:type="dxa"/>
          </w:tcPr>
          <w:p w14:paraId="03CAF08F" w14:textId="77777777" w:rsidR="000C480B" w:rsidRDefault="000C480B" w:rsidP="000C480B">
            <w:r>
              <w:t>Number of return appointments for every new patient seen.</w:t>
            </w:r>
          </w:p>
        </w:tc>
        <w:tc>
          <w:tcPr>
            <w:tcW w:w="1023" w:type="dxa"/>
            <w:gridSpan w:val="3"/>
          </w:tcPr>
          <w:p w14:paraId="03CAF094" w14:textId="77777777" w:rsidR="000C480B" w:rsidRPr="0029231D" w:rsidRDefault="000C480B" w:rsidP="000C480B">
            <w:pPr>
              <w:rPr>
                <w:rFonts w:cs="Arial"/>
                <w:color w:val="000000"/>
              </w:rPr>
            </w:pPr>
            <w:r w:rsidRPr="0029231D">
              <w:rPr>
                <w:rFonts w:cs="Arial"/>
                <w:color w:val="000000"/>
              </w:rPr>
              <w:t>9</w:t>
            </w:r>
          </w:p>
        </w:tc>
        <w:tc>
          <w:tcPr>
            <w:tcW w:w="1023" w:type="dxa"/>
            <w:gridSpan w:val="2"/>
          </w:tcPr>
          <w:p w14:paraId="03CAF095" w14:textId="77777777" w:rsidR="000C480B" w:rsidRPr="0029231D" w:rsidRDefault="000C480B" w:rsidP="000C480B">
            <w:pPr>
              <w:rPr>
                <w:rFonts w:cs="Arial"/>
              </w:rPr>
            </w:pPr>
            <w:r w:rsidRPr="0029231D">
              <w:rPr>
                <w:rFonts w:cs="Arial"/>
              </w:rPr>
              <w:t>9</w:t>
            </w:r>
          </w:p>
        </w:tc>
        <w:tc>
          <w:tcPr>
            <w:tcW w:w="1023" w:type="dxa"/>
            <w:gridSpan w:val="2"/>
          </w:tcPr>
          <w:p w14:paraId="03CAF096" w14:textId="77777777" w:rsidR="000C480B" w:rsidRPr="0029231D" w:rsidRDefault="000C480B" w:rsidP="000C480B">
            <w:pPr>
              <w:rPr>
                <w:rFonts w:cs="Arial"/>
              </w:rPr>
            </w:pPr>
            <w:r w:rsidRPr="0029231D">
              <w:rPr>
                <w:rFonts w:cs="Arial"/>
              </w:rPr>
              <w:t>9</w:t>
            </w:r>
          </w:p>
        </w:tc>
        <w:tc>
          <w:tcPr>
            <w:tcW w:w="1023" w:type="dxa"/>
            <w:gridSpan w:val="2"/>
          </w:tcPr>
          <w:p w14:paraId="03CAF097" w14:textId="77777777" w:rsidR="000C480B" w:rsidRPr="0029231D" w:rsidRDefault="000C480B" w:rsidP="000C480B">
            <w:pPr>
              <w:rPr>
                <w:rFonts w:cs="Arial"/>
              </w:rPr>
            </w:pPr>
            <w:r w:rsidRPr="0029231D">
              <w:rPr>
                <w:rFonts w:cs="Arial"/>
              </w:rPr>
              <w:t>9</w:t>
            </w:r>
          </w:p>
        </w:tc>
        <w:tc>
          <w:tcPr>
            <w:tcW w:w="1023" w:type="dxa"/>
            <w:gridSpan w:val="2"/>
          </w:tcPr>
          <w:p w14:paraId="03CAF098" w14:textId="77777777" w:rsidR="000C480B" w:rsidRPr="0029231D" w:rsidRDefault="000C480B" w:rsidP="000C480B">
            <w:pPr>
              <w:rPr>
                <w:rFonts w:cs="Arial"/>
              </w:rPr>
            </w:pPr>
            <w:r w:rsidRPr="0029231D">
              <w:rPr>
                <w:rFonts w:cs="Arial"/>
              </w:rPr>
              <w:t>11</w:t>
            </w:r>
          </w:p>
        </w:tc>
        <w:tc>
          <w:tcPr>
            <w:tcW w:w="1023" w:type="dxa"/>
            <w:gridSpan w:val="2"/>
          </w:tcPr>
          <w:p w14:paraId="3F4C9BBB" w14:textId="69199416" w:rsidR="000C480B" w:rsidRPr="0029231D" w:rsidRDefault="000C480B" w:rsidP="000C480B">
            <w:pPr>
              <w:rPr>
                <w:rFonts w:cs="Arial"/>
              </w:rPr>
            </w:pPr>
            <w:r w:rsidRPr="0029231D">
              <w:rPr>
                <w:rFonts w:cs="Arial"/>
              </w:rPr>
              <w:t>11</w:t>
            </w:r>
          </w:p>
        </w:tc>
        <w:tc>
          <w:tcPr>
            <w:tcW w:w="1023" w:type="dxa"/>
            <w:gridSpan w:val="2"/>
          </w:tcPr>
          <w:p w14:paraId="3AA48AA0" w14:textId="037FDA8E" w:rsidR="000C480B" w:rsidRPr="0029231D" w:rsidRDefault="000C480B" w:rsidP="000C480B">
            <w:pPr>
              <w:rPr>
                <w:rFonts w:cs="Arial"/>
              </w:rPr>
            </w:pPr>
            <w:r w:rsidRPr="0029231D">
              <w:rPr>
                <w:rFonts w:cs="Arial"/>
              </w:rPr>
              <w:t>12</w:t>
            </w:r>
          </w:p>
        </w:tc>
        <w:tc>
          <w:tcPr>
            <w:tcW w:w="1023" w:type="dxa"/>
            <w:gridSpan w:val="2"/>
          </w:tcPr>
          <w:p w14:paraId="552B58C9" w14:textId="0B219102" w:rsidR="000C480B" w:rsidRPr="0029231D" w:rsidRDefault="000C480B" w:rsidP="000C480B">
            <w:pPr>
              <w:rPr>
                <w:rFonts w:cs="Arial"/>
              </w:rPr>
            </w:pPr>
            <w:r w:rsidRPr="0029231D">
              <w:rPr>
                <w:rFonts w:cs="Arial"/>
              </w:rPr>
              <w:t>12</w:t>
            </w:r>
          </w:p>
        </w:tc>
        <w:tc>
          <w:tcPr>
            <w:tcW w:w="1023" w:type="dxa"/>
            <w:gridSpan w:val="2"/>
          </w:tcPr>
          <w:p w14:paraId="2074DEE1" w14:textId="46E1F22B" w:rsidR="000C480B" w:rsidRPr="0029231D" w:rsidRDefault="0060560B" w:rsidP="000C480B">
            <w:pPr>
              <w:rPr>
                <w:rFonts w:cs="Arial"/>
              </w:rPr>
            </w:pPr>
            <w:r w:rsidRPr="0029231D">
              <w:rPr>
                <w:rFonts w:cs="Arial"/>
              </w:rPr>
              <w:t>12</w:t>
            </w:r>
          </w:p>
        </w:tc>
        <w:tc>
          <w:tcPr>
            <w:tcW w:w="1023" w:type="dxa"/>
            <w:gridSpan w:val="2"/>
          </w:tcPr>
          <w:p w14:paraId="3E971603" w14:textId="55B5261F" w:rsidR="000C480B" w:rsidRPr="0029231D" w:rsidRDefault="0060560B" w:rsidP="000C480B">
            <w:pPr>
              <w:rPr>
                <w:rFonts w:cs="Arial"/>
              </w:rPr>
            </w:pPr>
            <w:r w:rsidRPr="0029231D">
              <w:rPr>
                <w:rFonts w:cs="Arial"/>
              </w:rPr>
              <w:t>12</w:t>
            </w:r>
          </w:p>
        </w:tc>
        <w:tc>
          <w:tcPr>
            <w:tcW w:w="1023" w:type="dxa"/>
            <w:gridSpan w:val="2"/>
          </w:tcPr>
          <w:p w14:paraId="45343460" w14:textId="77777777" w:rsidR="000C480B" w:rsidRDefault="000C480B" w:rsidP="000C480B"/>
        </w:tc>
        <w:tc>
          <w:tcPr>
            <w:tcW w:w="956" w:type="dxa"/>
            <w:gridSpan w:val="2"/>
          </w:tcPr>
          <w:p w14:paraId="7ECA250E" w14:textId="77777777" w:rsidR="000C480B" w:rsidRDefault="000C480B" w:rsidP="000C480B"/>
        </w:tc>
        <w:tc>
          <w:tcPr>
            <w:tcW w:w="1985" w:type="dxa"/>
          </w:tcPr>
          <w:p w14:paraId="03CAF099" w14:textId="62B50839" w:rsidR="000C480B" w:rsidRDefault="0060560B" w:rsidP="000C480B">
            <w:r>
              <w:t>Average number of return appoint</w:t>
            </w:r>
            <w:r w:rsidR="000924D3">
              <w:t>ments remains the same in the past 12 months</w:t>
            </w:r>
            <w:r w:rsidR="00B633B3">
              <w:t>.</w:t>
            </w:r>
          </w:p>
        </w:tc>
      </w:tr>
      <w:tr w:rsidR="000C480B" w14:paraId="03CAF0A7" w14:textId="77777777" w:rsidTr="00B957A0">
        <w:trPr>
          <w:trHeight w:val="706"/>
        </w:trPr>
        <w:tc>
          <w:tcPr>
            <w:tcW w:w="1683" w:type="dxa"/>
          </w:tcPr>
          <w:p w14:paraId="03CAF09B" w14:textId="77777777" w:rsidR="000C480B" w:rsidRDefault="000C480B" w:rsidP="000C480B">
            <w:r>
              <w:t>Number of people discharged without being seen</w:t>
            </w:r>
          </w:p>
        </w:tc>
        <w:tc>
          <w:tcPr>
            <w:tcW w:w="1023" w:type="dxa"/>
            <w:gridSpan w:val="3"/>
          </w:tcPr>
          <w:p w14:paraId="03CAF0A0" w14:textId="77777777" w:rsidR="000C480B" w:rsidRPr="0029231D" w:rsidRDefault="000C480B" w:rsidP="000C480B">
            <w:pPr>
              <w:rPr>
                <w:rFonts w:cs="Arial"/>
                <w:color w:val="000000"/>
              </w:rPr>
            </w:pPr>
            <w:r w:rsidRPr="0029231D">
              <w:rPr>
                <w:rFonts w:cs="Arial"/>
                <w:color w:val="000000"/>
              </w:rPr>
              <w:t>348</w:t>
            </w:r>
          </w:p>
        </w:tc>
        <w:tc>
          <w:tcPr>
            <w:tcW w:w="1023" w:type="dxa"/>
            <w:gridSpan w:val="2"/>
          </w:tcPr>
          <w:p w14:paraId="03CAF0A1" w14:textId="77777777" w:rsidR="000C480B" w:rsidRPr="0029231D" w:rsidRDefault="000C480B" w:rsidP="000C480B">
            <w:pPr>
              <w:rPr>
                <w:rFonts w:cs="Arial"/>
              </w:rPr>
            </w:pPr>
            <w:r w:rsidRPr="0029231D">
              <w:rPr>
                <w:rFonts w:cs="Arial"/>
              </w:rPr>
              <w:t>355</w:t>
            </w:r>
          </w:p>
        </w:tc>
        <w:tc>
          <w:tcPr>
            <w:tcW w:w="1023" w:type="dxa"/>
            <w:gridSpan w:val="2"/>
          </w:tcPr>
          <w:p w14:paraId="03CAF0A2" w14:textId="77777777" w:rsidR="000C480B" w:rsidRPr="0029231D" w:rsidRDefault="000C480B" w:rsidP="000C480B">
            <w:pPr>
              <w:rPr>
                <w:rFonts w:cs="Arial"/>
              </w:rPr>
            </w:pPr>
            <w:r w:rsidRPr="0029231D">
              <w:rPr>
                <w:rFonts w:cs="Arial"/>
              </w:rPr>
              <w:t>384</w:t>
            </w:r>
          </w:p>
        </w:tc>
        <w:tc>
          <w:tcPr>
            <w:tcW w:w="1023" w:type="dxa"/>
            <w:gridSpan w:val="2"/>
          </w:tcPr>
          <w:p w14:paraId="03CAF0A3" w14:textId="77777777" w:rsidR="000C480B" w:rsidRPr="0029231D" w:rsidRDefault="000C480B" w:rsidP="000C480B">
            <w:pPr>
              <w:rPr>
                <w:rFonts w:cs="Arial"/>
              </w:rPr>
            </w:pPr>
            <w:r w:rsidRPr="0029231D">
              <w:rPr>
                <w:rFonts w:cs="Arial"/>
              </w:rPr>
              <w:t>370</w:t>
            </w:r>
          </w:p>
        </w:tc>
        <w:tc>
          <w:tcPr>
            <w:tcW w:w="1023" w:type="dxa"/>
            <w:gridSpan w:val="2"/>
          </w:tcPr>
          <w:p w14:paraId="03CAF0A4" w14:textId="77777777" w:rsidR="000C480B" w:rsidRPr="0029231D" w:rsidRDefault="000C480B" w:rsidP="000C480B">
            <w:pPr>
              <w:rPr>
                <w:rFonts w:cs="Arial"/>
              </w:rPr>
            </w:pPr>
            <w:r w:rsidRPr="0029231D">
              <w:rPr>
                <w:rFonts w:cs="Arial"/>
              </w:rPr>
              <w:t>322</w:t>
            </w:r>
          </w:p>
        </w:tc>
        <w:tc>
          <w:tcPr>
            <w:tcW w:w="1023" w:type="dxa"/>
            <w:gridSpan w:val="2"/>
          </w:tcPr>
          <w:p w14:paraId="6FD7BD6D" w14:textId="5CDAEAA9" w:rsidR="000C480B" w:rsidRPr="0029231D" w:rsidRDefault="000C480B" w:rsidP="000C480B">
            <w:pPr>
              <w:rPr>
                <w:rFonts w:cs="Arial"/>
              </w:rPr>
            </w:pPr>
            <w:r w:rsidRPr="0029231D">
              <w:rPr>
                <w:rFonts w:cs="Arial"/>
              </w:rPr>
              <w:t>375</w:t>
            </w:r>
          </w:p>
        </w:tc>
        <w:tc>
          <w:tcPr>
            <w:tcW w:w="1023" w:type="dxa"/>
            <w:gridSpan w:val="2"/>
          </w:tcPr>
          <w:p w14:paraId="5B3C47C6" w14:textId="09B27E0C" w:rsidR="000C480B" w:rsidRPr="0029231D" w:rsidRDefault="000C480B" w:rsidP="000C480B">
            <w:pPr>
              <w:rPr>
                <w:rFonts w:cs="Arial"/>
              </w:rPr>
            </w:pPr>
            <w:r w:rsidRPr="0029231D">
              <w:rPr>
                <w:rFonts w:cs="Arial"/>
              </w:rPr>
              <w:t>401</w:t>
            </w:r>
          </w:p>
          <w:p w14:paraId="3BE1812E" w14:textId="5725753D" w:rsidR="000C480B" w:rsidRPr="0029231D" w:rsidRDefault="000C480B" w:rsidP="000C480B">
            <w:pPr>
              <w:rPr>
                <w:rFonts w:cs="Arial"/>
              </w:rPr>
            </w:pPr>
          </w:p>
        </w:tc>
        <w:tc>
          <w:tcPr>
            <w:tcW w:w="1023" w:type="dxa"/>
            <w:gridSpan w:val="2"/>
          </w:tcPr>
          <w:p w14:paraId="00CEAAA1" w14:textId="44BACE15" w:rsidR="000C480B" w:rsidRPr="0029231D" w:rsidRDefault="000C480B" w:rsidP="000C480B">
            <w:pPr>
              <w:rPr>
                <w:rFonts w:cs="Arial"/>
              </w:rPr>
            </w:pPr>
            <w:r w:rsidRPr="0029231D">
              <w:rPr>
                <w:rFonts w:cs="Arial"/>
              </w:rPr>
              <w:t>478</w:t>
            </w:r>
          </w:p>
        </w:tc>
        <w:tc>
          <w:tcPr>
            <w:tcW w:w="1023" w:type="dxa"/>
            <w:gridSpan w:val="2"/>
          </w:tcPr>
          <w:p w14:paraId="11537081" w14:textId="3E48C843" w:rsidR="000C480B" w:rsidRPr="0029231D" w:rsidRDefault="0060560B" w:rsidP="000C480B">
            <w:pPr>
              <w:rPr>
                <w:rFonts w:cs="Arial"/>
              </w:rPr>
            </w:pPr>
            <w:r w:rsidRPr="0029231D">
              <w:rPr>
                <w:rFonts w:cs="Arial"/>
              </w:rPr>
              <w:t>516</w:t>
            </w:r>
          </w:p>
        </w:tc>
        <w:tc>
          <w:tcPr>
            <w:tcW w:w="1023" w:type="dxa"/>
            <w:gridSpan w:val="2"/>
          </w:tcPr>
          <w:p w14:paraId="490FCAFF" w14:textId="195997AD" w:rsidR="000C480B" w:rsidRPr="0029231D" w:rsidRDefault="0060560B" w:rsidP="000C480B">
            <w:pPr>
              <w:rPr>
                <w:rFonts w:cs="Arial"/>
              </w:rPr>
            </w:pPr>
            <w:r w:rsidRPr="0029231D">
              <w:rPr>
                <w:rFonts w:cs="Arial"/>
              </w:rPr>
              <w:t>512</w:t>
            </w:r>
          </w:p>
        </w:tc>
        <w:tc>
          <w:tcPr>
            <w:tcW w:w="1023" w:type="dxa"/>
            <w:gridSpan w:val="2"/>
          </w:tcPr>
          <w:p w14:paraId="7DEB7312" w14:textId="77777777" w:rsidR="000C480B" w:rsidRDefault="000C480B" w:rsidP="000C480B"/>
        </w:tc>
        <w:tc>
          <w:tcPr>
            <w:tcW w:w="956" w:type="dxa"/>
            <w:gridSpan w:val="2"/>
          </w:tcPr>
          <w:p w14:paraId="4CAA82F5" w14:textId="77777777" w:rsidR="000C480B" w:rsidRDefault="000C480B" w:rsidP="000C480B"/>
        </w:tc>
        <w:tc>
          <w:tcPr>
            <w:tcW w:w="1985" w:type="dxa"/>
          </w:tcPr>
          <w:p w14:paraId="03CAF0A6" w14:textId="03CE02F0" w:rsidR="000C480B" w:rsidRDefault="000C480B" w:rsidP="000C480B">
            <w:r>
              <w:t xml:space="preserve">Increasing trend. The largest number of people discharged without being seen are from </w:t>
            </w:r>
            <w:proofErr w:type="spellStart"/>
            <w:r>
              <w:t>Strathmartine</w:t>
            </w:r>
            <w:proofErr w:type="spellEnd"/>
            <w:r>
              <w:t xml:space="preserve"> (88) and the lowest number are from </w:t>
            </w:r>
            <w:proofErr w:type="spellStart"/>
            <w:r>
              <w:t>Maryfield</w:t>
            </w:r>
            <w:proofErr w:type="spellEnd"/>
            <w:r>
              <w:t xml:space="preserve"> (33).</w:t>
            </w:r>
          </w:p>
        </w:tc>
      </w:tr>
      <w:tr w:rsidR="008443DC" w14:paraId="0FE261D9" w14:textId="77777777" w:rsidTr="0029231D">
        <w:trPr>
          <w:trHeight w:val="706"/>
        </w:trPr>
        <w:tc>
          <w:tcPr>
            <w:tcW w:w="15877" w:type="dxa"/>
            <w:gridSpan w:val="27"/>
          </w:tcPr>
          <w:p w14:paraId="4B978BFE" w14:textId="072EBA9E" w:rsidR="008443DC" w:rsidRDefault="00B34B7C" w:rsidP="008443DC">
            <w:pPr>
              <w:jc w:val="center"/>
            </w:pPr>
            <w:r>
              <w:rPr>
                <w:noProof/>
              </w:rPr>
              <w:drawing>
                <wp:inline distT="0" distB="0" distL="0" distR="0" wp14:anchorId="26B9F7F9" wp14:editId="0032EC8F">
                  <wp:extent cx="7258050" cy="2846070"/>
                  <wp:effectExtent l="0" t="0" r="0" b="0"/>
                  <wp:docPr id="1975406867" name="Chart 1">
                    <a:extLst xmlns:a="http://schemas.openxmlformats.org/drawingml/2006/main">
                      <a:ext uri="{FF2B5EF4-FFF2-40B4-BE49-F238E27FC236}">
                        <a16:creationId xmlns:a16="http://schemas.microsoft.com/office/drawing/2014/main" id="{F25331F5-957A-4697-915E-E5748F90CBD9}"/>
                      </a:ext>
                      <a:ext uri="{147F2762-F138-4A5C-976F-8EAC2B608ADB}">
                        <a16:predDERef xmlns:a16="http://schemas.microsoft.com/office/drawing/2014/main" pred="{58ED3839-57A4-4793-95DA-F32776A327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2814FA" w14:paraId="394EB1B5" w14:textId="77777777" w:rsidTr="0029231D">
        <w:trPr>
          <w:trHeight w:val="758"/>
        </w:trPr>
        <w:tc>
          <w:tcPr>
            <w:tcW w:w="1756" w:type="dxa"/>
            <w:gridSpan w:val="2"/>
            <w:shd w:val="clear" w:color="auto" w:fill="D0CECE" w:themeFill="background2" w:themeFillShade="E6"/>
          </w:tcPr>
          <w:p w14:paraId="153D5972" w14:textId="77777777" w:rsidR="00BF3709" w:rsidRDefault="00BF3709" w:rsidP="00DE6B7F">
            <w:r>
              <w:rPr>
                <w:b/>
              </w:rPr>
              <w:lastRenderedPageBreak/>
              <w:t>Indicator</w:t>
            </w:r>
          </w:p>
        </w:tc>
        <w:tc>
          <w:tcPr>
            <w:tcW w:w="898" w:type="dxa"/>
            <w:shd w:val="clear" w:color="auto" w:fill="D0CECE" w:themeFill="background2" w:themeFillShade="E6"/>
          </w:tcPr>
          <w:p w14:paraId="3F0F2B52" w14:textId="33572032" w:rsidR="00BF3709" w:rsidRPr="00F11FC1" w:rsidRDefault="00655B11" w:rsidP="00DE6B7F">
            <w:pPr>
              <w:rPr>
                <w:noProof/>
              </w:rPr>
            </w:pPr>
            <w:r w:rsidRPr="002B20D3">
              <w:rPr>
                <w:b/>
              </w:rPr>
              <w:t>Rolling 22/23</w:t>
            </w:r>
            <w:r>
              <w:rPr>
                <w:b/>
              </w:rPr>
              <w:t xml:space="preserve"> </w:t>
            </w:r>
            <w:r w:rsidRPr="002B20D3">
              <w:rPr>
                <w:b/>
              </w:rPr>
              <w:t>Q1</w:t>
            </w:r>
          </w:p>
        </w:tc>
        <w:tc>
          <w:tcPr>
            <w:tcW w:w="951" w:type="dxa"/>
            <w:gridSpan w:val="2"/>
            <w:shd w:val="clear" w:color="auto" w:fill="D0CECE" w:themeFill="background2" w:themeFillShade="E6"/>
          </w:tcPr>
          <w:p w14:paraId="781DB7CC" w14:textId="0048BF4B" w:rsidR="00BF3709" w:rsidRPr="00F11FC1" w:rsidRDefault="00655B11" w:rsidP="00DE6B7F">
            <w:r w:rsidRPr="002B20D3">
              <w:rPr>
                <w:b/>
              </w:rPr>
              <w:t>Rolling 22/23</w:t>
            </w:r>
            <w:r>
              <w:rPr>
                <w:b/>
              </w:rPr>
              <w:t xml:space="preserve"> </w:t>
            </w:r>
            <w:r w:rsidRPr="002B20D3">
              <w:rPr>
                <w:b/>
              </w:rPr>
              <w:t>Q</w:t>
            </w:r>
            <w:r>
              <w:rPr>
                <w:b/>
              </w:rPr>
              <w:t>2</w:t>
            </w:r>
          </w:p>
        </w:tc>
        <w:tc>
          <w:tcPr>
            <w:tcW w:w="951" w:type="dxa"/>
            <w:gridSpan w:val="2"/>
            <w:shd w:val="clear" w:color="auto" w:fill="D0CECE" w:themeFill="background2" w:themeFillShade="E6"/>
          </w:tcPr>
          <w:p w14:paraId="380E9E92" w14:textId="71451EBD" w:rsidR="00BF3709" w:rsidRPr="00F11FC1" w:rsidRDefault="00655B11" w:rsidP="00DE6B7F">
            <w:r w:rsidRPr="002B20D3">
              <w:rPr>
                <w:b/>
              </w:rPr>
              <w:t>Rolling 22/23</w:t>
            </w:r>
            <w:r>
              <w:rPr>
                <w:b/>
              </w:rPr>
              <w:t xml:space="preserve"> </w:t>
            </w:r>
            <w:r w:rsidRPr="002B20D3">
              <w:rPr>
                <w:b/>
              </w:rPr>
              <w:t>Q</w:t>
            </w:r>
            <w:r>
              <w:rPr>
                <w:b/>
              </w:rPr>
              <w:t>3</w:t>
            </w:r>
          </w:p>
        </w:tc>
        <w:tc>
          <w:tcPr>
            <w:tcW w:w="951" w:type="dxa"/>
            <w:gridSpan w:val="2"/>
            <w:shd w:val="clear" w:color="auto" w:fill="D0CECE" w:themeFill="background2" w:themeFillShade="E6"/>
          </w:tcPr>
          <w:p w14:paraId="4EF8445E" w14:textId="70B33886" w:rsidR="00BF3709" w:rsidRPr="00F11FC1" w:rsidRDefault="00655B11" w:rsidP="00DE6B7F">
            <w:r w:rsidRPr="002B20D3">
              <w:rPr>
                <w:b/>
              </w:rPr>
              <w:t>Rolling 22/23</w:t>
            </w:r>
            <w:r>
              <w:rPr>
                <w:b/>
              </w:rPr>
              <w:t xml:space="preserve"> </w:t>
            </w:r>
            <w:r w:rsidRPr="002B20D3">
              <w:rPr>
                <w:b/>
              </w:rPr>
              <w:t>Q</w:t>
            </w:r>
            <w:r>
              <w:rPr>
                <w:b/>
              </w:rPr>
              <w:t>4</w:t>
            </w:r>
          </w:p>
        </w:tc>
        <w:tc>
          <w:tcPr>
            <w:tcW w:w="989" w:type="dxa"/>
            <w:gridSpan w:val="2"/>
            <w:shd w:val="clear" w:color="auto" w:fill="D0CECE" w:themeFill="background2" w:themeFillShade="E6"/>
          </w:tcPr>
          <w:p w14:paraId="25639C46" w14:textId="46BD6C80" w:rsidR="00BF3709" w:rsidRPr="00F11FC1" w:rsidRDefault="00655B11" w:rsidP="00DE6B7F">
            <w:pPr>
              <w:rPr>
                <w:rFonts w:ascii="Calibri" w:hAnsi="Calibri" w:cs="Calibri"/>
                <w:color w:val="000000"/>
              </w:rPr>
            </w:pPr>
            <w:r w:rsidRPr="002B20D3">
              <w:rPr>
                <w:b/>
              </w:rPr>
              <w:t>Rolling 2</w:t>
            </w:r>
            <w:r>
              <w:rPr>
                <w:b/>
              </w:rPr>
              <w:t xml:space="preserve">3/24 </w:t>
            </w:r>
            <w:r w:rsidRPr="002B20D3">
              <w:rPr>
                <w:b/>
              </w:rPr>
              <w:t>Q</w:t>
            </w:r>
            <w:r>
              <w:rPr>
                <w:b/>
              </w:rPr>
              <w:t>1</w:t>
            </w:r>
          </w:p>
        </w:tc>
        <w:tc>
          <w:tcPr>
            <w:tcW w:w="983" w:type="dxa"/>
            <w:gridSpan w:val="2"/>
            <w:shd w:val="clear" w:color="auto" w:fill="D0CECE" w:themeFill="background2" w:themeFillShade="E6"/>
          </w:tcPr>
          <w:p w14:paraId="796EDFE6" w14:textId="15015023" w:rsidR="00BF3709" w:rsidRPr="00F11FC1" w:rsidRDefault="00655B11" w:rsidP="00DE6B7F">
            <w:r w:rsidRPr="002B20D3">
              <w:rPr>
                <w:b/>
              </w:rPr>
              <w:t>Rolling 2</w:t>
            </w:r>
            <w:r>
              <w:rPr>
                <w:b/>
              </w:rPr>
              <w:t xml:space="preserve">3/24 </w:t>
            </w:r>
            <w:r w:rsidRPr="002B20D3">
              <w:rPr>
                <w:b/>
              </w:rPr>
              <w:t>Q</w:t>
            </w:r>
            <w:r>
              <w:rPr>
                <w:b/>
              </w:rPr>
              <w:t>2</w:t>
            </w:r>
          </w:p>
        </w:tc>
        <w:tc>
          <w:tcPr>
            <w:tcW w:w="983" w:type="dxa"/>
            <w:gridSpan w:val="2"/>
            <w:shd w:val="clear" w:color="auto" w:fill="D0CECE" w:themeFill="background2" w:themeFillShade="E6"/>
          </w:tcPr>
          <w:p w14:paraId="2D907CC8" w14:textId="44A7B4EA" w:rsidR="00BF3709" w:rsidRPr="00F11FC1" w:rsidRDefault="00655B11" w:rsidP="00DE6B7F">
            <w:r w:rsidRPr="002B20D3">
              <w:rPr>
                <w:b/>
              </w:rPr>
              <w:t>Rolling 2</w:t>
            </w:r>
            <w:r>
              <w:rPr>
                <w:b/>
              </w:rPr>
              <w:t xml:space="preserve">3/24 </w:t>
            </w:r>
            <w:r w:rsidRPr="002B20D3">
              <w:rPr>
                <w:b/>
              </w:rPr>
              <w:t>Q</w:t>
            </w:r>
            <w:r>
              <w:rPr>
                <w:b/>
              </w:rPr>
              <w:t>3</w:t>
            </w:r>
          </w:p>
        </w:tc>
        <w:tc>
          <w:tcPr>
            <w:tcW w:w="894" w:type="dxa"/>
            <w:gridSpan w:val="2"/>
            <w:shd w:val="clear" w:color="auto" w:fill="D0CECE" w:themeFill="background2" w:themeFillShade="E6"/>
          </w:tcPr>
          <w:p w14:paraId="1B0FD2CF" w14:textId="1DB9174C" w:rsidR="00BF3709" w:rsidRPr="00F11FC1" w:rsidRDefault="00655B11" w:rsidP="00DE6B7F">
            <w:r w:rsidRPr="002B20D3">
              <w:rPr>
                <w:b/>
              </w:rPr>
              <w:t>Rolling 2</w:t>
            </w:r>
            <w:r>
              <w:rPr>
                <w:b/>
              </w:rPr>
              <w:t xml:space="preserve">3/24 </w:t>
            </w:r>
            <w:r w:rsidRPr="002B20D3">
              <w:rPr>
                <w:b/>
              </w:rPr>
              <w:t>Q</w:t>
            </w:r>
            <w:r>
              <w:rPr>
                <w:b/>
              </w:rPr>
              <w:t>4</w:t>
            </w:r>
          </w:p>
        </w:tc>
        <w:tc>
          <w:tcPr>
            <w:tcW w:w="992" w:type="dxa"/>
            <w:gridSpan w:val="2"/>
            <w:shd w:val="clear" w:color="auto" w:fill="D0CECE" w:themeFill="background2" w:themeFillShade="E6"/>
          </w:tcPr>
          <w:p w14:paraId="491713FC" w14:textId="5469CCF6" w:rsidR="00BF3709" w:rsidRPr="002B20D3" w:rsidRDefault="00655B11" w:rsidP="00DE6B7F">
            <w:pPr>
              <w:rPr>
                <w:b/>
              </w:rPr>
            </w:pPr>
            <w:r w:rsidRPr="002B20D3">
              <w:rPr>
                <w:b/>
              </w:rPr>
              <w:t xml:space="preserve">Rolling </w:t>
            </w:r>
            <w:r>
              <w:rPr>
                <w:b/>
              </w:rPr>
              <w:t>24/25 Q1</w:t>
            </w:r>
          </w:p>
        </w:tc>
        <w:tc>
          <w:tcPr>
            <w:tcW w:w="993" w:type="dxa"/>
            <w:gridSpan w:val="2"/>
            <w:shd w:val="clear" w:color="auto" w:fill="D0CECE" w:themeFill="background2" w:themeFillShade="E6"/>
          </w:tcPr>
          <w:p w14:paraId="15667AA6" w14:textId="40AC171E" w:rsidR="00BF3709" w:rsidRPr="002B20D3" w:rsidRDefault="00655B11" w:rsidP="00DE6B7F">
            <w:pPr>
              <w:rPr>
                <w:b/>
              </w:rPr>
            </w:pPr>
            <w:r w:rsidRPr="002B20D3">
              <w:rPr>
                <w:b/>
              </w:rPr>
              <w:t xml:space="preserve">Rolling </w:t>
            </w:r>
            <w:r>
              <w:rPr>
                <w:b/>
              </w:rPr>
              <w:t>24/25 Q2</w:t>
            </w:r>
          </w:p>
        </w:tc>
        <w:tc>
          <w:tcPr>
            <w:tcW w:w="992" w:type="dxa"/>
            <w:gridSpan w:val="2"/>
            <w:shd w:val="clear" w:color="auto" w:fill="D0CECE" w:themeFill="background2" w:themeFillShade="E6"/>
          </w:tcPr>
          <w:p w14:paraId="082ACFD2" w14:textId="02039B4D" w:rsidR="00BF3709" w:rsidRDefault="00655B11" w:rsidP="00DE6B7F">
            <w:pPr>
              <w:rPr>
                <w:b/>
                <w:bCs/>
              </w:rPr>
            </w:pPr>
            <w:r w:rsidRPr="002B20D3">
              <w:rPr>
                <w:b/>
              </w:rPr>
              <w:t xml:space="preserve">Rolling </w:t>
            </w:r>
            <w:r>
              <w:rPr>
                <w:b/>
              </w:rPr>
              <w:t>24/25 Q3</w:t>
            </w:r>
          </w:p>
        </w:tc>
        <w:tc>
          <w:tcPr>
            <w:tcW w:w="992" w:type="dxa"/>
            <w:gridSpan w:val="2"/>
            <w:shd w:val="clear" w:color="auto" w:fill="D0CECE" w:themeFill="background2" w:themeFillShade="E6"/>
          </w:tcPr>
          <w:p w14:paraId="007CDA8F" w14:textId="6D553F6F" w:rsidR="00BF3709" w:rsidRPr="002B20D3" w:rsidRDefault="00655B11" w:rsidP="00DE6B7F">
            <w:pPr>
              <w:rPr>
                <w:b/>
              </w:rPr>
            </w:pPr>
            <w:r w:rsidRPr="002B20D3">
              <w:rPr>
                <w:b/>
              </w:rPr>
              <w:t xml:space="preserve">Rolling </w:t>
            </w:r>
            <w:r>
              <w:rPr>
                <w:b/>
              </w:rPr>
              <w:t>24/25 Q4</w:t>
            </w:r>
          </w:p>
        </w:tc>
        <w:tc>
          <w:tcPr>
            <w:tcW w:w="2552" w:type="dxa"/>
            <w:gridSpan w:val="2"/>
            <w:shd w:val="clear" w:color="auto" w:fill="D0CECE" w:themeFill="background2" w:themeFillShade="E6"/>
          </w:tcPr>
          <w:p w14:paraId="50D93EE5" w14:textId="0879DF8F" w:rsidR="00BF3709" w:rsidRDefault="00BF3709" w:rsidP="00DE6B7F">
            <w:r w:rsidRPr="002B20D3">
              <w:rPr>
                <w:b/>
              </w:rPr>
              <w:t>Comments/</w:t>
            </w:r>
            <w:r w:rsidR="00B26348">
              <w:rPr>
                <w:b/>
              </w:rPr>
              <w:t xml:space="preserve"> </w:t>
            </w:r>
            <w:r w:rsidRPr="002B20D3">
              <w:rPr>
                <w:b/>
              </w:rPr>
              <w:t>Analysis</w:t>
            </w:r>
          </w:p>
        </w:tc>
      </w:tr>
      <w:tr w:rsidR="00BF3709" w14:paraId="0C79F963" w14:textId="77777777" w:rsidTr="0029231D">
        <w:trPr>
          <w:trHeight w:val="285"/>
        </w:trPr>
        <w:tc>
          <w:tcPr>
            <w:tcW w:w="15877" w:type="dxa"/>
            <w:gridSpan w:val="27"/>
            <w:shd w:val="clear" w:color="auto" w:fill="D0CECE" w:themeFill="background2" w:themeFillShade="E6"/>
          </w:tcPr>
          <w:p w14:paraId="1B043BE1" w14:textId="39070FB5" w:rsidR="00BF3709" w:rsidRPr="00173000" w:rsidRDefault="00BF3709" w:rsidP="00DE6B7F">
            <w:pPr>
              <w:jc w:val="center"/>
              <w:rPr>
                <w:b/>
              </w:rPr>
            </w:pPr>
            <w:r>
              <w:rPr>
                <w:b/>
              </w:rPr>
              <w:t>Learning Disab</w:t>
            </w:r>
            <w:r w:rsidR="00B50CD3">
              <w:rPr>
                <w:b/>
              </w:rPr>
              <w:t>i</w:t>
            </w:r>
            <w:r>
              <w:rPr>
                <w:b/>
              </w:rPr>
              <w:t>lity</w:t>
            </w:r>
          </w:p>
        </w:tc>
      </w:tr>
      <w:tr w:rsidR="00A80D07" w14:paraId="03CAF0E1" w14:textId="77777777" w:rsidTr="0029231D">
        <w:trPr>
          <w:trHeight w:val="706"/>
        </w:trPr>
        <w:tc>
          <w:tcPr>
            <w:tcW w:w="1756" w:type="dxa"/>
            <w:gridSpan w:val="2"/>
          </w:tcPr>
          <w:p w14:paraId="03CAF0C9" w14:textId="77777777" w:rsidR="00E56448" w:rsidRDefault="00E56448" w:rsidP="00E56448">
            <w:r>
              <w:t>Number of new referrals to LD (and % accepted)</w:t>
            </w:r>
          </w:p>
        </w:tc>
        <w:tc>
          <w:tcPr>
            <w:tcW w:w="898" w:type="dxa"/>
          </w:tcPr>
          <w:p w14:paraId="321EE6A5" w14:textId="77777777" w:rsidR="00E56448" w:rsidRPr="00F571C3" w:rsidRDefault="00E56448" w:rsidP="00E56448">
            <w:pPr>
              <w:rPr>
                <w:rFonts w:cs="Arial"/>
                <w:color w:val="000000"/>
              </w:rPr>
            </w:pPr>
            <w:r w:rsidRPr="00F571C3">
              <w:rPr>
                <w:rFonts w:cs="Arial"/>
                <w:color w:val="000000" w:themeColor="text1"/>
              </w:rPr>
              <w:t>210</w:t>
            </w:r>
          </w:p>
          <w:p w14:paraId="03CAF0CB" w14:textId="66832646" w:rsidR="00E56448" w:rsidRPr="0029137D" w:rsidRDefault="00E56448" w:rsidP="00E56448">
            <w:pPr>
              <w:rPr>
                <w:noProof/>
              </w:rPr>
            </w:pPr>
            <w:r w:rsidRPr="00F571C3">
              <w:rPr>
                <w:rFonts w:cs="Arial"/>
                <w:color w:val="000000" w:themeColor="text1"/>
              </w:rPr>
              <w:t>(74%)</w:t>
            </w:r>
          </w:p>
        </w:tc>
        <w:tc>
          <w:tcPr>
            <w:tcW w:w="951" w:type="dxa"/>
            <w:gridSpan w:val="2"/>
          </w:tcPr>
          <w:p w14:paraId="148E5809" w14:textId="77777777" w:rsidR="00E56448" w:rsidRPr="0029137D" w:rsidRDefault="00E56448" w:rsidP="00E56448">
            <w:r>
              <w:t>178</w:t>
            </w:r>
          </w:p>
          <w:p w14:paraId="03CAF0CD" w14:textId="33D4172E" w:rsidR="00E56448" w:rsidRPr="0029137D" w:rsidRDefault="00E56448" w:rsidP="00E56448">
            <w:r>
              <w:t>(72%)</w:t>
            </w:r>
          </w:p>
        </w:tc>
        <w:tc>
          <w:tcPr>
            <w:tcW w:w="951" w:type="dxa"/>
            <w:gridSpan w:val="2"/>
          </w:tcPr>
          <w:p w14:paraId="316A5F4B" w14:textId="77777777" w:rsidR="00E56448" w:rsidRPr="0029137D" w:rsidRDefault="00E56448" w:rsidP="00E56448">
            <w:r>
              <w:t>173</w:t>
            </w:r>
          </w:p>
          <w:p w14:paraId="03CAF0CF" w14:textId="58D694EA" w:rsidR="00E56448" w:rsidRPr="0029137D" w:rsidRDefault="00E56448" w:rsidP="00E56448">
            <w:r>
              <w:t>(68%)</w:t>
            </w:r>
          </w:p>
        </w:tc>
        <w:tc>
          <w:tcPr>
            <w:tcW w:w="951" w:type="dxa"/>
            <w:gridSpan w:val="2"/>
          </w:tcPr>
          <w:p w14:paraId="70921117" w14:textId="77777777" w:rsidR="00E56448" w:rsidRPr="0029137D" w:rsidRDefault="00E56448" w:rsidP="00E56448">
            <w:r>
              <w:t>224</w:t>
            </w:r>
          </w:p>
          <w:p w14:paraId="03CAF0D1" w14:textId="2EA6A3C1" w:rsidR="00E56448" w:rsidRPr="0029137D" w:rsidRDefault="00E56448" w:rsidP="00E56448">
            <w:r>
              <w:t>(69%)</w:t>
            </w:r>
          </w:p>
        </w:tc>
        <w:tc>
          <w:tcPr>
            <w:tcW w:w="989" w:type="dxa"/>
            <w:gridSpan w:val="2"/>
          </w:tcPr>
          <w:p w14:paraId="7A7408D3" w14:textId="77777777" w:rsidR="00E56448" w:rsidRDefault="00E56448" w:rsidP="00E56448">
            <w:r>
              <w:t>237</w:t>
            </w:r>
          </w:p>
          <w:p w14:paraId="03CAF0D3" w14:textId="50837E76" w:rsidR="00E56448" w:rsidRPr="0029137D" w:rsidRDefault="00E56448" w:rsidP="00E56448">
            <w:pPr>
              <w:rPr>
                <w:rFonts w:ascii="Calibri" w:hAnsi="Calibri" w:cs="Calibri"/>
                <w:color w:val="000000"/>
              </w:rPr>
            </w:pPr>
            <w:r>
              <w:t>(51%)</w:t>
            </w:r>
          </w:p>
        </w:tc>
        <w:tc>
          <w:tcPr>
            <w:tcW w:w="983" w:type="dxa"/>
            <w:gridSpan w:val="2"/>
          </w:tcPr>
          <w:p w14:paraId="3145A62A" w14:textId="77777777" w:rsidR="00E56448" w:rsidRDefault="00E56448" w:rsidP="00E56448">
            <w:r>
              <w:t>301</w:t>
            </w:r>
          </w:p>
          <w:p w14:paraId="03CAF0D5" w14:textId="58045772" w:rsidR="00E56448" w:rsidRPr="0029137D" w:rsidRDefault="00E56448" w:rsidP="00E56448">
            <w:r>
              <w:t>(56%)</w:t>
            </w:r>
          </w:p>
        </w:tc>
        <w:tc>
          <w:tcPr>
            <w:tcW w:w="983" w:type="dxa"/>
            <w:gridSpan w:val="2"/>
          </w:tcPr>
          <w:p w14:paraId="58B1EC8E" w14:textId="77777777" w:rsidR="00E56448" w:rsidRDefault="00E56448" w:rsidP="00E56448">
            <w:r>
              <w:t>344</w:t>
            </w:r>
          </w:p>
          <w:p w14:paraId="03CAF0D7" w14:textId="3CCCF4CE" w:rsidR="00E56448" w:rsidRPr="0029137D" w:rsidRDefault="00E56448" w:rsidP="00E56448">
            <w:r>
              <w:t>(57%)</w:t>
            </w:r>
          </w:p>
        </w:tc>
        <w:tc>
          <w:tcPr>
            <w:tcW w:w="894" w:type="dxa"/>
            <w:gridSpan w:val="2"/>
          </w:tcPr>
          <w:p w14:paraId="0FEF5F3B" w14:textId="77777777" w:rsidR="00E56448" w:rsidRDefault="00E56448" w:rsidP="00E56448">
            <w:r>
              <w:t>356</w:t>
            </w:r>
          </w:p>
          <w:p w14:paraId="03CAF0D9" w14:textId="6D250D75" w:rsidR="00E56448" w:rsidRPr="0029137D" w:rsidRDefault="00E56448" w:rsidP="00E56448">
            <w:r>
              <w:t>(57%)</w:t>
            </w:r>
          </w:p>
        </w:tc>
        <w:tc>
          <w:tcPr>
            <w:tcW w:w="992" w:type="dxa"/>
            <w:gridSpan w:val="2"/>
          </w:tcPr>
          <w:p w14:paraId="27546608" w14:textId="77777777" w:rsidR="00E56448" w:rsidRDefault="00FA26BE" w:rsidP="00E56448">
            <w:r>
              <w:t>377</w:t>
            </w:r>
          </w:p>
          <w:p w14:paraId="03CAF0DB" w14:textId="208D530A" w:rsidR="001F45C4" w:rsidRDefault="001F45C4" w:rsidP="00E56448">
            <w:r>
              <w:t>(71%)</w:t>
            </w:r>
          </w:p>
        </w:tc>
        <w:tc>
          <w:tcPr>
            <w:tcW w:w="993" w:type="dxa"/>
            <w:gridSpan w:val="2"/>
          </w:tcPr>
          <w:p w14:paraId="60027392" w14:textId="77777777" w:rsidR="00E56448" w:rsidRDefault="001F45C4" w:rsidP="00E56448">
            <w:r>
              <w:t>464</w:t>
            </w:r>
          </w:p>
          <w:p w14:paraId="2374FCB3" w14:textId="67F87DE9" w:rsidR="001F45C4" w:rsidRDefault="001F45C4" w:rsidP="00E56448">
            <w:r>
              <w:t>(75%)</w:t>
            </w:r>
          </w:p>
        </w:tc>
        <w:tc>
          <w:tcPr>
            <w:tcW w:w="992" w:type="dxa"/>
            <w:gridSpan w:val="2"/>
          </w:tcPr>
          <w:p w14:paraId="0F1DF7EF" w14:textId="78C92C35" w:rsidR="00E56448" w:rsidRDefault="00E56448" w:rsidP="00E56448"/>
        </w:tc>
        <w:tc>
          <w:tcPr>
            <w:tcW w:w="992" w:type="dxa"/>
            <w:gridSpan w:val="2"/>
          </w:tcPr>
          <w:p w14:paraId="7BDF6393" w14:textId="64D30EE5" w:rsidR="00E56448" w:rsidRDefault="00E56448" w:rsidP="00E56448"/>
        </w:tc>
        <w:tc>
          <w:tcPr>
            <w:tcW w:w="2552" w:type="dxa"/>
            <w:gridSpan w:val="2"/>
          </w:tcPr>
          <w:p w14:paraId="171EF82F" w14:textId="2C1F008E" w:rsidR="00E56448" w:rsidRPr="00874C87" w:rsidRDefault="00210F2A" w:rsidP="00E56448">
            <w:r>
              <w:t xml:space="preserve">Increasing trend </w:t>
            </w:r>
            <w:r w:rsidR="00013884">
              <w:t xml:space="preserve">in the number of new </w:t>
            </w:r>
            <w:r>
              <w:t>referrals</w:t>
            </w:r>
            <w:r w:rsidR="00013884">
              <w:t xml:space="preserve"> since Q1 2022/23</w:t>
            </w:r>
            <w:r>
              <w:t>.</w:t>
            </w:r>
            <w:r w:rsidR="00E56448">
              <w:t xml:space="preserve"> </w:t>
            </w:r>
            <w:r w:rsidR="005C2A5B">
              <w:t>The</w:t>
            </w:r>
            <w:r w:rsidR="00E56448">
              <w:t xml:space="preserve"> highest number of new referrals w</w:t>
            </w:r>
            <w:r w:rsidR="00F250DF">
              <w:t>ere</w:t>
            </w:r>
            <w:r w:rsidR="00E56448">
              <w:t xml:space="preserve"> from </w:t>
            </w:r>
            <w:proofErr w:type="spellStart"/>
            <w:r w:rsidR="00E56448">
              <w:t>Coldside</w:t>
            </w:r>
            <w:proofErr w:type="spellEnd"/>
            <w:r w:rsidR="00E56448">
              <w:t xml:space="preserve"> </w:t>
            </w:r>
            <w:r w:rsidR="00886DCC">
              <w:t xml:space="preserve">and West End </w:t>
            </w:r>
            <w:r w:rsidR="00E56448">
              <w:t>(7</w:t>
            </w:r>
            <w:r w:rsidR="00886DCC">
              <w:t>1</w:t>
            </w:r>
            <w:r w:rsidR="00E56448">
              <w:t>)</w:t>
            </w:r>
            <w:r w:rsidR="00886DCC">
              <w:t xml:space="preserve"> </w:t>
            </w:r>
            <w:r w:rsidR="00E56448">
              <w:t>and the lowest number was from The Ferry (</w:t>
            </w:r>
            <w:r w:rsidR="00A1367A">
              <w:t>3</w:t>
            </w:r>
            <w:r w:rsidR="00E56448">
              <w:t xml:space="preserve">6). % accepted </w:t>
            </w:r>
            <w:r w:rsidR="00A1367A">
              <w:t>has increased since Q4 23/24.</w:t>
            </w:r>
          </w:p>
          <w:p w14:paraId="03CAF0E0" w14:textId="67DE49CF" w:rsidR="00E56448" w:rsidRPr="00874C87" w:rsidRDefault="00E56448" w:rsidP="00E56448">
            <w:pPr>
              <w:rPr>
                <w:i/>
                <w:iCs/>
                <w:sz w:val="16"/>
                <w:szCs w:val="16"/>
              </w:rPr>
            </w:pPr>
            <w:r w:rsidRPr="426761DB">
              <w:rPr>
                <w:i/>
                <w:iCs/>
                <w:sz w:val="16"/>
                <w:szCs w:val="16"/>
              </w:rPr>
              <w:t xml:space="preserve">Please note: There has been a change in the way referrals are counted so these numbers are different </w:t>
            </w:r>
            <w:r w:rsidR="00C42A5F">
              <w:rPr>
                <w:i/>
                <w:iCs/>
                <w:sz w:val="16"/>
                <w:szCs w:val="16"/>
              </w:rPr>
              <w:t>previous reporting</w:t>
            </w:r>
          </w:p>
        </w:tc>
      </w:tr>
      <w:tr w:rsidR="00E56448" w14:paraId="1A04CE4D" w14:textId="77777777" w:rsidTr="0029231D">
        <w:trPr>
          <w:trHeight w:val="706"/>
        </w:trPr>
        <w:tc>
          <w:tcPr>
            <w:tcW w:w="15877" w:type="dxa"/>
            <w:gridSpan w:val="27"/>
          </w:tcPr>
          <w:p w14:paraId="7B58D588" w14:textId="06A3E379" w:rsidR="00E56448" w:rsidRDefault="00271649" w:rsidP="00E56448">
            <w:pPr>
              <w:jc w:val="center"/>
            </w:pPr>
            <w:r>
              <w:rPr>
                <w:noProof/>
              </w:rPr>
              <w:drawing>
                <wp:inline distT="0" distB="0" distL="0" distR="0" wp14:anchorId="585A4FBA" wp14:editId="23DE9A4C">
                  <wp:extent cx="8216900" cy="3041650"/>
                  <wp:effectExtent l="0" t="0" r="0" b="6350"/>
                  <wp:docPr id="136887727" name="Chart 1">
                    <a:extLst xmlns:a="http://schemas.openxmlformats.org/drawingml/2006/main">
                      <a:ext uri="{FF2B5EF4-FFF2-40B4-BE49-F238E27FC236}">
                        <a16:creationId xmlns:a16="http://schemas.microsoft.com/office/drawing/2014/main" id="{8F8BF24D-A46E-4BFA-AA5B-FFCB3D4455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bl>
    <w:p w14:paraId="47C08CE7" w14:textId="77777777" w:rsidR="006E0259" w:rsidRDefault="006E0259"/>
    <w:tbl>
      <w:tblPr>
        <w:tblStyle w:val="TableGrid"/>
        <w:tblW w:w="15732" w:type="dxa"/>
        <w:tblInd w:w="-714" w:type="dxa"/>
        <w:tblLayout w:type="fixed"/>
        <w:tblLook w:val="04A0" w:firstRow="1" w:lastRow="0" w:firstColumn="1" w:lastColumn="0" w:noHBand="0" w:noVBand="1"/>
      </w:tblPr>
      <w:tblGrid>
        <w:gridCol w:w="1756"/>
        <w:gridCol w:w="898"/>
        <w:gridCol w:w="951"/>
        <w:gridCol w:w="951"/>
        <w:gridCol w:w="951"/>
        <w:gridCol w:w="989"/>
        <w:gridCol w:w="983"/>
        <w:gridCol w:w="983"/>
        <w:gridCol w:w="894"/>
        <w:gridCol w:w="1276"/>
        <w:gridCol w:w="1123"/>
        <w:gridCol w:w="11"/>
        <w:gridCol w:w="1134"/>
        <w:gridCol w:w="1134"/>
        <w:gridCol w:w="66"/>
        <w:gridCol w:w="1632"/>
      </w:tblGrid>
      <w:tr w:rsidR="003D77EF" w14:paraId="03B82155" w14:textId="77777777" w:rsidTr="007C282B">
        <w:trPr>
          <w:trHeight w:val="900"/>
        </w:trPr>
        <w:tc>
          <w:tcPr>
            <w:tcW w:w="1756" w:type="dxa"/>
            <w:shd w:val="clear" w:color="auto" w:fill="D0CECE" w:themeFill="background2" w:themeFillShade="E6"/>
          </w:tcPr>
          <w:p w14:paraId="55A6FE94" w14:textId="77777777" w:rsidR="003D77EF" w:rsidRDefault="003D77EF" w:rsidP="00C124A4">
            <w:r>
              <w:rPr>
                <w:b/>
              </w:rPr>
              <w:t>Indicator</w:t>
            </w:r>
          </w:p>
        </w:tc>
        <w:tc>
          <w:tcPr>
            <w:tcW w:w="898" w:type="dxa"/>
            <w:shd w:val="clear" w:color="auto" w:fill="D0CECE" w:themeFill="background2" w:themeFillShade="E6"/>
          </w:tcPr>
          <w:p w14:paraId="02814810" w14:textId="77777777" w:rsidR="003D77EF" w:rsidRPr="00F11FC1" w:rsidRDefault="003D77EF" w:rsidP="00C124A4">
            <w:pPr>
              <w:rPr>
                <w:noProof/>
              </w:rPr>
            </w:pPr>
            <w:r w:rsidRPr="002B20D3">
              <w:rPr>
                <w:b/>
              </w:rPr>
              <w:t>Rolling 22/23</w:t>
            </w:r>
            <w:r>
              <w:rPr>
                <w:b/>
              </w:rPr>
              <w:t xml:space="preserve"> </w:t>
            </w:r>
            <w:r w:rsidRPr="002B20D3">
              <w:rPr>
                <w:b/>
              </w:rPr>
              <w:t>Q1</w:t>
            </w:r>
          </w:p>
        </w:tc>
        <w:tc>
          <w:tcPr>
            <w:tcW w:w="951" w:type="dxa"/>
            <w:shd w:val="clear" w:color="auto" w:fill="D0CECE" w:themeFill="background2" w:themeFillShade="E6"/>
          </w:tcPr>
          <w:p w14:paraId="34B64E8D" w14:textId="77777777" w:rsidR="003D77EF" w:rsidRPr="00F11FC1" w:rsidRDefault="003D77EF" w:rsidP="00C124A4">
            <w:r w:rsidRPr="002B20D3">
              <w:rPr>
                <w:b/>
              </w:rPr>
              <w:t>Rolling 22/23</w:t>
            </w:r>
            <w:r>
              <w:rPr>
                <w:b/>
              </w:rPr>
              <w:t xml:space="preserve"> </w:t>
            </w:r>
            <w:r w:rsidRPr="002B20D3">
              <w:rPr>
                <w:b/>
              </w:rPr>
              <w:t>Q</w:t>
            </w:r>
            <w:r>
              <w:rPr>
                <w:b/>
              </w:rPr>
              <w:t>2</w:t>
            </w:r>
          </w:p>
        </w:tc>
        <w:tc>
          <w:tcPr>
            <w:tcW w:w="951" w:type="dxa"/>
            <w:shd w:val="clear" w:color="auto" w:fill="D0CECE" w:themeFill="background2" w:themeFillShade="E6"/>
          </w:tcPr>
          <w:p w14:paraId="50F04EAA" w14:textId="77777777" w:rsidR="003D77EF" w:rsidRPr="00F11FC1" w:rsidRDefault="003D77EF" w:rsidP="00C124A4">
            <w:r w:rsidRPr="002B20D3">
              <w:rPr>
                <w:b/>
              </w:rPr>
              <w:t>Rolling 22/23</w:t>
            </w:r>
            <w:r>
              <w:rPr>
                <w:b/>
              </w:rPr>
              <w:t xml:space="preserve"> </w:t>
            </w:r>
            <w:r w:rsidRPr="002B20D3">
              <w:rPr>
                <w:b/>
              </w:rPr>
              <w:t>Q</w:t>
            </w:r>
            <w:r>
              <w:rPr>
                <w:b/>
              </w:rPr>
              <w:t>3</w:t>
            </w:r>
          </w:p>
        </w:tc>
        <w:tc>
          <w:tcPr>
            <w:tcW w:w="951" w:type="dxa"/>
            <w:shd w:val="clear" w:color="auto" w:fill="D0CECE" w:themeFill="background2" w:themeFillShade="E6"/>
          </w:tcPr>
          <w:p w14:paraId="2E06BFA1" w14:textId="77777777" w:rsidR="003D77EF" w:rsidRPr="00F11FC1" w:rsidRDefault="003D77EF" w:rsidP="00C124A4">
            <w:r w:rsidRPr="002B20D3">
              <w:rPr>
                <w:b/>
              </w:rPr>
              <w:t>Rolling 22/23</w:t>
            </w:r>
            <w:r>
              <w:rPr>
                <w:b/>
              </w:rPr>
              <w:t xml:space="preserve"> </w:t>
            </w:r>
            <w:r w:rsidRPr="002B20D3">
              <w:rPr>
                <w:b/>
              </w:rPr>
              <w:t>Q</w:t>
            </w:r>
            <w:r>
              <w:rPr>
                <w:b/>
              </w:rPr>
              <w:t>4</w:t>
            </w:r>
          </w:p>
        </w:tc>
        <w:tc>
          <w:tcPr>
            <w:tcW w:w="989" w:type="dxa"/>
            <w:shd w:val="clear" w:color="auto" w:fill="D0CECE" w:themeFill="background2" w:themeFillShade="E6"/>
          </w:tcPr>
          <w:p w14:paraId="53F23E3B" w14:textId="77777777" w:rsidR="003D77EF" w:rsidRPr="00F11FC1" w:rsidRDefault="003D77EF" w:rsidP="00C124A4">
            <w:pPr>
              <w:rPr>
                <w:rFonts w:ascii="Calibri" w:hAnsi="Calibri" w:cs="Calibri"/>
                <w:color w:val="000000"/>
              </w:rPr>
            </w:pPr>
            <w:r w:rsidRPr="002B20D3">
              <w:rPr>
                <w:b/>
              </w:rPr>
              <w:t>Rolling 2</w:t>
            </w:r>
            <w:r>
              <w:rPr>
                <w:b/>
              </w:rPr>
              <w:t xml:space="preserve">3/24 </w:t>
            </w:r>
            <w:r w:rsidRPr="002B20D3">
              <w:rPr>
                <w:b/>
              </w:rPr>
              <w:t>Q</w:t>
            </w:r>
            <w:r>
              <w:rPr>
                <w:b/>
              </w:rPr>
              <w:t>1</w:t>
            </w:r>
          </w:p>
        </w:tc>
        <w:tc>
          <w:tcPr>
            <w:tcW w:w="983" w:type="dxa"/>
            <w:shd w:val="clear" w:color="auto" w:fill="D0CECE" w:themeFill="background2" w:themeFillShade="E6"/>
          </w:tcPr>
          <w:p w14:paraId="0F4A46DC" w14:textId="77777777" w:rsidR="003D77EF" w:rsidRPr="00F11FC1" w:rsidRDefault="003D77EF" w:rsidP="00C124A4">
            <w:r w:rsidRPr="002B20D3">
              <w:rPr>
                <w:b/>
              </w:rPr>
              <w:t>Rolling 2</w:t>
            </w:r>
            <w:r>
              <w:rPr>
                <w:b/>
              </w:rPr>
              <w:t xml:space="preserve">3/24 </w:t>
            </w:r>
            <w:r w:rsidRPr="002B20D3">
              <w:rPr>
                <w:b/>
              </w:rPr>
              <w:t>Q</w:t>
            </w:r>
            <w:r>
              <w:rPr>
                <w:b/>
              </w:rPr>
              <w:t>2</w:t>
            </w:r>
          </w:p>
        </w:tc>
        <w:tc>
          <w:tcPr>
            <w:tcW w:w="983" w:type="dxa"/>
            <w:shd w:val="clear" w:color="auto" w:fill="D0CECE" w:themeFill="background2" w:themeFillShade="E6"/>
          </w:tcPr>
          <w:p w14:paraId="2F8D2F34" w14:textId="77777777" w:rsidR="003D77EF" w:rsidRPr="00F11FC1" w:rsidRDefault="003D77EF" w:rsidP="00C124A4">
            <w:r w:rsidRPr="002B20D3">
              <w:rPr>
                <w:b/>
              </w:rPr>
              <w:t>Rolling 2</w:t>
            </w:r>
            <w:r>
              <w:rPr>
                <w:b/>
              </w:rPr>
              <w:t xml:space="preserve">3/24 </w:t>
            </w:r>
            <w:r w:rsidRPr="002B20D3">
              <w:rPr>
                <w:b/>
              </w:rPr>
              <w:t>Q</w:t>
            </w:r>
            <w:r>
              <w:rPr>
                <w:b/>
              </w:rPr>
              <w:t>3</w:t>
            </w:r>
          </w:p>
        </w:tc>
        <w:tc>
          <w:tcPr>
            <w:tcW w:w="894" w:type="dxa"/>
            <w:shd w:val="clear" w:color="auto" w:fill="D0CECE" w:themeFill="background2" w:themeFillShade="E6"/>
          </w:tcPr>
          <w:p w14:paraId="5658AA17" w14:textId="77777777" w:rsidR="003D77EF" w:rsidRPr="00F11FC1" w:rsidRDefault="003D77EF" w:rsidP="00C124A4">
            <w:r w:rsidRPr="002B20D3">
              <w:rPr>
                <w:b/>
              </w:rPr>
              <w:t>Rolling 2</w:t>
            </w:r>
            <w:r>
              <w:rPr>
                <w:b/>
              </w:rPr>
              <w:t xml:space="preserve">3/24 </w:t>
            </w:r>
            <w:r w:rsidRPr="002B20D3">
              <w:rPr>
                <w:b/>
              </w:rPr>
              <w:t>Q</w:t>
            </w:r>
            <w:r>
              <w:rPr>
                <w:b/>
              </w:rPr>
              <w:t>4</w:t>
            </w:r>
          </w:p>
        </w:tc>
        <w:tc>
          <w:tcPr>
            <w:tcW w:w="1276" w:type="dxa"/>
            <w:shd w:val="clear" w:color="auto" w:fill="D0CECE" w:themeFill="background2" w:themeFillShade="E6"/>
          </w:tcPr>
          <w:p w14:paraId="22822A25" w14:textId="77777777" w:rsidR="003D77EF" w:rsidRPr="002B20D3" w:rsidRDefault="003D77EF" w:rsidP="00C124A4">
            <w:pPr>
              <w:rPr>
                <w:b/>
              </w:rPr>
            </w:pPr>
            <w:r w:rsidRPr="002B20D3">
              <w:rPr>
                <w:b/>
              </w:rPr>
              <w:t xml:space="preserve">Rolling </w:t>
            </w:r>
            <w:r>
              <w:rPr>
                <w:b/>
              </w:rPr>
              <w:t>24/25 Q1</w:t>
            </w:r>
          </w:p>
        </w:tc>
        <w:tc>
          <w:tcPr>
            <w:tcW w:w="1134" w:type="dxa"/>
            <w:gridSpan w:val="2"/>
            <w:shd w:val="clear" w:color="auto" w:fill="D0CECE" w:themeFill="background2" w:themeFillShade="E6"/>
          </w:tcPr>
          <w:p w14:paraId="76979598" w14:textId="77777777" w:rsidR="003D77EF" w:rsidRPr="002B20D3" w:rsidRDefault="003D77EF" w:rsidP="00C124A4">
            <w:pPr>
              <w:rPr>
                <w:b/>
              </w:rPr>
            </w:pPr>
            <w:r w:rsidRPr="002B20D3">
              <w:rPr>
                <w:b/>
              </w:rPr>
              <w:t xml:space="preserve">Rolling </w:t>
            </w:r>
            <w:r>
              <w:rPr>
                <w:b/>
              </w:rPr>
              <w:t>24/25 Q2</w:t>
            </w:r>
          </w:p>
        </w:tc>
        <w:tc>
          <w:tcPr>
            <w:tcW w:w="1134" w:type="dxa"/>
            <w:shd w:val="clear" w:color="auto" w:fill="D0CECE" w:themeFill="background2" w:themeFillShade="E6"/>
          </w:tcPr>
          <w:p w14:paraId="3052E55A" w14:textId="77777777" w:rsidR="003D77EF" w:rsidRDefault="003D77EF" w:rsidP="00C124A4">
            <w:pPr>
              <w:rPr>
                <w:b/>
                <w:bCs/>
              </w:rPr>
            </w:pPr>
            <w:r w:rsidRPr="002B20D3">
              <w:rPr>
                <w:b/>
              </w:rPr>
              <w:t xml:space="preserve">Rolling </w:t>
            </w:r>
            <w:r>
              <w:rPr>
                <w:b/>
              </w:rPr>
              <w:t>24/25 Q3</w:t>
            </w:r>
          </w:p>
        </w:tc>
        <w:tc>
          <w:tcPr>
            <w:tcW w:w="1134" w:type="dxa"/>
            <w:shd w:val="clear" w:color="auto" w:fill="D0CECE" w:themeFill="background2" w:themeFillShade="E6"/>
          </w:tcPr>
          <w:p w14:paraId="77356E5B" w14:textId="77777777" w:rsidR="003D77EF" w:rsidRPr="002B20D3" w:rsidRDefault="003D77EF" w:rsidP="00C124A4">
            <w:pPr>
              <w:rPr>
                <w:b/>
              </w:rPr>
            </w:pPr>
            <w:r w:rsidRPr="002B20D3">
              <w:rPr>
                <w:b/>
              </w:rPr>
              <w:t xml:space="preserve">Rolling </w:t>
            </w:r>
            <w:r>
              <w:rPr>
                <w:b/>
              </w:rPr>
              <w:t>24/25 Q4</w:t>
            </w:r>
          </w:p>
        </w:tc>
        <w:tc>
          <w:tcPr>
            <w:tcW w:w="1698" w:type="dxa"/>
            <w:gridSpan w:val="2"/>
            <w:shd w:val="clear" w:color="auto" w:fill="D0CECE" w:themeFill="background2" w:themeFillShade="E6"/>
          </w:tcPr>
          <w:p w14:paraId="57D78FE5" w14:textId="77777777" w:rsidR="003D77EF" w:rsidRDefault="003D77EF" w:rsidP="00C124A4">
            <w:r w:rsidRPr="002B20D3">
              <w:rPr>
                <w:b/>
              </w:rPr>
              <w:t>Comments/Analysis</w:t>
            </w:r>
          </w:p>
        </w:tc>
      </w:tr>
      <w:tr w:rsidR="003D77EF" w14:paraId="33A23C58" w14:textId="77777777" w:rsidTr="007C282B">
        <w:trPr>
          <w:trHeight w:val="285"/>
        </w:trPr>
        <w:tc>
          <w:tcPr>
            <w:tcW w:w="15732" w:type="dxa"/>
            <w:gridSpan w:val="16"/>
            <w:shd w:val="clear" w:color="auto" w:fill="D0CECE" w:themeFill="background2" w:themeFillShade="E6"/>
          </w:tcPr>
          <w:p w14:paraId="49E364E3" w14:textId="77777777" w:rsidR="003D77EF" w:rsidRPr="00173000" w:rsidRDefault="003D77EF" w:rsidP="00C124A4">
            <w:pPr>
              <w:jc w:val="center"/>
              <w:rPr>
                <w:b/>
              </w:rPr>
            </w:pPr>
            <w:r>
              <w:rPr>
                <w:b/>
              </w:rPr>
              <w:t>Learning Disability</w:t>
            </w:r>
          </w:p>
        </w:tc>
      </w:tr>
      <w:tr w:rsidR="00173000" w14:paraId="03CAF0FF" w14:textId="77777777" w:rsidTr="00013884">
        <w:trPr>
          <w:trHeight w:val="706"/>
        </w:trPr>
        <w:tc>
          <w:tcPr>
            <w:tcW w:w="1756" w:type="dxa"/>
          </w:tcPr>
          <w:p w14:paraId="03CAF0F4" w14:textId="77777777" w:rsidR="00173000" w:rsidRDefault="00173000" w:rsidP="00173000">
            <w:r>
              <w:t>Number of return appointments for every new patient seen.</w:t>
            </w:r>
          </w:p>
        </w:tc>
        <w:tc>
          <w:tcPr>
            <w:tcW w:w="898" w:type="dxa"/>
          </w:tcPr>
          <w:p w14:paraId="03CAF0F5" w14:textId="5BADE7C5" w:rsidR="00173000" w:rsidRPr="00F250DF" w:rsidRDefault="00A676F9" w:rsidP="00173000">
            <w:pPr>
              <w:rPr>
                <w:rFonts w:cs="Arial"/>
                <w:noProof/>
              </w:rPr>
            </w:pPr>
            <w:r w:rsidRPr="00F250DF">
              <w:rPr>
                <w:rFonts w:cs="Arial"/>
                <w:noProof/>
              </w:rPr>
              <w:t>14</w:t>
            </w:r>
          </w:p>
        </w:tc>
        <w:tc>
          <w:tcPr>
            <w:tcW w:w="951" w:type="dxa"/>
          </w:tcPr>
          <w:p w14:paraId="03CAF0F6" w14:textId="7BC188AC" w:rsidR="00173000" w:rsidRPr="00F250DF" w:rsidRDefault="00A676F9" w:rsidP="00173000">
            <w:pPr>
              <w:rPr>
                <w:rFonts w:cs="Arial"/>
              </w:rPr>
            </w:pPr>
            <w:r w:rsidRPr="00F250DF">
              <w:rPr>
                <w:rFonts w:cs="Arial"/>
              </w:rPr>
              <w:t>14</w:t>
            </w:r>
          </w:p>
        </w:tc>
        <w:tc>
          <w:tcPr>
            <w:tcW w:w="951" w:type="dxa"/>
          </w:tcPr>
          <w:p w14:paraId="03CAF0F7" w14:textId="3FF6D0EC" w:rsidR="00173000" w:rsidRPr="00F250DF" w:rsidRDefault="00A676F9" w:rsidP="00173000">
            <w:pPr>
              <w:rPr>
                <w:rFonts w:cs="Arial"/>
              </w:rPr>
            </w:pPr>
            <w:r w:rsidRPr="00F250DF">
              <w:rPr>
                <w:rFonts w:cs="Arial"/>
              </w:rPr>
              <w:t>14</w:t>
            </w:r>
          </w:p>
        </w:tc>
        <w:tc>
          <w:tcPr>
            <w:tcW w:w="951" w:type="dxa"/>
          </w:tcPr>
          <w:p w14:paraId="03CAF0F8" w14:textId="45AE329D" w:rsidR="00173000" w:rsidRPr="00F250DF" w:rsidRDefault="00A676F9" w:rsidP="00173000">
            <w:pPr>
              <w:rPr>
                <w:rFonts w:cs="Arial"/>
              </w:rPr>
            </w:pPr>
            <w:r w:rsidRPr="00F250DF">
              <w:rPr>
                <w:rFonts w:cs="Arial"/>
              </w:rPr>
              <w:t>13</w:t>
            </w:r>
          </w:p>
        </w:tc>
        <w:tc>
          <w:tcPr>
            <w:tcW w:w="989" w:type="dxa"/>
          </w:tcPr>
          <w:p w14:paraId="03CAF0F9" w14:textId="6034DDE2" w:rsidR="00173000" w:rsidRPr="00F250DF" w:rsidRDefault="00A676F9" w:rsidP="00173000">
            <w:pPr>
              <w:rPr>
                <w:rFonts w:cs="Arial"/>
                <w:color w:val="000000"/>
              </w:rPr>
            </w:pPr>
            <w:r w:rsidRPr="00F250DF">
              <w:rPr>
                <w:rFonts w:cs="Arial"/>
                <w:color w:val="000000"/>
              </w:rPr>
              <w:t>12</w:t>
            </w:r>
          </w:p>
        </w:tc>
        <w:tc>
          <w:tcPr>
            <w:tcW w:w="983" w:type="dxa"/>
          </w:tcPr>
          <w:p w14:paraId="03CAF0FA" w14:textId="5EEF645C" w:rsidR="00173000" w:rsidRPr="00F250DF" w:rsidRDefault="00A676F9" w:rsidP="00173000">
            <w:pPr>
              <w:rPr>
                <w:rFonts w:cs="Arial"/>
              </w:rPr>
            </w:pPr>
            <w:r w:rsidRPr="00F250DF">
              <w:rPr>
                <w:rFonts w:cs="Arial"/>
              </w:rPr>
              <w:t>12</w:t>
            </w:r>
          </w:p>
        </w:tc>
        <w:tc>
          <w:tcPr>
            <w:tcW w:w="983" w:type="dxa"/>
          </w:tcPr>
          <w:p w14:paraId="03CAF0FB" w14:textId="4A8BD957" w:rsidR="00173000" w:rsidRPr="00F250DF" w:rsidRDefault="00A676F9" w:rsidP="00173000">
            <w:pPr>
              <w:rPr>
                <w:rFonts w:cs="Arial"/>
              </w:rPr>
            </w:pPr>
            <w:r w:rsidRPr="00F250DF">
              <w:rPr>
                <w:rFonts w:cs="Arial"/>
              </w:rPr>
              <w:t>11</w:t>
            </w:r>
          </w:p>
        </w:tc>
        <w:tc>
          <w:tcPr>
            <w:tcW w:w="894" w:type="dxa"/>
          </w:tcPr>
          <w:p w14:paraId="03CAF0FC" w14:textId="78C6C441" w:rsidR="00173000" w:rsidRPr="00F250DF" w:rsidRDefault="00A676F9" w:rsidP="00173000">
            <w:pPr>
              <w:rPr>
                <w:rFonts w:cs="Arial"/>
              </w:rPr>
            </w:pPr>
            <w:r w:rsidRPr="00F250DF">
              <w:rPr>
                <w:rFonts w:cs="Arial"/>
              </w:rPr>
              <w:t>11</w:t>
            </w:r>
          </w:p>
        </w:tc>
        <w:tc>
          <w:tcPr>
            <w:tcW w:w="1276" w:type="dxa"/>
          </w:tcPr>
          <w:p w14:paraId="03CAF0FD" w14:textId="197A91CE" w:rsidR="00173000" w:rsidRPr="00F250DF" w:rsidRDefault="00106304" w:rsidP="00173000">
            <w:pPr>
              <w:rPr>
                <w:rFonts w:cs="Arial"/>
              </w:rPr>
            </w:pPr>
            <w:r w:rsidRPr="00F250DF">
              <w:rPr>
                <w:rFonts w:cs="Arial"/>
              </w:rPr>
              <w:t>11</w:t>
            </w:r>
          </w:p>
        </w:tc>
        <w:tc>
          <w:tcPr>
            <w:tcW w:w="1123" w:type="dxa"/>
          </w:tcPr>
          <w:p w14:paraId="009F6606" w14:textId="220C4D44" w:rsidR="00173000" w:rsidRPr="00F250DF" w:rsidRDefault="00106304" w:rsidP="00173000">
            <w:pPr>
              <w:rPr>
                <w:rFonts w:cs="Arial"/>
              </w:rPr>
            </w:pPr>
            <w:r w:rsidRPr="00F250DF">
              <w:rPr>
                <w:rFonts w:cs="Arial"/>
              </w:rPr>
              <w:t>11</w:t>
            </w:r>
          </w:p>
        </w:tc>
        <w:tc>
          <w:tcPr>
            <w:tcW w:w="1145" w:type="dxa"/>
            <w:gridSpan w:val="2"/>
          </w:tcPr>
          <w:p w14:paraId="4E2D6E75" w14:textId="22EA1D89" w:rsidR="00173000" w:rsidRDefault="00173000" w:rsidP="00173000"/>
        </w:tc>
        <w:tc>
          <w:tcPr>
            <w:tcW w:w="1200" w:type="dxa"/>
            <w:gridSpan w:val="2"/>
          </w:tcPr>
          <w:p w14:paraId="758A476D" w14:textId="7C63FCE7" w:rsidR="00173000" w:rsidRDefault="00173000" w:rsidP="00173000"/>
        </w:tc>
        <w:tc>
          <w:tcPr>
            <w:tcW w:w="1632" w:type="dxa"/>
          </w:tcPr>
          <w:p w14:paraId="03CAF0FE" w14:textId="558C3137" w:rsidR="00173000" w:rsidRDefault="00013884" w:rsidP="00173000">
            <w:r>
              <w:t>Reducing</w:t>
            </w:r>
            <w:r w:rsidR="00191CDE">
              <w:t xml:space="preserve"> trend</w:t>
            </w:r>
            <w:r w:rsidR="00F250DF">
              <w:t xml:space="preserve"> </w:t>
            </w:r>
            <w:r w:rsidR="0011502E">
              <w:t>from Q1 2022/23 to Q2</w:t>
            </w:r>
            <w:r w:rsidR="0000448D">
              <w:t xml:space="preserve"> 2024/25</w:t>
            </w:r>
            <w:r w:rsidR="00850C6D">
              <w:t>.</w:t>
            </w:r>
          </w:p>
        </w:tc>
      </w:tr>
      <w:tr w:rsidR="00173000" w14:paraId="03CAF115" w14:textId="77777777" w:rsidTr="00013884">
        <w:trPr>
          <w:trHeight w:val="706"/>
        </w:trPr>
        <w:tc>
          <w:tcPr>
            <w:tcW w:w="1756" w:type="dxa"/>
          </w:tcPr>
          <w:p w14:paraId="03CAF100" w14:textId="77777777" w:rsidR="00173000" w:rsidRDefault="00173000" w:rsidP="00173000">
            <w:r>
              <w:t>Number of people discharged without being seen</w:t>
            </w:r>
          </w:p>
          <w:p w14:paraId="03CAF101" w14:textId="77777777" w:rsidR="00173000" w:rsidRDefault="00173000" w:rsidP="00173000"/>
        </w:tc>
        <w:tc>
          <w:tcPr>
            <w:tcW w:w="898" w:type="dxa"/>
          </w:tcPr>
          <w:p w14:paraId="03CAF102" w14:textId="3D922538" w:rsidR="00173000" w:rsidRPr="00D710C1" w:rsidRDefault="00A676F9" w:rsidP="00173000">
            <w:pPr>
              <w:rPr>
                <w:noProof/>
              </w:rPr>
            </w:pPr>
            <w:r>
              <w:rPr>
                <w:noProof/>
              </w:rPr>
              <w:t>94</w:t>
            </w:r>
          </w:p>
        </w:tc>
        <w:tc>
          <w:tcPr>
            <w:tcW w:w="951" w:type="dxa"/>
          </w:tcPr>
          <w:p w14:paraId="03CAF103" w14:textId="6FCD7E3A" w:rsidR="00173000" w:rsidRPr="00D710C1" w:rsidRDefault="00A676F9" w:rsidP="00173000">
            <w:r>
              <w:t>95</w:t>
            </w:r>
          </w:p>
        </w:tc>
        <w:tc>
          <w:tcPr>
            <w:tcW w:w="951" w:type="dxa"/>
          </w:tcPr>
          <w:p w14:paraId="03CAF104" w14:textId="66C73FC7" w:rsidR="00173000" w:rsidRPr="00D710C1" w:rsidRDefault="00804134" w:rsidP="00173000">
            <w:r>
              <w:t>97</w:t>
            </w:r>
          </w:p>
        </w:tc>
        <w:tc>
          <w:tcPr>
            <w:tcW w:w="951" w:type="dxa"/>
          </w:tcPr>
          <w:p w14:paraId="03CAF105" w14:textId="1D3BAF72" w:rsidR="00173000" w:rsidRPr="00D710C1" w:rsidRDefault="00804134" w:rsidP="00173000">
            <w:r>
              <w:t>94</w:t>
            </w:r>
          </w:p>
        </w:tc>
        <w:tc>
          <w:tcPr>
            <w:tcW w:w="989" w:type="dxa"/>
          </w:tcPr>
          <w:p w14:paraId="03CAF106" w14:textId="6ABBB9A7" w:rsidR="00173000" w:rsidRPr="00E001DF" w:rsidRDefault="00804134" w:rsidP="00173000">
            <w:pPr>
              <w:rPr>
                <w:rFonts w:cs="Arial"/>
                <w:color w:val="000000"/>
              </w:rPr>
            </w:pPr>
            <w:r w:rsidRPr="00E001DF">
              <w:rPr>
                <w:rFonts w:cs="Arial"/>
                <w:color w:val="000000"/>
              </w:rPr>
              <w:t>102</w:t>
            </w:r>
          </w:p>
        </w:tc>
        <w:tc>
          <w:tcPr>
            <w:tcW w:w="983" w:type="dxa"/>
          </w:tcPr>
          <w:p w14:paraId="03CAF107" w14:textId="144BD3C9" w:rsidR="00173000" w:rsidRPr="00D710C1" w:rsidRDefault="00804134" w:rsidP="00173000">
            <w:r>
              <w:t>123</w:t>
            </w:r>
          </w:p>
        </w:tc>
        <w:tc>
          <w:tcPr>
            <w:tcW w:w="983" w:type="dxa"/>
          </w:tcPr>
          <w:p w14:paraId="03CAF108" w14:textId="7A9518AD" w:rsidR="00173000" w:rsidRPr="00D710C1" w:rsidRDefault="00804134" w:rsidP="00173000">
            <w:r>
              <w:t>134</w:t>
            </w:r>
          </w:p>
        </w:tc>
        <w:tc>
          <w:tcPr>
            <w:tcW w:w="894" w:type="dxa"/>
          </w:tcPr>
          <w:p w14:paraId="03CAF109" w14:textId="10361C3F" w:rsidR="00173000" w:rsidRPr="00D710C1" w:rsidRDefault="00804134" w:rsidP="00173000">
            <w:r>
              <w:t>163</w:t>
            </w:r>
          </w:p>
        </w:tc>
        <w:tc>
          <w:tcPr>
            <w:tcW w:w="1276" w:type="dxa"/>
          </w:tcPr>
          <w:p w14:paraId="03CAF10A" w14:textId="1DE064E0" w:rsidR="00173000" w:rsidRDefault="00B45201" w:rsidP="00173000">
            <w:r>
              <w:t>189</w:t>
            </w:r>
          </w:p>
        </w:tc>
        <w:tc>
          <w:tcPr>
            <w:tcW w:w="1123" w:type="dxa"/>
          </w:tcPr>
          <w:p w14:paraId="36564B54" w14:textId="5375BE7C" w:rsidR="00173000" w:rsidRDefault="00B45201" w:rsidP="00173000">
            <w:r>
              <w:t>193</w:t>
            </w:r>
          </w:p>
        </w:tc>
        <w:tc>
          <w:tcPr>
            <w:tcW w:w="1145" w:type="dxa"/>
            <w:gridSpan w:val="2"/>
          </w:tcPr>
          <w:p w14:paraId="77E72345" w14:textId="4EB6B9A9" w:rsidR="00173000" w:rsidRDefault="00173000" w:rsidP="00173000"/>
        </w:tc>
        <w:tc>
          <w:tcPr>
            <w:tcW w:w="1200" w:type="dxa"/>
            <w:gridSpan w:val="2"/>
          </w:tcPr>
          <w:p w14:paraId="165EBEF2" w14:textId="06E65E27" w:rsidR="00173000" w:rsidRDefault="00173000" w:rsidP="00173000"/>
        </w:tc>
        <w:tc>
          <w:tcPr>
            <w:tcW w:w="1632" w:type="dxa"/>
          </w:tcPr>
          <w:p w14:paraId="03CAF10B" w14:textId="19FAB71B" w:rsidR="00173000" w:rsidRDefault="00173000" w:rsidP="00173000">
            <w:r>
              <w:t>Increas</w:t>
            </w:r>
            <w:r w:rsidR="00BF3709">
              <w:t>ing trend</w:t>
            </w:r>
            <w:r>
              <w:t xml:space="preserve"> </w:t>
            </w:r>
            <w:r w:rsidR="00E001DF">
              <w:t xml:space="preserve">since Q1 </w:t>
            </w:r>
            <w:r w:rsidR="009E2527">
              <w:t>2022/23</w:t>
            </w:r>
            <w:r w:rsidR="00E001DF">
              <w:t>.</w:t>
            </w:r>
          </w:p>
          <w:p w14:paraId="03CAF114" w14:textId="560954B6" w:rsidR="00173000" w:rsidRDefault="00BF3709" w:rsidP="00173000">
            <w:r>
              <w:t>Highest number</w:t>
            </w:r>
            <w:r w:rsidR="009E2527">
              <w:t>s</w:t>
            </w:r>
            <w:r>
              <w:t xml:space="preserve"> were in </w:t>
            </w:r>
            <w:proofErr w:type="spellStart"/>
            <w:r w:rsidR="008440F7">
              <w:t>Coldside</w:t>
            </w:r>
            <w:proofErr w:type="spellEnd"/>
            <w:r>
              <w:t xml:space="preserve"> and lowest </w:t>
            </w:r>
            <w:r w:rsidR="009E2527">
              <w:t xml:space="preserve">was </w:t>
            </w:r>
            <w:r>
              <w:t>in The Ferry</w:t>
            </w:r>
            <w:r w:rsidR="00B633B3">
              <w:t>.</w:t>
            </w:r>
          </w:p>
        </w:tc>
      </w:tr>
      <w:tr w:rsidR="00B62977" w14:paraId="1E2F47D3" w14:textId="77777777" w:rsidTr="00410CB2">
        <w:trPr>
          <w:trHeight w:val="706"/>
        </w:trPr>
        <w:tc>
          <w:tcPr>
            <w:tcW w:w="15732" w:type="dxa"/>
            <w:gridSpan w:val="16"/>
            <w:shd w:val="clear" w:color="auto" w:fill="auto"/>
          </w:tcPr>
          <w:p w14:paraId="098DC0EF" w14:textId="3EAF435B" w:rsidR="00B62977" w:rsidRPr="3FFA23B7" w:rsidRDefault="00410CB2" w:rsidP="00B62977">
            <w:pPr>
              <w:jc w:val="center"/>
              <w:rPr>
                <w:b/>
                <w:bCs/>
              </w:rPr>
            </w:pPr>
            <w:r>
              <w:rPr>
                <w:noProof/>
              </w:rPr>
              <w:drawing>
                <wp:inline distT="0" distB="0" distL="0" distR="0" wp14:anchorId="64B7C31D" wp14:editId="6D0350D3">
                  <wp:extent cx="7696200" cy="3001645"/>
                  <wp:effectExtent l="0" t="0" r="0" b="8255"/>
                  <wp:docPr id="506214773" name="Chart 1">
                    <a:extLst xmlns:a="http://schemas.openxmlformats.org/drawingml/2006/main">
                      <a:ext uri="{FF2B5EF4-FFF2-40B4-BE49-F238E27FC236}">
                        <a16:creationId xmlns:a16="http://schemas.microsoft.com/office/drawing/2014/main" id="{BF55229D-65B4-424E-8716-4E264076B0C2}"/>
                      </a:ext>
                      <a:ext uri="{147F2762-F138-4A5C-976F-8EAC2B608ADB}">
                        <a16:predDERef xmlns:a16="http://schemas.microsoft.com/office/drawing/2014/main" pred="{8F8BF24D-A46E-4BFA-AA5B-FFCB3D4455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bl>
    <w:p w14:paraId="11ECEA9E" w14:textId="77777777" w:rsidR="00EE729E" w:rsidRDefault="00EE729E"/>
    <w:p w14:paraId="3A2D05BD" w14:textId="77777777" w:rsidR="003D09C1" w:rsidRDefault="003D09C1"/>
    <w:p w14:paraId="3BCC1BFB" w14:textId="77777777" w:rsidR="003D09C1" w:rsidRDefault="003D09C1"/>
    <w:p w14:paraId="426B23C8" w14:textId="77777777" w:rsidR="003D09C1" w:rsidRDefault="003D09C1"/>
    <w:p w14:paraId="325C4CF6" w14:textId="77777777" w:rsidR="003D09C1" w:rsidRDefault="003D09C1"/>
    <w:tbl>
      <w:tblPr>
        <w:tblStyle w:val="TableGrid"/>
        <w:tblW w:w="15876" w:type="dxa"/>
        <w:tblInd w:w="-714" w:type="dxa"/>
        <w:tblLayout w:type="fixed"/>
        <w:tblLook w:val="04A0" w:firstRow="1" w:lastRow="0" w:firstColumn="1" w:lastColumn="0" w:noHBand="0" w:noVBand="1"/>
      </w:tblPr>
      <w:tblGrid>
        <w:gridCol w:w="1718"/>
        <w:gridCol w:w="1043"/>
        <w:gridCol w:w="1043"/>
        <w:gridCol w:w="1043"/>
        <w:gridCol w:w="1043"/>
        <w:gridCol w:w="1087"/>
        <w:gridCol w:w="1043"/>
        <w:gridCol w:w="1043"/>
        <w:gridCol w:w="1043"/>
        <w:gridCol w:w="1043"/>
        <w:gridCol w:w="1043"/>
        <w:gridCol w:w="1043"/>
        <w:gridCol w:w="1043"/>
        <w:gridCol w:w="1598"/>
      </w:tblGrid>
      <w:tr w:rsidR="004B7EBB" w14:paraId="1CA0AB10" w14:textId="77777777" w:rsidTr="00945F70">
        <w:trPr>
          <w:trHeight w:val="706"/>
        </w:trPr>
        <w:tc>
          <w:tcPr>
            <w:tcW w:w="1718" w:type="dxa"/>
            <w:shd w:val="clear" w:color="auto" w:fill="D0CECE" w:themeFill="background2" w:themeFillShade="E6"/>
          </w:tcPr>
          <w:p w14:paraId="3DC68010" w14:textId="77777777" w:rsidR="004B7EBB" w:rsidRDefault="004B7EBB" w:rsidP="004B7EBB">
            <w:r w:rsidRPr="3FFA23B7">
              <w:rPr>
                <w:b/>
                <w:bCs/>
              </w:rPr>
              <w:t>Indicator</w:t>
            </w:r>
          </w:p>
        </w:tc>
        <w:tc>
          <w:tcPr>
            <w:tcW w:w="1043" w:type="dxa"/>
            <w:shd w:val="clear" w:color="auto" w:fill="D0CECE" w:themeFill="background2" w:themeFillShade="E6"/>
          </w:tcPr>
          <w:p w14:paraId="17CBA529" w14:textId="77777777" w:rsidR="004B7EBB" w:rsidRDefault="004B7EBB" w:rsidP="004B7EBB">
            <w:pPr>
              <w:rPr>
                <w:b/>
                <w:bCs/>
                <w:noProof/>
              </w:rPr>
            </w:pPr>
            <w:r w:rsidRPr="3FFA23B7">
              <w:rPr>
                <w:b/>
                <w:bCs/>
              </w:rPr>
              <w:t>Rolling 22/23 Q1</w:t>
            </w:r>
          </w:p>
        </w:tc>
        <w:tc>
          <w:tcPr>
            <w:tcW w:w="1043" w:type="dxa"/>
            <w:shd w:val="clear" w:color="auto" w:fill="D0CECE" w:themeFill="background2" w:themeFillShade="E6"/>
          </w:tcPr>
          <w:p w14:paraId="39177476" w14:textId="77777777" w:rsidR="004B7EBB" w:rsidRDefault="004B7EBB" w:rsidP="004B7EBB">
            <w:r w:rsidRPr="3FFA23B7">
              <w:rPr>
                <w:b/>
                <w:bCs/>
              </w:rPr>
              <w:t>Rolling 22/23 Q2</w:t>
            </w:r>
          </w:p>
        </w:tc>
        <w:tc>
          <w:tcPr>
            <w:tcW w:w="1043" w:type="dxa"/>
            <w:shd w:val="clear" w:color="auto" w:fill="D0CECE" w:themeFill="background2" w:themeFillShade="E6"/>
          </w:tcPr>
          <w:p w14:paraId="03A433FC" w14:textId="77777777" w:rsidR="004B7EBB" w:rsidRDefault="004B7EBB" w:rsidP="004B7EBB">
            <w:r w:rsidRPr="3FFA23B7">
              <w:rPr>
                <w:b/>
                <w:bCs/>
              </w:rPr>
              <w:t>Rolling 22/23 Q3</w:t>
            </w:r>
          </w:p>
        </w:tc>
        <w:tc>
          <w:tcPr>
            <w:tcW w:w="1043" w:type="dxa"/>
            <w:shd w:val="clear" w:color="auto" w:fill="D0CECE" w:themeFill="background2" w:themeFillShade="E6"/>
          </w:tcPr>
          <w:p w14:paraId="579667A8" w14:textId="77777777" w:rsidR="004B7EBB" w:rsidRDefault="004B7EBB" w:rsidP="004B7EBB">
            <w:r w:rsidRPr="3FFA23B7">
              <w:rPr>
                <w:b/>
                <w:bCs/>
              </w:rPr>
              <w:t xml:space="preserve">Rolling 22/23 Q4 </w:t>
            </w:r>
          </w:p>
        </w:tc>
        <w:tc>
          <w:tcPr>
            <w:tcW w:w="1087" w:type="dxa"/>
            <w:shd w:val="clear" w:color="auto" w:fill="D0CECE" w:themeFill="background2" w:themeFillShade="E6"/>
          </w:tcPr>
          <w:p w14:paraId="03E89C45" w14:textId="77777777" w:rsidR="004B7EBB" w:rsidRDefault="004B7EBB" w:rsidP="004B7EBB">
            <w:pPr>
              <w:rPr>
                <w:b/>
                <w:bCs/>
              </w:rPr>
            </w:pPr>
            <w:r w:rsidRPr="3FFA23B7">
              <w:rPr>
                <w:b/>
                <w:bCs/>
              </w:rPr>
              <w:t>Rolling 23/24 Q1</w:t>
            </w:r>
          </w:p>
        </w:tc>
        <w:tc>
          <w:tcPr>
            <w:tcW w:w="1043" w:type="dxa"/>
            <w:shd w:val="clear" w:color="auto" w:fill="D0CECE" w:themeFill="background2" w:themeFillShade="E6"/>
          </w:tcPr>
          <w:p w14:paraId="098AB748" w14:textId="01C56368" w:rsidR="004B7EBB" w:rsidRDefault="004B7EBB" w:rsidP="004B7EBB">
            <w:pPr>
              <w:rPr>
                <w:b/>
                <w:bCs/>
              </w:rPr>
            </w:pPr>
            <w:r w:rsidRPr="3FFA23B7">
              <w:rPr>
                <w:b/>
                <w:bCs/>
              </w:rPr>
              <w:t>Rolling 23/24 Q2</w:t>
            </w:r>
          </w:p>
        </w:tc>
        <w:tc>
          <w:tcPr>
            <w:tcW w:w="1043" w:type="dxa"/>
            <w:shd w:val="clear" w:color="auto" w:fill="D0CECE" w:themeFill="background2" w:themeFillShade="E6"/>
          </w:tcPr>
          <w:p w14:paraId="71E52B38" w14:textId="1AD76505" w:rsidR="004B7EBB" w:rsidRDefault="004B7EBB" w:rsidP="004B7EBB">
            <w:pPr>
              <w:rPr>
                <w:b/>
                <w:bCs/>
              </w:rPr>
            </w:pPr>
            <w:r w:rsidRPr="3FFA23B7">
              <w:rPr>
                <w:b/>
                <w:bCs/>
              </w:rPr>
              <w:t>Rolling 23/24</w:t>
            </w:r>
            <w:r>
              <w:rPr>
                <w:b/>
                <w:bCs/>
              </w:rPr>
              <w:t xml:space="preserve"> </w:t>
            </w:r>
            <w:r w:rsidRPr="3FFA23B7">
              <w:rPr>
                <w:b/>
                <w:bCs/>
              </w:rPr>
              <w:t>Q3</w:t>
            </w:r>
          </w:p>
        </w:tc>
        <w:tc>
          <w:tcPr>
            <w:tcW w:w="1043" w:type="dxa"/>
            <w:shd w:val="clear" w:color="auto" w:fill="D0CECE" w:themeFill="background2" w:themeFillShade="E6"/>
          </w:tcPr>
          <w:p w14:paraId="5E9A92F6" w14:textId="5CBC1CDE" w:rsidR="004B7EBB" w:rsidRPr="3FFA23B7" w:rsidRDefault="004B7EBB" w:rsidP="004B7EBB">
            <w:pPr>
              <w:rPr>
                <w:b/>
                <w:bCs/>
              </w:rPr>
            </w:pPr>
            <w:r w:rsidRPr="3FFA23B7">
              <w:rPr>
                <w:b/>
                <w:bCs/>
              </w:rPr>
              <w:t>Rolling 23/24</w:t>
            </w:r>
            <w:r>
              <w:rPr>
                <w:b/>
                <w:bCs/>
              </w:rPr>
              <w:t xml:space="preserve"> </w:t>
            </w:r>
            <w:r w:rsidRPr="3FFA23B7">
              <w:rPr>
                <w:b/>
                <w:bCs/>
              </w:rPr>
              <w:t>Q</w:t>
            </w:r>
            <w:r>
              <w:rPr>
                <w:b/>
                <w:bCs/>
              </w:rPr>
              <w:t>4</w:t>
            </w:r>
          </w:p>
        </w:tc>
        <w:tc>
          <w:tcPr>
            <w:tcW w:w="1043" w:type="dxa"/>
            <w:shd w:val="clear" w:color="auto" w:fill="D0CECE" w:themeFill="background2" w:themeFillShade="E6"/>
          </w:tcPr>
          <w:p w14:paraId="488C4462" w14:textId="1747CBCA" w:rsidR="004B7EBB" w:rsidRPr="3FFA23B7" w:rsidRDefault="004B7EBB" w:rsidP="004B7EBB">
            <w:pPr>
              <w:rPr>
                <w:b/>
                <w:bCs/>
              </w:rPr>
            </w:pPr>
            <w:r w:rsidRPr="3FFA23B7">
              <w:rPr>
                <w:b/>
                <w:bCs/>
              </w:rPr>
              <w:t>Rolling 2</w:t>
            </w:r>
            <w:r>
              <w:rPr>
                <w:b/>
                <w:bCs/>
              </w:rPr>
              <w:t>4</w:t>
            </w:r>
            <w:r w:rsidRPr="3FFA23B7">
              <w:rPr>
                <w:b/>
                <w:bCs/>
              </w:rPr>
              <w:t>/2</w:t>
            </w:r>
            <w:r>
              <w:rPr>
                <w:b/>
                <w:bCs/>
              </w:rPr>
              <w:t>5</w:t>
            </w:r>
            <w:r w:rsidRPr="3FFA23B7">
              <w:rPr>
                <w:b/>
                <w:bCs/>
              </w:rPr>
              <w:t xml:space="preserve"> Q1</w:t>
            </w:r>
          </w:p>
        </w:tc>
        <w:tc>
          <w:tcPr>
            <w:tcW w:w="1043" w:type="dxa"/>
            <w:shd w:val="clear" w:color="auto" w:fill="D0CECE" w:themeFill="background2" w:themeFillShade="E6"/>
          </w:tcPr>
          <w:p w14:paraId="482839EB" w14:textId="6F54900A" w:rsidR="004B7EBB" w:rsidRPr="3FFA23B7" w:rsidRDefault="004B7EBB" w:rsidP="004B7EBB">
            <w:pPr>
              <w:rPr>
                <w:b/>
                <w:bCs/>
              </w:rPr>
            </w:pPr>
            <w:r w:rsidRPr="3FFA23B7">
              <w:rPr>
                <w:b/>
                <w:bCs/>
              </w:rPr>
              <w:t>Rolling 2</w:t>
            </w:r>
            <w:r>
              <w:rPr>
                <w:b/>
                <w:bCs/>
              </w:rPr>
              <w:t>4</w:t>
            </w:r>
            <w:r w:rsidRPr="3FFA23B7">
              <w:rPr>
                <w:b/>
                <w:bCs/>
              </w:rPr>
              <w:t>/2</w:t>
            </w:r>
            <w:r>
              <w:rPr>
                <w:b/>
                <w:bCs/>
              </w:rPr>
              <w:t>5</w:t>
            </w:r>
            <w:r w:rsidRPr="3FFA23B7">
              <w:rPr>
                <w:b/>
                <w:bCs/>
              </w:rPr>
              <w:t xml:space="preserve"> Q2</w:t>
            </w:r>
          </w:p>
        </w:tc>
        <w:tc>
          <w:tcPr>
            <w:tcW w:w="1043" w:type="dxa"/>
            <w:shd w:val="clear" w:color="auto" w:fill="D0CECE" w:themeFill="background2" w:themeFillShade="E6"/>
          </w:tcPr>
          <w:p w14:paraId="4A42CFCD" w14:textId="1C2A8BAD" w:rsidR="004B7EBB" w:rsidRPr="3FFA23B7" w:rsidRDefault="004B7EBB" w:rsidP="004B7EBB">
            <w:pPr>
              <w:rPr>
                <w:b/>
                <w:bCs/>
              </w:rPr>
            </w:pPr>
            <w:r w:rsidRPr="3FFA23B7">
              <w:rPr>
                <w:b/>
                <w:bCs/>
              </w:rPr>
              <w:t>Rolling 2</w:t>
            </w:r>
            <w:r>
              <w:rPr>
                <w:b/>
                <w:bCs/>
              </w:rPr>
              <w:t>4</w:t>
            </w:r>
            <w:r w:rsidRPr="3FFA23B7">
              <w:rPr>
                <w:b/>
                <w:bCs/>
              </w:rPr>
              <w:t>/2</w:t>
            </w:r>
            <w:r>
              <w:rPr>
                <w:b/>
                <w:bCs/>
              </w:rPr>
              <w:t xml:space="preserve">5 </w:t>
            </w:r>
            <w:r w:rsidRPr="3FFA23B7">
              <w:rPr>
                <w:b/>
                <w:bCs/>
              </w:rPr>
              <w:t>Q3</w:t>
            </w:r>
          </w:p>
        </w:tc>
        <w:tc>
          <w:tcPr>
            <w:tcW w:w="1043" w:type="dxa"/>
            <w:shd w:val="clear" w:color="auto" w:fill="D0CECE" w:themeFill="background2" w:themeFillShade="E6"/>
          </w:tcPr>
          <w:p w14:paraId="002AC6BD" w14:textId="2C6D7368" w:rsidR="004B7EBB" w:rsidRPr="3FFA23B7" w:rsidRDefault="004B7EBB" w:rsidP="004B7EBB">
            <w:pPr>
              <w:rPr>
                <w:b/>
                <w:bCs/>
              </w:rPr>
            </w:pPr>
            <w:r w:rsidRPr="3FFA23B7">
              <w:rPr>
                <w:b/>
                <w:bCs/>
              </w:rPr>
              <w:t>Rolling 2</w:t>
            </w:r>
            <w:r>
              <w:rPr>
                <w:b/>
                <w:bCs/>
              </w:rPr>
              <w:t>4</w:t>
            </w:r>
            <w:r w:rsidRPr="3FFA23B7">
              <w:rPr>
                <w:b/>
                <w:bCs/>
              </w:rPr>
              <w:t>/2</w:t>
            </w:r>
            <w:r>
              <w:rPr>
                <w:b/>
                <w:bCs/>
              </w:rPr>
              <w:t xml:space="preserve">5 </w:t>
            </w:r>
            <w:r w:rsidRPr="3FFA23B7">
              <w:rPr>
                <w:b/>
                <w:bCs/>
              </w:rPr>
              <w:t>Q</w:t>
            </w:r>
            <w:r>
              <w:rPr>
                <w:b/>
                <w:bCs/>
              </w:rPr>
              <w:t>4</w:t>
            </w:r>
          </w:p>
        </w:tc>
        <w:tc>
          <w:tcPr>
            <w:tcW w:w="1598" w:type="dxa"/>
            <w:shd w:val="clear" w:color="auto" w:fill="D0CECE" w:themeFill="background2" w:themeFillShade="E6"/>
          </w:tcPr>
          <w:p w14:paraId="7300E0E1" w14:textId="544B415D" w:rsidR="004B7EBB" w:rsidRDefault="004B7EBB" w:rsidP="004B7EBB">
            <w:r w:rsidRPr="3FFA23B7">
              <w:rPr>
                <w:b/>
                <w:bCs/>
              </w:rPr>
              <w:t>Comments/</w:t>
            </w:r>
            <w:r>
              <w:rPr>
                <w:b/>
                <w:bCs/>
              </w:rPr>
              <w:t xml:space="preserve"> </w:t>
            </w:r>
            <w:r w:rsidRPr="3FFA23B7">
              <w:rPr>
                <w:b/>
                <w:bCs/>
              </w:rPr>
              <w:t>Analysis</w:t>
            </w:r>
          </w:p>
        </w:tc>
      </w:tr>
      <w:tr w:rsidR="008D3A5A" w14:paraId="4C38908A" w14:textId="77777777" w:rsidTr="00571F10">
        <w:trPr>
          <w:trHeight w:val="353"/>
        </w:trPr>
        <w:tc>
          <w:tcPr>
            <w:tcW w:w="15876" w:type="dxa"/>
            <w:gridSpan w:val="14"/>
            <w:shd w:val="clear" w:color="auto" w:fill="D0CECE" w:themeFill="background2" w:themeFillShade="E6"/>
          </w:tcPr>
          <w:p w14:paraId="07F7E5D3" w14:textId="5E391951" w:rsidR="008D3A5A" w:rsidRPr="00571F10" w:rsidRDefault="008D3A5A" w:rsidP="008D3A5A">
            <w:pPr>
              <w:jc w:val="center"/>
              <w:rPr>
                <w:b/>
                <w:bCs/>
              </w:rPr>
            </w:pPr>
            <w:r w:rsidRPr="00571F10">
              <w:rPr>
                <w:b/>
                <w:bCs/>
              </w:rPr>
              <w:t>Social Work Demand Information</w:t>
            </w:r>
          </w:p>
        </w:tc>
      </w:tr>
      <w:tr w:rsidR="004B7EBB" w14:paraId="03CAF135" w14:textId="77777777" w:rsidTr="00945F70">
        <w:trPr>
          <w:trHeight w:val="706"/>
        </w:trPr>
        <w:tc>
          <w:tcPr>
            <w:tcW w:w="1718" w:type="dxa"/>
          </w:tcPr>
          <w:p w14:paraId="03CAF12A" w14:textId="77777777" w:rsidR="004B7EBB" w:rsidRDefault="004B7EBB" w:rsidP="004B7EBB">
            <w:r w:rsidRPr="00077838">
              <w:t>MH</w:t>
            </w:r>
            <w:r>
              <w:t>O</w:t>
            </w:r>
            <w:r w:rsidRPr="00077838">
              <w:t xml:space="preserve"> </w:t>
            </w:r>
            <w:r>
              <w:t xml:space="preserve">new </w:t>
            </w:r>
            <w:r w:rsidRPr="00077838">
              <w:t>referrals and Assessment</w:t>
            </w:r>
          </w:p>
        </w:tc>
        <w:tc>
          <w:tcPr>
            <w:tcW w:w="1043" w:type="dxa"/>
          </w:tcPr>
          <w:p w14:paraId="03CAF12F" w14:textId="77777777" w:rsidR="004B7EBB" w:rsidRPr="006B4475" w:rsidRDefault="004B7EBB" w:rsidP="004B7EBB">
            <w:pPr>
              <w:rPr>
                <w:noProof/>
              </w:rPr>
            </w:pPr>
            <w:r w:rsidRPr="006B4475">
              <w:rPr>
                <w:noProof/>
              </w:rPr>
              <w:t>337</w:t>
            </w:r>
          </w:p>
        </w:tc>
        <w:tc>
          <w:tcPr>
            <w:tcW w:w="1043" w:type="dxa"/>
          </w:tcPr>
          <w:p w14:paraId="03CAF130" w14:textId="77777777" w:rsidR="004B7EBB" w:rsidRDefault="004B7EBB" w:rsidP="004B7EBB">
            <w:r>
              <w:t>321</w:t>
            </w:r>
          </w:p>
        </w:tc>
        <w:tc>
          <w:tcPr>
            <w:tcW w:w="1043" w:type="dxa"/>
          </w:tcPr>
          <w:p w14:paraId="03CAF131" w14:textId="77777777" w:rsidR="004B7EBB" w:rsidRDefault="004B7EBB" w:rsidP="004B7EBB">
            <w:r>
              <w:t>298</w:t>
            </w:r>
          </w:p>
        </w:tc>
        <w:tc>
          <w:tcPr>
            <w:tcW w:w="1043" w:type="dxa"/>
          </w:tcPr>
          <w:p w14:paraId="03CAF132" w14:textId="77777777" w:rsidR="004B7EBB" w:rsidRDefault="004B7EBB" w:rsidP="004B7EBB">
            <w:r>
              <w:t>292</w:t>
            </w:r>
          </w:p>
        </w:tc>
        <w:tc>
          <w:tcPr>
            <w:tcW w:w="1087" w:type="dxa"/>
          </w:tcPr>
          <w:p w14:paraId="03CAF133" w14:textId="77777777" w:rsidR="004B7EBB" w:rsidRDefault="004B7EBB" w:rsidP="004B7EBB">
            <w:r>
              <w:t>292</w:t>
            </w:r>
          </w:p>
        </w:tc>
        <w:tc>
          <w:tcPr>
            <w:tcW w:w="1043" w:type="dxa"/>
          </w:tcPr>
          <w:p w14:paraId="160DC48F" w14:textId="79BDA3CC" w:rsidR="004B7EBB" w:rsidRDefault="004B7EBB" w:rsidP="004B7EBB">
            <w:r>
              <w:t>283</w:t>
            </w:r>
          </w:p>
        </w:tc>
        <w:tc>
          <w:tcPr>
            <w:tcW w:w="1043" w:type="dxa"/>
          </w:tcPr>
          <w:p w14:paraId="3DC4E165" w14:textId="0273BFCE" w:rsidR="004B7EBB" w:rsidRDefault="004B7EBB" w:rsidP="004B7EBB">
            <w:r>
              <w:t>264</w:t>
            </w:r>
          </w:p>
        </w:tc>
        <w:tc>
          <w:tcPr>
            <w:tcW w:w="1043" w:type="dxa"/>
          </w:tcPr>
          <w:p w14:paraId="336ADED5" w14:textId="60D4F0EA" w:rsidR="004B7EBB" w:rsidRDefault="004B7EBB" w:rsidP="004B7EBB">
            <w:r>
              <w:t>265</w:t>
            </w:r>
          </w:p>
        </w:tc>
        <w:tc>
          <w:tcPr>
            <w:tcW w:w="1043" w:type="dxa"/>
          </w:tcPr>
          <w:p w14:paraId="4AB9EE37" w14:textId="48CB9C9B" w:rsidR="004B7EBB" w:rsidRDefault="00033184" w:rsidP="004B7EBB">
            <w:r>
              <w:t>260</w:t>
            </w:r>
          </w:p>
        </w:tc>
        <w:tc>
          <w:tcPr>
            <w:tcW w:w="1043" w:type="dxa"/>
          </w:tcPr>
          <w:p w14:paraId="59F499F5" w14:textId="0C1F8A1D" w:rsidR="004B7EBB" w:rsidRDefault="00033184" w:rsidP="004B7EBB">
            <w:r>
              <w:t>272</w:t>
            </w:r>
          </w:p>
        </w:tc>
        <w:tc>
          <w:tcPr>
            <w:tcW w:w="1043" w:type="dxa"/>
          </w:tcPr>
          <w:p w14:paraId="17C32E03" w14:textId="77777777" w:rsidR="004B7EBB" w:rsidRDefault="004B7EBB" w:rsidP="004B7EBB"/>
        </w:tc>
        <w:tc>
          <w:tcPr>
            <w:tcW w:w="1043" w:type="dxa"/>
          </w:tcPr>
          <w:p w14:paraId="35C8F30C" w14:textId="77777777" w:rsidR="004B7EBB" w:rsidRDefault="004B7EBB" w:rsidP="004B7EBB"/>
        </w:tc>
        <w:tc>
          <w:tcPr>
            <w:tcW w:w="1598" w:type="dxa"/>
          </w:tcPr>
          <w:p w14:paraId="03CAF134" w14:textId="3AED8013" w:rsidR="004B7EBB" w:rsidRDefault="00423EA4" w:rsidP="004B7EBB">
            <w:r>
              <w:t>Decreasing</w:t>
            </w:r>
            <w:r w:rsidR="00CA7988">
              <w:t xml:space="preserve"> trend since Q1 2022/23</w:t>
            </w:r>
            <w:r>
              <w:t>.</w:t>
            </w:r>
          </w:p>
        </w:tc>
      </w:tr>
      <w:tr w:rsidR="004B7EBB" w14:paraId="03CAF141" w14:textId="77777777" w:rsidTr="00945F70">
        <w:trPr>
          <w:trHeight w:val="706"/>
        </w:trPr>
        <w:tc>
          <w:tcPr>
            <w:tcW w:w="1718" w:type="dxa"/>
          </w:tcPr>
          <w:p w14:paraId="03CAF136" w14:textId="77777777" w:rsidR="004B7EBB" w:rsidRPr="00077838" w:rsidRDefault="004B7EBB" w:rsidP="004B7EBB">
            <w:r>
              <w:t xml:space="preserve">CMHT (SW team) new referrals </w:t>
            </w:r>
          </w:p>
        </w:tc>
        <w:tc>
          <w:tcPr>
            <w:tcW w:w="1043" w:type="dxa"/>
          </w:tcPr>
          <w:p w14:paraId="03CAF13B" w14:textId="77777777" w:rsidR="004B7EBB" w:rsidRPr="006B4475" w:rsidRDefault="004B7EBB" w:rsidP="004B7EBB">
            <w:pPr>
              <w:rPr>
                <w:noProof/>
              </w:rPr>
            </w:pPr>
            <w:r w:rsidRPr="006B4475">
              <w:rPr>
                <w:noProof/>
              </w:rPr>
              <w:t>149</w:t>
            </w:r>
          </w:p>
        </w:tc>
        <w:tc>
          <w:tcPr>
            <w:tcW w:w="1043" w:type="dxa"/>
          </w:tcPr>
          <w:p w14:paraId="03CAF13C" w14:textId="77777777" w:rsidR="004B7EBB" w:rsidRDefault="004B7EBB" w:rsidP="004B7EBB">
            <w:r>
              <w:t>136</w:t>
            </w:r>
          </w:p>
        </w:tc>
        <w:tc>
          <w:tcPr>
            <w:tcW w:w="1043" w:type="dxa"/>
          </w:tcPr>
          <w:p w14:paraId="03CAF13D" w14:textId="77777777" w:rsidR="004B7EBB" w:rsidRDefault="004B7EBB" w:rsidP="004B7EBB">
            <w:r>
              <w:t>151</w:t>
            </w:r>
          </w:p>
        </w:tc>
        <w:tc>
          <w:tcPr>
            <w:tcW w:w="1043" w:type="dxa"/>
          </w:tcPr>
          <w:p w14:paraId="03CAF13E" w14:textId="77777777" w:rsidR="004B7EBB" w:rsidRDefault="004B7EBB" w:rsidP="004B7EBB">
            <w:r>
              <w:t>145</w:t>
            </w:r>
          </w:p>
        </w:tc>
        <w:tc>
          <w:tcPr>
            <w:tcW w:w="1087" w:type="dxa"/>
          </w:tcPr>
          <w:p w14:paraId="03CAF13F" w14:textId="77777777" w:rsidR="004B7EBB" w:rsidRDefault="004B7EBB" w:rsidP="004B7EBB">
            <w:r>
              <w:t>134</w:t>
            </w:r>
          </w:p>
        </w:tc>
        <w:tc>
          <w:tcPr>
            <w:tcW w:w="1043" w:type="dxa"/>
          </w:tcPr>
          <w:p w14:paraId="3EAC9F9B" w14:textId="716CFE09" w:rsidR="004B7EBB" w:rsidRDefault="004B7EBB" w:rsidP="004B7EBB">
            <w:r>
              <w:t>121</w:t>
            </w:r>
          </w:p>
        </w:tc>
        <w:tc>
          <w:tcPr>
            <w:tcW w:w="1043" w:type="dxa"/>
          </w:tcPr>
          <w:p w14:paraId="229303B3" w14:textId="0F4A6EEB" w:rsidR="004B7EBB" w:rsidRDefault="004B7EBB" w:rsidP="004B7EBB">
            <w:r>
              <w:t>78</w:t>
            </w:r>
          </w:p>
        </w:tc>
        <w:tc>
          <w:tcPr>
            <w:tcW w:w="1043" w:type="dxa"/>
          </w:tcPr>
          <w:p w14:paraId="0210C792" w14:textId="67BE356D" w:rsidR="004B7EBB" w:rsidRDefault="004B7EBB" w:rsidP="004B7EBB">
            <w:r>
              <w:t>66</w:t>
            </w:r>
          </w:p>
        </w:tc>
        <w:tc>
          <w:tcPr>
            <w:tcW w:w="1043" w:type="dxa"/>
          </w:tcPr>
          <w:p w14:paraId="112DFAB9" w14:textId="3B10C1BF" w:rsidR="004B7EBB" w:rsidRDefault="00033184" w:rsidP="004B7EBB">
            <w:r>
              <w:t>57</w:t>
            </w:r>
          </w:p>
        </w:tc>
        <w:tc>
          <w:tcPr>
            <w:tcW w:w="1043" w:type="dxa"/>
          </w:tcPr>
          <w:p w14:paraId="2BF854F0" w14:textId="5D8A8EB5" w:rsidR="004B7EBB" w:rsidRDefault="00033184" w:rsidP="004B7EBB">
            <w:r>
              <w:t>66</w:t>
            </w:r>
          </w:p>
        </w:tc>
        <w:tc>
          <w:tcPr>
            <w:tcW w:w="1043" w:type="dxa"/>
          </w:tcPr>
          <w:p w14:paraId="70DF4AD5" w14:textId="77777777" w:rsidR="004B7EBB" w:rsidRDefault="004B7EBB" w:rsidP="004B7EBB"/>
        </w:tc>
        <w:tc>
          <w:tcPr>
            <w:tcW w:w="1043" w:type="dxa"/>
          </w:tcPr>
          <w:p w14:paraId="4146D0CE" w14:textId="77777777" w:rsidR="004B7EBB" w:rsidRDefault="004B7EBB" w:rsidP="004B7EBB"/>
        </w:tc>
        <w:tc>
          <w:tcPr>
            <w:tcW w:w="1598" w:type="dxa"/>
          </w:tcPr>
          <w:p w14:paraId="03CAF140" w14:textId="62418E3A" w:rsidR="004B7EBB" w:rsidRDefault="00F11941" w:rsidP="004B7EBB">
            <w:r>
              <w:t xml:space="preserve">A </w:t>
            </w:r>
            <w:r w:rsidR="00423EA4">
              <w:t>decreasing</w:t>
            </w:r>
            <w:r>
              <w:t xml:space="preserve"> trend</w:t>
            </w:r>
            <w:r w:rsidR="00393F77">
              <w:t xml:space="preserve"> since </w:t>
            </w:r>
            <w:r w:rsidR="005258F0">
              <w:t>Q1 2022/23.</w:t>
            </w:r>
          </w:p>
        </w:tc>
      </w:tr>
      <w:tr w:rsidR="004B7EBB" w14:paraId="03CAF14D" w14:textId="77777777" w:rsidTr="00945F70">
        <w:trPr>
          <w:trHeight w:val="706"/>
        </w:trPr>
        <w:tc>
          <w:tcPr>
            <w:tcW w:w="1718" w:type="dxa"/>
          </w:tcPr>
          <w:p w14:paraId="03CAF142" w14:textId="67DEB9FD" w:rsidR="004B7EBB" w:rsidRDefault="004B7EBB" w:rsidP="004B7EBB">
            <w:r w:rsidRPr="007F78E2">
              <w:t xml:space="preserve">CMHT older people </w:t>
            </w:r>
            <w:r w:rsidR="00A8727E">
              <w:t xml:space="preserve">new </w:t>
            </w:r>
            <w:proofErr w:type="spellStart"/>
            <w:proofErr w:type="gramStart"/>
            <w:r w:rsidR="00A8727E">
              <w:t>referrasl</w:t>
            </w:r>
            <w:proofErr w:type="spellEnd"/>
            <w:r w:rsidRPr="007F78E2">
              <w:t>(</w:t>
            </w:r>
            <w:proofErr w:type="gramEnd"/>
            <w:r w:rsidRPr="007F78E2">
              <w:t>SW team)</w:t>
            </w:r>
          </w:p>
        </w:tc>
        <w:tc>
          <w:tcPr>
            <w:tcW w:w="1043" w:type="dxa"/>
          </w:tcPr>
          <w:p w14:paraId="03CAF147" w14:textId="77777777" w:rsidR="004B7EBB" w:rsidRPr="006B4475" w:rsidRDefault="004B7EBB" w:rsidP="004B7EBB">
            <w:pPr>
              <w:rPr>
                <w:noProof/>
              </w:rPr>
            </w:pPr>
            <w:r w:rsidRPr="006B4475">
              <w:rPr>
                <w:noProof/>
              </w:rPr>
              <w:t>136</w:t>
            </w:r>
          </w:p>
        </w:tc>
        <w:tc>
          <w:tcPr>
            <w:tcW w:w="1043" w:type="dxa"/>
          </w:tcPr>
          <w:p w14:paraId="03CAF148" w14:textId="77777777" w:rsidR="004B7EBB" w:rsidRDefault="004B7EBB" w:rsidP="004B7EBB">
            <w:r>
              <w:t>140</w:t>
            </w:r>
          </w:p>
        </w:tc>
        <w:tc>
          <w:tcPr>
            <w:tcW w:w="1043" w:type="dxa"/>
          </w:tcPr>
          <w:p w14:paraId="03CAF149" w14:textId="77777777" w:rsidR="004B7EBB" w:rsidRDefault="004B7EBB" w:rsidP="004B7EBB">
            <w:r>
              <w:t>159</w:t>
            </w:r>
          </w:p>
        </w:tc>
        <w:tc>
          <w:tcPr>
            <w:tcW w:w="1043" w:type="dxa"/>
          </w:tcPr>
          <w:p w14:paraId="03CAF14A" w14:textId="77777777" w:rsidR="004B7EBB" w:rsidRDefault="004B7EBB" w:rsidP="004B7EBB">
            <w:r>
              <w:t>165</w:t>
            </w:r>
          </w:p>
        </w:tc>
        <w:tc>
          <w:tcPr>
            <w:tcW w:w="1087" w:type="dxa"/>
          </w:tcPr>
          <w:p w14:paraId="03CAF14B" w14:textId="77777777" w:rsidR="004B7EBB" w:rsidRDefault="004B7EBB" w:rsidP="004B7EBB">
            <w:r>
              <w:t>174</w:t>
            </w:r>
          </w:p>
        </w:tc>
        <w:tc>
          <w:tcPr>
            <w:tcW w:w="1043" w:type="dxa"/>
          </w:tcPr>
          <w:p w14:paraId="18DE0C51" w14:textId="143AE23C" w:rsidR="004B7EBB" w:rsidRDefault="004B7EBB" w:rsidP="004B7EBB">
            <w:r>
              <w:t>190</w:t>
            </w:r>
          </w:p>
        </w:tc>
        <w:tc>
          <w:tcPr>
            <w:tcW w:w="1043" w:type="dxa"/>
          </w:tcPr>
          <w:p w14:paraId="279823DD" w14:textId="221F4A1B" w:rsidR="004B7EBB" w:rsidRDefault="004B7EBB" w:rsidP="004B7EBB">
            <w:r>
              <w:t>186</w:t>
            </w:r>
          </w:p>
        </w:tc>
        <w:tc>
          <w:tcPr>
            <w:tcW w:w="1043" w:type="dxa"/>
          </w:tcPr>
          <w:p w14:paraId="6870EBC2" w14:textId="282D19A5" w:rsidR="004B7EBB" w:rsidRDefault="004B7EBB" w:rsidP="004B7EBB">
            <w:r>
              <w:t>189</w:t>
            </w:r>
          </w:p>
        </w:tc>
        <w:tc>
          <w:tcPr>
            <w:tcW w:w="1043" w:type="dxa"/>
          </w:tcPr>
          <w:p w14:paraId="0095E59E" w14:textId="0F9A6E33" w:rsidR="004B7EBB" w:rsidRDefault="00033184" w:rsidP="004B7EBB">
            <w:r>
              <w:t>158</w:t>
            </w:r>
          </w:p>
        </w:tc>
        <w:tc>
          <w:tcPr>
            <w:tcW w:w="1043" w:type="dxa"/>
          </w:tcPr>
          <w:p w14:paraId="11969FAA" w14:textId="7E847277" w:rsidR="004B7EBB" w:rsidRDefault="00033184" w:rsidP="004B7EBB">
            <w:r>
              <w:t>136</w:t>
            </w:r>
          </w:p>
        </w:tc>
        <w:tc>
          <w:tcPr>
            <w:tcW w:w="1043" w:type="dxa"/>
          </w:tcPr>
          <w:p w14:paraId="5A77F840" w14:textId="77777777" w:rsidR="004B7EBB" w:rsidRDefault="004B7EBB" w:rsidP="004B7EBB"/>
        </w:tc>
        <w:tc>
          <w:tcPr>
            <w:tcW w:w="1043" w:type="dxa"/>
          </w:tcPr>
          <w:p w14:paraId="477B9D22" w14:textId="77777777" w:rsidR="004B7EBB" w:rsidRDefault="004B7EBB" w:rsidP="004B7EBB"/>
        </w:tc>
        <w:tc>
          <w:tcPr>
            <w:tcW w:w="1598" w:type="dxa"/>
          </w:tcPr>
          <w:p w14:paraId="03CAF14C" w14:textId="7317EB4C" w:rsidR="004B7EBB" w:rsidRDefault="0003312E" w:rsidP="004B7EBB">
            <w:r>
              <w:t>A decreasing trend over the last 4 quarters.</w:t>
            </w:r>
          </w:p>
        </w:tc>
      </w:tr>
      <w:tr w:rsidR="004B7EBB" w14:paraId="03CAF15E" w14:textId="77777777" w:rsidTr="00571F10">
        <w:trPr>
          <w:trHeight w:val="551"/>
        </w:trPr>
        <w:tc>
          <w:tcPr>
            <w:tcW w:w="1718" w:type="dxa"/>
          </w:tcPr>
          <w:p w14:paraId="03CAF14E" w14:textId="77777777" w:rsidR="004B7EBB" w:rsidRDefault="004B7EBB" w:rsidP="004B7EBB">
            <w:r w:rsidRPr="00077838">
              <w:t>LA Guardianship applications</w:t>
            </w:r>
          </w:p>
        </w:tc>
        <w:tc>
          <w:tcPr>
            <w:tcW w:w="1043" w:type="dxa"/>
          </w:tcPr>
          <w:p w14:paraId="03CAF153" w14:textId="77777777" w:rsidR="004B7EBB" w:rsidRPr="006B4475" w:rsidRDefault="004B7EBB" w:rsidP="004B7EBB">
            <w:pPr>
              <w:rPr>
                <w:noProof/>
              </w:rPr>
            </w:pPr>
            <w:r w:rsidRPr="006B4475">
              <w:rPr>
                <w:noProof/>
              </w:rPr>
              <w:t>41</w:t>
            </w:r>
          </w:p>
        </w:tc>
        <w:tc>
          <w:tcPr>
            <w:tcW w:w="1043" w:type="dxa"/>
          </w:tcPr>
          <w:p w14:paraId="03CAF154" w14:textId="77777777" w:rsidR="004B7EBB" w:rsidRDefault="004B7EBB" w:rsidP="004B7EBB">
            <w:r>
              <w:t>48</w:t>
            </w:r>
          </w:p>
        </w:tc>
        <w:tc>
          <w:tcPr>
            <w:tcW w:w="1043" w:type="dxa"/>
          </w:tcPr>
          <w:p w14:paraId="03CAF155" w14:textId="77777777" w:rsidR="004B7EBB" w:rsidRDefault="004B7EBB" w:rsidP="004B7EBB">
            <w:r>
              <w:t>49</w:t>
            </w:r>
          </w:p>
        </w:tc>
        <w:tc>
          <w:tcPr>
            <w:tcW w:w="1043" w:type="dxa"/>
          </w:tcPr>
          <w:p w14:paraId="03CAF156" w14:textId="77777777" w:rsidR="004B7EBB" w:rsidRDefault="004B7EBB" w:rsidP="004B7EBB">
            <w:r>
              <w:t>40</w:t>
            </w:r>
          </w:p>
        </w:tc>
        <w:tc>
          <w:tcPr>
            <w:tcW w:w="1087" w:type="dxa"/>
          </w:tcPr>
          <w:p w14:paraId="03CAF157" w14:textId="77777777" w:rsidR="004B7EBB" w:rsidRDefault="004B7EBB" w:rsidP="004B7EBB">
            <w:r>
              <w:t>52</w:t>
            </w:r>
          </w:p>
        </w:tc>
        <w:tc>
          <w:tcPr>
            <w:tcW w:w="1043" w:type="dxa"/>
          </w:tcPr>
          <w:p w14:paraId="0EF57985" w14:textId="7CD07084" w:rsidR="004B7EBB" w:rsidRDefault="004B7EBB" w:rsidP="004B7EBB">
            <w:r>
              <w:t>54</w:t>
            </w:r>
          </w:p>
        </w:tc>
        <w:tc>
          <w:tcPr>
            <w:tcW w:w="1043" w:type="dxa"/>
          </w:tcPr>
          <w:p w14:paraId="590CA8FC" w14:textId="63C22A7A" w:rsidR="004B7EBB" w:rsidRDefault="004B7EBB" w:rsidP="004B7EBB">
            <w:r>
              <w:t>55</w:t>
            </w:r>
          </w:p>
        </w:tc>
        <w:tc>
          <w:tcPr>
            <w:tcW w:w="1043" w:type="dxa"/>
          </w:tcPr>
          <w:p w14:paraId="124ED7D1" w14:textId="054AE2D4" w:rsidR="004B7EBB" w:rsidRDefault="004B7EBB" w:rsidP="004B7EBB">
            <w:r>
              <w:t>60</w:t>
            </w:r>
          </w:p>
        </w:tc>
        <w:tc>
          <w:tcPr>
            <w:tcW w:w="1043" w:type="dxa"/>
          </w:tcPr>
          <w:p w14:paraId="35718EA8" w14:textId="34AEDBBA" w:rsidR="004B7EBB" w:rsidRDefault="00033184" w:rsidP="004B7EBB">
            <w:r>
              <w:t>60</w:t>
            </w:r>
          </w:p>
        </w:tc>
        <w:tc>
          <w:tcPr>
            <w:tcW w:w="1043" w:type="dxa"/>
          </w:tcPr>
          <w:p w14:paraId="607A8258" w14:textId="5E8D535C" w:rsidR="004B7EBB" w:rsidRDefault="00033184" w:rsidP="004B7EBB">
            <w:r>
              <w:t>70</w:t>
            </w:r>
          </w:p>
        </w:tc>
        <w:tc>
          <w:tcPr>
            <w:tcW w:w="1043" w:type="dxa"/>
          </w:tcPr>
          <w:p w14:paraId="56E75677" w14:textId="77777777" w:rsidR="004B7EBB" w:rsidRDefault="004B7EBB" w:rsidP="004B7EBB"/>
        </w:tc>
        <w:tc>
          <w:tcPr>
            <w:tcW w:w="1043" w:type="dxa"/>
          </w:tcPr>
          <w:p w14:paraId="03ECEDAC" w14:textId="77777777" w:rsidR="004B7EBB" w:rsidRDefault="004B7EBB" w:rsidP="004B7EBB"/>
        </w:tc>
        <w:tc>
          <w:tcPr>
            <w:tcW w:w="1598" w:type="dxa"/>
          </w:tcPr>
          <w:p w14:paraId="03CAF15D" w14:textId="3C153A69" w:rsidR="004B7EBB" w:rsidRDefault="00605BCC" w:rsidP="004B7EBB">
            <w:r>
              <w:t xml:space="preserve">An </w:t>
            </w:r>
            <w:proofErr w:type="gramStart"/>
            <w:r w:rsidR="0003312E">
              <w:t xml:space="preserve">increasing </w:t>
            </w:r>
            <w:r>
              <w:t xml:space="preserve"> trend</w:t>
            </w:r>
            <w:proofErr w:type="gramEnd"/>
            <w:r w:rsidR="006647F7">
              <w:t xml:space="preserve"> in </w:t>
            </w:r>
            <w:r w:rsidR="0003312E">
              <w:t xml:space="preserve">the number of </w:t>
            </w:r>
            <w:r w:rsidR="006647F7">
              <w:t>guardianship applications</w:t>
            </w:r>
            <w:r w:rsidR="0003312E">
              <w:t>.</w:t>
            </w:r>
          </w:p>
        </w:tc>
      </w:tr>
      <w:tr w:rsidR="004B7EBB" w14:paraId="0F51B9F9" w14:textId="77777777" w:rsidTr="00571F10">
        <w:trPr>
          <w:trHeight w:val="701"/>
        </w:trPr>
        <w:tc>
          <w:tcPr>
            <w:tcW w:w="1718" w:type="dxa"/>
          </w:tcPr>
          <w:p w14:paraId="49BF5160" w14:textId="77777777" w:rsidR="004B7EBB" w:rsidRDefault="004B7EBB" w:rsidP="004B7EBB">
            <w:r>
              <w:t>Private Guardianship application</w:t>
            </w:r>
          </w:p>
        </w:tc>
        <w:tc>
          <w:tcPr>
            <w:tcW w:w="1043" w:type="dxa"/>
          </w:tcPr>
          <w:p w14:paraId="63C444FC" w14:textId="77777777" w:rsidR="004B7EBB" w:rsidRDefault="004B7EBB" w:rsidP="004B7EBB">
            <w:pPr>
              <w:rPr>
                <w:noProof/>
              </w:rPr>
            </w:pPr>
            <w:r w:rsidRPr="3FFA23B7">
              <w:rPr>
                <w:noProof/>
              </w:rPr>
              <w:t>58</w:t>
            </w:r>
          </w:p>
        </w:tc>
        <w:tc>
          <w:tcPr>
            <w:tcW w:w="1043" w:type="dxa"/>
          </w:tcPr>
          <w:p w14:paraId="40AC5E73" w14:textId="77777777" w:rsidR="004B7EBB" w:rsidRDefault="004B7EBB" w:rsidP="004B7EBB">
            <w:r>
              <w:t>59</w:t>
            </w:r>
          </w:p>
        </w:tc>
        <w:tc>
          <w:tcPr>
            <w:tcW w:w="1043" w:type="dxa"/>
          </w:tcPr>
          <w:p w14:paraId="7B3D22F4" w14:textId="77777777" w:rsidR="004B7EBB" w:rsidRDefault="004B7EBB" w:rsidP="004B7EBB">
            <w:r>
              <w:t>64</w:t>
            </w:r>
          </w:p>
        </w:tc>
        <w:tc>
          <w:tcPr>
            <w:tcW w:w="1043" w:type="dxa"/>
          </w:tcPr>
          <w:p w14:paraId="165344A1" w14:textId="77777777" w:rsidR="004B7EBB" w:rsidRDefault="004B7EBB" w:rsidP="004B7EBB">
            <w:r>
              <w:t>63</w:t>
            </w:r>
          </w:p>
        </w:tc>
        <w:tc>
          <w:tcPr>
            <w:tcW w:w="1087" w:type="dxa"/>
          </w:tcPr>
          <w:p w14:paraId="3D273FAD" w14:textId="77777777" w:rsidR="004B7EBB" w:rsidRDefault="004B7EBB" w:rsidP="004B7EBB">
            <w:r>
              <w:t>64</w:t>
            </w:r>
          </w:p>
        </w:tc>
        <w:tc>
          <w:tcPr>
            <w:tcW w:w="1043" w:type="dxa"/>
          </w:tcPr>
          <w:p w14:paraId="0729E736" w14:textId="24671D15" w:rsidR="004B7EBB" w:rsidRDefault="004B7EBB" w:rsidP="004B7EBB">
            <w:r>
              <w:t>70</w:t>
            </w:r>
          </w:p>
        </w:tc>
        <w:tc>
          <w:tcPr>
            <w:tcW w:w="1043" w:type="dxa"/>
          </w:tcPr>
          <w:p w14:paraId="5FA58A3F" w14:textId="30D08193" w:rsidR="004B7EBB" w:rsidRDefault="004B7EBB" w:rsidP="004B7EBB">
            <w:r>
              <w:t>69</w:t>
            </w:r>
          </w:p>
        </w:tc>
        <w:tc>
          <w:tcPr>
            <w:tcW w:w="1043" w:type="dxa"/>
          </w:tcPr>
          <w:p w14:paraId="2BF32E3E" w14:textId="244C4B79" w:rsidR="004B7EBB" w:rsidRDefault="004B7EBB" w:rsidP="004B7EBB">
            <w:r>
              <w:t>73</w:t>
            </w:r>
          </w:p>
        </w:tc>
        <w:tc>
          <w:tcPr>
            <w:tcW w:w="1043" w:type="dxa"/>
          </w:tcPr>
          <w:p w14:paraId="386AD359" w14:textId="1467B112" w:rsidR="004B7EBB" w:rsidRDefault="00945F70" w:rsidP="004B7EBB">
            <w:r>
              <w:t>80</w:t>
            </w:r>
          </w:p>
        </w:tc>
        <w:tc>
          <w:tcPr>
            <w:tcW w:w="1043" w:type="dxa"/>
          </w:tcPr>
          <w:p w14:paraId="753AD4EC" w14:textId="5A98955B" w:rsidR="004B7EBB" w:rsidRDefault="00945F70" w:rsidP="004B7EBB">
            <w:r>
              <w:t>88</w:t>
            </w:r>
          </w:p>
        </w:tc>
        <w:tc>
          <w:tcPr>
            <w:tcW w:w="1043" w:type="dxa"/>
          </w:tcPr>
          <w:p w14:paraId="6D074889" w14:textId="77777777" w:rsidR="004B7EBB" w:rsidRDefault="004B7EBB" w:rsidP="004B7EBB"/>
        </w:tc>
        <w:tc>
          <w:tcPr>
            <w:tcW w:w="1043" w:type="dxa"/>
          </w:tcPr>
          <w:p w14:paraId="4B7691B3" w14:textId="77777777" w:rsidR="004B7EBB" w:rsidRDefault="004B7EBB" w:rsidP="004B7EBB"/>
        </w:tc>
        <w:tc>
          <w:tcPr>
            <w:tcW w:w="1598" w:type="dxa"/>
          </w:tcPr>
          <w:p w14:paraId="35A99C87" w14:textId="0ECE8587" w:rsidR="004B7EBB" w:rsidRDefault="006647F7" w:rsidP="004B7EBB">
            <w:r>
              <w:t xml:space="preserve">An </w:t>
            </w:r>
            <w:r w:rsidR="0003312E">
              <w:t>increasing</w:t>
            </w:r>
            <w:r>
              <w:t xml:space="preserve"> trend in </w:t>
            </w:r>
            <w:r w:rsidR="0003312E">
              <w:t xml:space="preserve">the number of </w:t>
            </w:r>
            <w:r>
              <w:t>guardianship applications</w:t>
            </w:r>
          </w:p>
        </w:tc>
      </w:tr>
      <w:tr w:rsidR="004B7EBB" w14:paraId="03CAF186" w14:textId="77777777" w:rsidTr="00945F70">
        <w:trPr>
          <w:trHeight w:val="706"/>
        </w:trPr>
        <w:tc>
          <w:tcPr>
            <w:tcW w:w="1718" w:type="dxa"/>
          </w:tcPr>
          <w:p w14:paraId="03CAF17B" w14:textId="77777777" w:rsidR="004B7EBB" w:rsidRPr="00077838" w:rsidRDefault="004B7EBB" w:rsidP="004B7EBB">
            <w:r w:rsidRPr="00460B15">
              <w:t>Emergency detention in hospital (up to 72 hours) (s36)</w:t>
            </w:r>
          </w:p>
        </w:tc>
        <w:tc>
          <w:tcPr>
            <w:tcW w:w="1043" w:type="dxa"/>
          </w:tcPr>
          <w:p w14:paraId="03CAF180" w14:textId="77777777" w:rsidR="004B7EBB" w:rsidRPr="00771E0C" w:rsidRDefault="004B7EBB" w:rsidP="004B7EBB">
            <w:pPr>
              <w:rPr>
                <w:noProof/>
              </w:rPr>
            </w:pPr>
            <w:r w:rsidRPr="00771E0C">
              <w:rPr>
                <w:noProof/>
              </w:rPr>
              <w:t>102</w:t>
            </w:r>
          </w:p>
        </w:tc>
        <w:tc>
          <w:tcPr>
            <w:tcW w:w="1043" w:type="dxa"/>
          </w:tcPr>
          <w:p w14:paraId="03CAF181" w14:textId="77777777" w:rsidR="004B7EBB" w:rsidRDefault="004B7EBB" w:rsidP="004B7EBB">
            <w:r>
              <w:t>103</w:t>
            </w:r>
          </w:p>
        </w:tc>
        <w:tc>
          <w:tcPr>
            <w:tcW w:w="1043" w:type="dxa"/>
          </w:tcPr>
          <w:p w14:paraId="03CAF182" w14:textId="77777777" w:rsidR="004B7EBB" w:rsidRDefault="004B7EBB" w:rsidP="004B7EBB">
            <w:r>
              <w:t>107</w:t>
            </w:r>
          </w:p>
        </w:tc>
        <w:tc>
          <w:tcPr>
            <w:tcW w:w="1043" w:type="dxa"/>
          </w:tcPr>
          <w:p w14:paraId="03CAF183" w14:textId="77777777" w:rsidR="004B7EBB" w:rsidRDefault="004B7EBB" w:rsidP="004B7EBB">
            <w:r>
              <w:t>95</w:t>
            </w:r>
          </w:p>
        </w:tc>
        <w:tc>
          <w:tcPr>
            <w:tcW w:w="1087" w:type="dxa"/>
          </w:tcPr>
          <w:p w14:paraId="03CAF184" w14:textId="559F3917" w:rsidR="004B7EBB" w:rsidRDefault="004B7EBB" w:rsidP="004B7EBB">
            <w:r>
              <w:t>101</w:t>
            </w:r>
          </w:p>
        </w:tc>
        <w:tc>
          <w:tcPr>
            <w:tcW w:w="1043" w:type="dxa"/>
          </w:tcPr>
          <w:p w14:paraId="10C0284A" w14:textId="2C09EE30" w:rsidR="004B7EBB" w:rsidRDefault="004B7EBB" w:rsidP="004B7EBB">
            <w:r>
              <w:t>97</w:t>
            </w:r>
          </w:p>
        </w:tc>
        <w:tc>
          <w:tcPr>
            <w:tcW w:w="1043" w:type="dxa"/>
          </w:tcPr>
          <w:p w14:paraId="435DCD6C" w14:textId="6F6EC8F7" w:rsidR="004B7EBB" w:rsidRDefault="004B7EBB" w:rsidP="004B7EBB">
            <w:r>
              <w:t>103</w:t>
            </w:r>
          </w:p>
        </w:tc>
        <w:tc>
          <w:tcPr>
            <w:tcW w:w="1043" w:type="dxa"/>
          </w:tcPr>
          <w:p w14:paraId="200FA8CD" w14:textId="04FD5A99" w:rsidR="004B7EBB" w:rsidRDefault="004B7EBB" w:rsidP="004B7EBB">
            <w:r>
              <w:t>117</w:t>
            </w:r>
          </w:p>
        </w:tc>
        <w:tc>
          <w:tcPr>
            <w:tcW w:w="1043" w:type="dxa"/>
          </w:tcPr>
          <w:p w14:paraId="5E1F971C" w14:textId="3EB808BD" w:rsidR="004B7EBB" w:rsidRDefault="00945F70" w:rsidP="004B7EBB">
            <w:r>
              <w:t>105</w:t>
            </w:r>
          </w:p>
        </w:tc>
        <w:tc>
          <w:tcPr>
            <w:tcW w:w="1043" w:type="dxa"/>
          </w:tcPr>
          <w:p w14:paraId="7CF4FBB0" w14:textId="7FB535A7" w:rsidR="004B7EBB" w:rsidRDefault="00945F70" w:rsidP="004B7EBB">
            <w:r>
              <w:t>104</w:t>
            </w:r>
          </w:p>
        </w:tc>
        <w:tc>
          <w:tcPr>
            <w:tcW w:w="1043" w:type="dxa"/>
          </w:tcPr>
          <w:p w14:paraId="5D688C11" w14:textId="77777777" w:rsidR="004B7EBB" w:rsidRDefault="004B7EBB" w:rsidP="004B7EBB"/>
        </w:tc>
        <w:tc>
          <w:tcPr>
            <w:tcW w:w="1043" w:type="dxa"/>
          </w:tcPr>
          <w:p w14:paraId="0ED24F35" w14:textId="77777777" w:rsidR="004B7EBB" w:rsidRDefault="004B7EBB" w:rsidP="004B7EBB"/>
        </w:tc>
        <w:tc>
          <w:tcPr>
            <w:tcW w:w="1598" w:type="dxa"/>
          </w:tcPr>
          <w:p w14:paraId="03CAF185" w14:textId="149CA408" w:rsidR="004B7EBB" w:rsidRDefault="0000646E" w:rsidP="004B7EBB">
            <w:r>
              <w:t xml:space="preserve">Numbers have </w:t>
            </w:r>
            <w:r w:rsidR="00BC35F3">
              <w:t>fluctuated between 95 and 107 since Q1 2022/23</w:t>
            </w:r>
            <w:r w:rsidR="003B0C72">
              <w:t>, except for a peak at Q4 2023/24 when there were 17.</w:t>
            </w:r>
            <w:r w:rsidR="001D49D9">
              <w:t xml:space="preserve"> </w:t>
            </w:r>
          </w:p>
        </w:tc>
      </w:tr>
      <w:tr w:rsidR="00B1185E" w14:paraId="3FC90A50" w14:textId="77777777" w:rsidTr="00B1185E">
        <w:trPr>
          <w:trHeight w:val="706"/>
        </w:trPr>
        <w:tc>
          <w:tcPr>
            <w:tcW w:w="1718" w:type="dxa"/>
            <w:shd w:val="clear" w:color="auto" w:fill="D0CECE" w:themeFill="background2" w:themeFillShade="E6"/>
          </w:tcPr>
          <w:p w14:paraId="4A7F32D8" w14:textId="77777777" w:rsidR="00B1185E" w:rsidRDefault="00B1185E" w:rsidP="00B1185E">
            <w:r w:rsidRPr="3FFA23B7">
              <w:rPr>
                <w:b/>
                <w:bCs/>
              </w:rPr>
              <w:lastRenderedPageBreak/>
              <w:t>Indicator</w:t>
            </w:r>
          </w:p>
        </w:tc>
        <w:tc>
          <w:tcPr>
            <w:tcW w:w="1043" w:type="dxa"/>
            <w:shd w:val="clear" w:color="auto" w:fill="D0CECE" w:themeFill="background2" w:themeFillShade="E6"/>
          </w:tcPr>
          <w:p w14:paraId="0CCE762B" w14:textId="77777777" w:rsidR="00B1185E" w:rsidRDefault="00B1185E" w:rsidP="00B1185E">
            <w:pPr>
              <w:rPr>
                <w:b/>
                <w:bCs/>
                <w:noProof/>
              </w:rPr>
            </w:pPr>
            <w:r w:rsidRPr="3FFA23B7">
              <w:rPr>
                <w:b/>
                <w:bCs/>
              </w:rPr>
              <w:t>Rolling 22/23 Q1</w:t>
            </w:r>
          </w:p>
        </w:tc>
        <w:tc>
          <w:tcPr>
            <w:tcW w:w="1043" w:type="dxa"/>
            <w:shd w:val="clear" w:color="auto" w:fill="D0CECE" w:themeFill="background2" w:themeFillShade="E6"/>
          </w:tcPr>
          <w:p w14:paraId="67980019" w14:textId="77777777" w:rsidR="00B1185E" w:rsidRDefault="00B1185E" w:rsidP="00B1185E">
            <w:r w:rsidRPr="3FFA23B7">
              <w:rPr>
                <w:b/>
                <w:bCs/>
              </w:rPr>
              <w:t>Rolling 22/23 Q2</w:t>
            </w:r>
          </w:p>
        </w:tc>
        <w:tc>
          <w:tcPr>
            <w:tcW w:w="1043" w:type="dxa"/>
            <w:shd w:val="clear" w:color="auto" w:fill="D0CECE" w:themeFill="background2" w:themeFillShade="E6"/>
          </w:tcPr>
          <w:p w14:paraId="4D48ACED" w14:textId="77777777" w:rsidR="00B1185E" w:rsidRDefault="00B1185E" w:rsidP="00B1185E">
            <w:r w:rsidRPr="3FFA23B7">
              <w:rPr>
                <w:b/>
                <w:bCs/>
              </w:rPr>
              <w:t>Rolling 22/23 Q3</w:t>
            </w:r>
          </w:p>
        </w:tc>
        <w:tc>
          <w:tcPr>
            <w:tcW w:w="1043" w:type="dxa"/>
            <w:shd w:val="clear" w:color="auto" w:fill="D0CECE" w:themeFill="background2" w:themeFillShade="E6"/>
          </w:tcPr>
          <w:p w14:paraId="781EE4E0" w14:textId="77777777" w:rsidR="00B1185E" w:rsidRDefault="00B1185E" w:rsidP="00B1185E">
            <w:r w:rsidRPr="3FFA23B7">
              <w:rPr>
                <w:b/>
                <w:bCs/>
              </w:rPr>
              <w:t xml:space="preserve">Rolling 22/23 Q4 </w:t>
            </w:r>
          </w:p>
        </w:tc>
        <w:tc>
          <w:tcPr>
            <w:tcW w:w="1087" w:type="dxa"/>
            <w:shd w:val="clear" w:color="auto" w:fill="D0CECE" w:themeFill="background2" w:themeFillShade="E6"/>
          </w:tcPr>
          <w:p w14:paraId="543F4AFA" w14:textId="77777777" w:rsidR="00B1185E" w:rsidRDefault="00B1185E" w:rsidP="00B1185E">
            <w:pPr>
              <w:rPr>
                <w:b/>
                <w:bCs/>
              </w:rPr>
            </w:pPr>
            <w:r w:rsidRPr="3FFA23B7">
              <w:rPr>
                <w:b/>
                <w:bCs/>
              </w:rPr>
              <w:t>Rolling 23/24 Q1</w:t>
            </w:r>
          </w:p>
        </w:tc>
        <w:tc>
          <w:tcPr>
            <w:tcW w:w="1043" w:type="dxa"/>
            <w:shd w:val="clear" w:color="auto" w:fill="D0CECE" w:themeFill="background2" w:themeFillShade="E6"/>
          </w:tcPr>
          <w:p w14:paraId="1B2C3E5A" w14:textId="77777777" w:rsidR="00B1185E" w:rsidRDefault="00B1185E" w:rsidP="00B1185E">
            <w:pPr>
              <w:rPr>
                <w:b/>
                <w:bCs/>
              </w:rPr>
            </w:pPr>
            <w:r w:rsidRPr="3FFA23B7">
              <w:rPr>
                <w:b/>
                <w:bCs/>
              </w:rPr>
              <w:t>Rolling 23/24 Q2</w:t>
            </w:r>
          </w:p>
        </w:tc>
        <w:tc>
          <w:tcPr>
            <w:tcW w:w="1043" w:type="dxa"/>
            <w:shd w:val="clear" w:color="auto" w:fill="D0CECE" w:themeFill="background2" w:themeFillShade="E6"/>
          </w:tcPr>
          <w:p w14:paraId="0B60BAE5" w14:textId="77777777" w:rsidR="00B1185E" w:rsidRDefault="00B1185E" w:rsidP="00B1185E">
            <w:pPr>
              <w:rPr>
                <w:b/>
                <w:bCs/>
              </w:rPr>
            </w:pPr>
            <w:r w:rsidRPr="3FFA23B7">
              <w:rPr>
                <w:b/>
                <w:bCs/>
              </w:rPr>
              <w:t>Rolling 23/24</w:t>
            </w:r>
          </w:p>
          <w:p w14:paraId="18EE9F83" w14:textId="77777777" w:rsidR="00B1185E" w:rsidRDefault="00B1185E" w:rsidP="00B1185E">
            <w:pPr>
              <w:rPr>
                <w:b/>
                <w:bCs/>
              </w:rPr>
            </w:pPr>
            <w:r w:rsidRPr="3FFA23B7">
              <w:rPr>
                <w:b/>
                <w:bCs/>
              </w:rPr>
              <w:t>Q3</w:t>
            </w:r>
          </w:p>
        </w:tc>
        <w:tc>
          <w:tcPr>
            <w:tcW w:w="1043" w:type="dxa"/>
            <w:shd w:val="clear" w:color="auto" w:fill="D0CECE" w:themeFill="background2" w:themeFillShade="E6"/>
          </w:tcPr>
          <w:p w14:paraId="156A2089" w14:textId="77777777" w:rsidR="00B1185E" w:rsidRDefault="00B1185E" w:rsidP="00B1185E">
            <w:pPr>
              <w:rPr>
                <w:b/>
                <w:bCs/>
              </w:rPr>
            </w:pPr>
            <w:r w:rsidRPr="3FFA23B7">
              <w:rPr>
                <w:b/>
                <w:bCs/>
              </w:rPr>
              <w:t>Rolling 23/24</w:t>
            </w:r>
          </w:p>
          <w:p w14:paraId="236EE73C" w14:textId="77777777" w:rsidR="00B1185E" w:rsidRPr="3FFA23B7" w:rsidRDefault="00B1185E" w:rsidP="00B1185E">
            <w:pPr>
              <w:rPr>
                <w:b/>
                <w:bCs/>
              </w:rPr>
            </w:pPr>
            <w:r w:rsidRPr="3FFA23B7">
              <w:rPr>
                <w:b/>
                <w:bCs/>
              </w:rPr>
              <w:t>Q</w:t>
            </w:r>
            <w:r>
              <w:rPr>
                <w:b/>
                <w:bCs/>
              </w:rPr>
              <w:t>4</w:t>
            </w:r>
          </w:p>
        </w:tc>
        <w:tc>
          <w:tcPr>
            <w:tcW w:w="1043" w:type="dxa"/>
            <w:shd w:val="clear" w:color="auto" w:fill="D0CECE" w:themeFill="background2" w:themeFillShade="E6"/>
          </w:tcPr>
          <w:p w14:paraId="70A9BCDD" w14:textId="77777777" w:rsidR="00B1185E" w:rsidRPr="3FFA23B7" w:rsidRDefault="00B1185E" w:rsidP="00B1185E">
            <w:pPr>
              <w:rPr>
                <w:b/>
                <w:bCs/>
              </w:rPr>
            </w:pPr>
            <w:r w:rsidRPr="3FFA23B7">
              <w:rPr>
                <w:b/>
                <w:bCs/>
              </w:rPr>
              <w:t>Rolling 2</w:t>
            </w:r>
            <w:r>
              <w:rPr>
                <w:b/>
                <w:bCs/>
              </w:rPr>
              <w:t>4</w:t>
            </w:r>
            <w:r w:rsidRPr="3FFA23B7">
              <w:rPr>
                <w:b/>
                <w:bCs/>
              </w:rPr>
              <w:t>/2</w:t>
            </w:r>
            <w:r>
              <w:rPr>
                <w:b/>
                <w:bCs/>
              </w:rPr>
              <w:t>5</w:t>
            </w:r>
            <w:r w:rsidRPr="3FFA23B7">
              <w:rPr>
                <w:b/>
                <w:bCs/>
              </w:rPr>
              <w:t xml:space="preserve"> Q1</w:t>
            </w:r>
          </w:p>
        </w:tc>
        <w:tc>
          <w:tcPr>
            <w:tcW w:w="1043" w:type="dxa"/>
            <w:shd w:val="clear" w:color="auto" w:fill="D0CECE" w:themeFill="background2" w:themeFillShade="E6"/>
          </w:tcPr>
          <w:p w14:paraId="3ABF62D8" w14:textId="77777777" w:rsidR="00B1185E" w:rsidRPr="3FFA23B7" w:rsidRDefault="00B1185E" w:rsidP="00B1185E">
            <w:pPr>
              <w:rPr>
                <w:b/>
                <w:bCs/>
              </w:rPr>
            </w:pPr>
            <w:r w:rsidRPr="3FFA23B7">
              <w:rPr>
                <w:b/>
                <w:bCs/>
              </w:rPr>
              <w:t>Rolling 2</w:t>
            </w:r>
            <w:r>
              <w:rPr>
                <w:b/>
                <w:bCs/>
              </w:rPr>
              <w:t>4</w:t>
            </w:r>
            <w:r w:rsidRPr="3FFA23B7">
              <w:rPr>
                <w:b/>
                <w:bCs/>
              </w:rPr>
              <w:t>/2</w:t>
            </w:r>
            <w:r>
              <w:rPr>
                <w:b/>
                <w:bCs/>
              </w:rPr>
              <w:t>5</w:t>
            </w:r>
            <w:r w:rsidRPr="3FFA23B7">
              <w:rPr>
                <w:b/>
                <w:bCs/>
              </w:rPr>
              <w:t xml:space="preserve"> Q2</w:t>
            </w:r>
          </w:p>
        </w:tc>
        <w:tc>
          <w:tcPr>
            <w:tcW w:w="1043" w:type="dxa"/>
            <w:shd w:val="clear" w:color="auto" w:fill="D0CECE" w:themeFill="background2" w:themeFillShade="E6"/>
          </w:tcPr>
          <w:p w14:paraId="5B3FDC59" w14:textId="77777777" w:rsidR="00B1185E" w:rsidRPr="3FFA23B7" w:rsidRDefault="00B1185E" w:rsidP="00B1185E">
            <w:pPr>
              <w:rPr>
                <w:b/>
                <w:bCs/>
              </w:rPr>
            </w:pPr>
            <w:r w:rsidRPr="3FFA23B7">
              <w:rPr>
                <w:b/>
                <w:bCs/>
              </w:rPr>
              <w:t>Rolling 2</w:t>
            </w:r>
            <w:r>
              <w:rPr>
                <w:b/>
                <w:bCs/>
              </w:rPr>
              <w:t>4</w:t>
            </w:r>
            <w:r w:rsidRPr="3FFA23B7">
              <w:rPr>
                <w:b/>
                <w:bCs/>
              </w:rPr>
              <w:t>/2</w:t>
            </w:r>
            <w:r>
              <w:rPr>
                <w:b/>
                <w:bCs/>
              </w:rPr>
              <w:t xml:space="preserve">5 </w:t>
            </w:r>
            <w:r w:rsidRPr="3FFA23B7">
              <w:rPr>
                <w:b/>
                <w:bCs/>
              </w:rPr>
              <w:t>Q3</w:t>
            </w:r>
          </w:p>
        </w:tc>
        <w:tc>
          <w:tcPr>
            <w:tcW w:w="1043" w:type="dxa"/>
            <w:shd w:val="clear" w:color="auto" w:fill="D0CECE" w:themeFill="background2" w:themeFillShade="E6"/>
          </w:tcPr>
          <w:p w14:paraId="3BF5210B" w14:textId="77777777" w:rsidR="00B1185E" w:rsidRPr="3FFA23B7" w:rsidRDefault="00B1185E" w:rsidP="00B1185E">
            <w:pPr>
              <w:rPr>
                <w:b/>
                <w:bCs/>
              </w:rPr>
            </w:pPr>
            <w:r w:rsidRPr="3FFA23B7">
              <w:rPr>
                <w:b/>
                <w:bCs/>
              </w:rPr>
              <w:t>Rolling 2</w:t>
            </w:r>
            <w:r>
              <w:rPr>
                <w:b/>
                <w:bCs/>
              </w:rPr>
              <w:t>4</w:t>
            </w:r>
            <w:r w:rsidRPr="3FFA23B7">
              <w:rPr>
                <w:b/>
                <w:bCs/>
              </w:rPr>
              <w:t>/2</w:t>
            </w:r>
            <w:r>
              <w:rPr>
                <w:b/>
                <w:bCs/>
              </w:rPr>
              <w:t xml:space="preserve">5 </w:t>
            </w:r>
            <w:r w:rsidRPr="3FFA23B7">
              <w:rPr>
                <w:b/>
                <w:bCs/>
              </w:rPr>
              <w:t>Q</w:t>
            </w:r>
            <w:r>
              <w:rPr>
                <w:b/>
                <w:bCs/>
              </w:rPr>
              <w:t>4</w:t>
            </w:r>
          </w:p>
        </w:tc>
        <w:tc>
          <w:tcPr>
            <w:tcW w:w="1598" w:type="dxa"/>
            <w:shd w:val="clear" w:color="auto" w:fill="D0CECE" w:themeFill="background2" w:themeFillShade="E6"/>
          </w:tcPr>
          <w:p w14:paraId="46016D40" w14:textId="77777777" w:rsidR="00B1185E" w:rsidRDefault="00B1185E" w:rsidP="00B1185E">
            <w:r w:rsidRPr="3FFA23B7">
              <w:rPr>
                <w:b/>
                <w:bCs/>
              </w:rPr>
              <w:t>Comments/</w:t>
            </w:r>
            <w:r>
              <w:rPr>
                <w:b/>
                <w:bCs/>
              </w:rPr>
              <w:t xml:space="preserve"> </w:t>
            </w:r>
            <w:r w:rsidRPr="3FFA23B7">
              <w:rPr>
                <w:b/>
                <w:bCs/>
              </w:rPr>
              <w:t>Analysis</w:t>
            </w:r>
          </w:p>
        </w:tc>
      </w:tr>
      <w:tr w:rsidR="004B7EBB" w14:paraId="03CAF192" w14:textId="77777777" w:rsidTr="00945F70">
        <w:trPr>
          <w:trHeight w:val="706"/>
        </w:trPr>
        <w:tc>
          <w:tcPr>
            <w:tcW w:w="1718" w:type="dxa"/>
          </w:tcPr>
          <w:p w14:paraId="03CAF187" w14:textId="77777777" w:rsidR="004B7EBB" w:rsidRPr="00077838" w:rsidRDefault="004B7EBB" w:rsidP="004B7EBB">
            <w:r w:rsidRPr="00460B15">
              <w:t>Short term detention in hospital (up to 28 days) (s44)</w:t>
            </w:r>
          </w:p>
        </w:tc>
        <w:tc>
          <w:tcPr>
            <w:tcW w:w="1043" w:type="dxa"/>
          </w:tcPr>
          <w:p w14:paraId="03CAF18C" w14:textId="77777777" w:rsidR="004B7EBB" w:rsidRPr="00771E0C" w:rsidRDefault="004B7EBB" w:rsidP="004B7EBB">
            <w:pPr>
              <w:rPr>
                <w:noProof/>
              </w:rPr>
            </w:pPr>
            <w:r w:rsidRPr="00771E0C">
              <w:rPr>
                <w:noProof/>
              </w:rPr>
              <w:t>164</w:t>
            </w:r>
          </w:p>
        </w:tc>
        <w:tc>
          <w:tcPr>
            <w:tcW w:w="1043" w:type="dxa"/>
          </w:tcPr>
          <w:p w14:paraId="03CAF18D" w14:textId="77777777" w:rsidR="004B7EBB" w:rsidRDefault="004B7EBB" w:rsidP="004B7EBB">
            <w:r>
              <w:t>166</w:t>
            </w:r>
          </w:p>
        </w:tc>
        <w:tc>
          <w:tcPr>
            <w:tcW w:w="1043" w:type="dxa"/>
          </w:tcPr>
          <w:p w14:paraId="03CAF18E" w14:textId="77777777" w:rsidR="004B7EBB" w:rsidRDefault="004B7EBB" w:rsidP="004B7EBB">
            <w:r>
              <w:t>169</w:t>
            </w:r>
          </w:p>
        </w:tc>
        <w:tc>
          <w:tcPr>
            <w:tcW w:w="1043" w:type="dxa"/>
          </w:tcPr>
          <w:p w14:paraId="03CAF18F" w14:textId="77777777" w:rsidR="004B7EBB" w:rsidRDefault="004B7EBB" w:rsidP="004B7EBB">
            <w:r>
              <w:t>169</w:t>
            </w:r>
          </w:p>
        </w:tc>
        <w:tc>
          <w:tcPr>
            <w:tcW w:w="1087" w:type="dxa"/>
          </w:tcPr>
          <w:p w14:paraId="03CAF190" w14:textId="62CE91A1" w:rsidR="004B7EBB" w:rsidRDefault="004B7EBB" w:rsidP="004B7EBB">
            <w:r>
              <w:t>181</w:t>
            </w:r>
          </w:p>
        </w:tc>
        <w:tc>
          <w:tcPr>
            <w:tcW w:w="1043" w:type="dxa"/>
          </w:tcPr>
          <w:p w14:paraId="566A6D5F" w14:textId="1729AABD" w:rsidR="004B7EBB" w:rsidRDefault="004B7EBB" w:rsidP="004B7EBB">
            <w:r>
              <w:t>179</w:t>
            </w:r>
          </w:p>
        </w:tc>
        <w:tc>
          <w:tcPr>
            <w:tcW w:w="1043" w:type="dxa"/>
          </w:tcPr>
          <w:p w14:paraId="08151981" w14:textId="446AC14C" w:rsidR="004B7EBB" w:rsidRDefault="004B7EBB" w:rsidP="004B7EBB">
            <w:r>
              <w:t>209</w:t>
            </w:r>
          </w:p>
        </w:tc>
        <w:tc>
          <w:tcPr>
            <w:tcW w:w="1043" w:type="dxa"/>
          </w:tcPr>
          <w:p w14:paraId="308C3F21" w14:textId="4651AF10" w:rsidR="004B7EBB" w:rsidRDefault="004B7EBB" w:rsidP="004B7EBB">
            <w:r>
              <w:t>205</w:t>
            </w:r>
          </w:p>
        </w:tc>
        <w:tc>
          <w:tcPr>
            <w:tcW w:w="1043" w:type="dxa"/>
          </w:tcPr>
          <w:p w14:paraId="039FE0E9" w14:textId="6A3B9210" w:rsidR="004B7EBB" w:rsidRDefault="00945F70" w:rsidP="004B7EBB">
            <w:r>
              <w:t>197</w:t>
            </w:r>
          </w:p>
        </w:tc>
        <w:tc>
          <w:tcPr>
            <w:tcW w:w="1043" w:type="dxa"/>
          </w:tcPr>
          <w:p w14:paraId="2784023E" w14:textId="3F2FDCCA" w:rsidR="004B7EBB" w:rsidRDefault="00945F70" w:rsidP="004B7EBB">
            <w:r>
              <w:t>205</w:t>
            </w:r>
          </w:p>
        </w:tc>
        <w:tc>
          <w:tcPr>
            <w:tcW w:w="1043" w:type="dxa"/>
          </w:tcPr>
          <w:p w14:paraId="0E56D5D3" w14:textId="77777777" w:rsidR="004B7EBB" w:rsidRDefault="004B7EBB" w:rsidP="004B7EBB"/>
        </w:tc>
        <w:tc>
          <w:tcPr>
            <w:tcW w:w="1043" w:type="dxa"/>
          </w:tcPr>
          <w:p w14:paraId="3455B634" w14:textId="77777777" w:rsidR="004B7EBB" w:rsidRDefault="004B7EBB" w:rsidP="004B7EBB"/>
        </w:tc>
        <w:tc>
          <w:tcPr>
            <w:tcW w:w="1598" w:type="dxa"/>
          </w:tcPr>
          <w:p w14:paraId="03CAF191" w14:textId="3AD909F7" w:rsidR="004B7EBB" w:rsidRDefault="00441EB8" w:rsidP="004B7EBB">
            <w:r>
              <w:t>Increasing trend since Q1 2022/23.</w:t>
            </w:r>
            <w:r w:rsidR="004B7EBB">
              <w:t xml:space="preserve"> </w:t>
            </w:r>
          </w:p>
        </w:tc>
      </w:tr>
      <w:tr w:rsidR="004B7EBB" w14:paraId="03CAF19E" w14:textId="77777777" w:rsidTr="00945F70">
        <w:trPr>
          <w:trHeight w:val="706"/>
        </w:trPr>
        <w:tc>
          <w:tcPr>
            <w:tcW w:w="1718" w:type="dxa"/>
          </w:tcPr>
          <w:p w14:paraId="03CAF193" w14:textId="77777777" w:rsidR="004B7EBB" w:rsidRPr="00460B15" w:rsidRDefault="004B7EBB" w:rsidP="004B7EBB">
            <w:r w:rsidRPr="00460B15">
              <w:t>Compulsory Treatment Orders (s64)</w:t>
            </w:r>
          </w:p>
        </w:tc>
        <w:tc>
          <w:tcPr>
            <w:tcW w:w="1043" w:type="dxa"/>
          </w:tcPr>
          <w:p w14:paraId="03CAF198" w14:textId="77777777" w:rsidR="004B7EBB" w:rsidRPr="00771E0C" w:rsidRDefault="004B7EBB" w:rsidP="004B7EBB">
            <w:pPr>
              <w:rPr>
                <w:noProof/>
              </w:rPr>
            </w:pPr>
            <w:r w:rsidRPr="00771E0C">
              <w:rPr>
                <w:noProof/>
              </w:rPr>
              <w:t>52</w:t>
            </w:r>
          </w:p>
        </w:tc>
        <w:tc>
          <w:tcPr>
            <w:tcW w:w="1043" w:type="dxa"/>
          </w:tcPr>
          <w:p w14:paraId="03CAF199" w14:textId="77777777" w:rsidR="004B7EBB" w:rsidRDefault="004B7EBB" w:rsidP="004B7EBB">
            <w:r>
              <w:t>47</w:t>
            </w:r>
          </w:p>
        </w:tc>
        <w:tc>
          <w:tcPr>
            <w:tcW w:w="1043" w:type="dxa"/>
          </w:tcPr>
          <w:p w14:paraId="03CAF19A" w14:textId="77777777" w:rsidR="004B7EBB" w:rsidRDefault="004B7EBB" w:rsidP="004B7EBB">
            <w:r>
              <w:t>52</w:t>
            </w:r>
          </w:p>
        </w:tc>
        <w:tc>
          <w:tcPr>
            <w:tcW w:w="1043" w:type="dxa"/>
          </w:tcPr>
          <w:p w14:paraId="03CAF19B" w14:textId="77777777" w:rsidR="004B7EBB" w:rsidRDefault="004B7EBB" w:rsidP="004B7EBB">
            <w:r>
              <w:t>55</w:t>
            </w:r>
          </w:p>
        </w:tc>
        <w:tc>
          <w:tcPr>
            <w:tcW w:w="1087" w:type="dxa"/>
          </w:tcPr>
          <w:p w14:paraId="03CAF19C" w14:textId="58199A2A" w:rsidR="004B7EBB" w:rsidRDefault="004B7EBB" w:rsidP="004B7EBB">
            <w:r>
              <w:t>58</w:t>
            </w:r>
          </w:p>
        </w:tc>
        <w:tc>
          <w:tcPr>
            <w:tcW w:w="1043" w:type="dxa"/>
          </w:tcPr>
          <w:p w14:paraId="3774AA6C" w14:textId="45D277C4" w:rsidR="004B7EBB" w:rsidRDefault="004B7EBB" w:rsidP="004B7EBB">
            <w:r>
              <w:t>59</w:t>
            </w:r>
          </w:p>
        </w:tc>
        <w:tc>
          <w:tcPr>
            <w:tcW w:w="1043" w:type="dxa"/>
          </w:tcPr>
          <w:p w14:paraId="603C9187" w14:textId="741AE514" w:rsidR="004B7EBB" w:rsidRDefault="004B7EBB" w:rsidP="004B7EBB">
            <w:r>
              <w:t>63</w:t>
            </w:r>
          </w:p>
        </w:tc>
        <w:tc>
          <w:tcPr>
            <w:tcW w:w="1043" w:type="dxa"/>
          </w:tcPr>
          <w:p w14:paraId="6719FA5E" w14:textId="46D5540F" w:rsidR="004B7EBB" w:rsidRDefault="004B7EBB" w:rsidP="004B7EBB">
            <w:r>
              <w:t>60</w:t>
            </w:r>
          </w:p>
        </w:tc>
        <w:tc>
          <w:tcPr>
            <w:tcW w:w="1043" w:type="dxa"/>
          </w:tcPr>
          <w:p w14:paraId="71C051C4" w14:textId="757085DA" w:rsidR="004B7EBB" w:rsidRDefault="00945F70" w:rsidP="004B7EBB">
            <w:r>
              <w:t>54</w:t>
            </w:r>
          </w:p>
        </w:tc>
        <w:tc>
          <w:tcPr>
            <w:tcW w:w="1043" w:type="dxa"/>
          </w:tcPr>
          <w:p w14:paraId="7A0DBDB7" w14:textId="42D59B4A" w:rsidR="004B7EBB" w:rsidRDefault="00945F70" w:rsidP="004B7EBB">
            <w:r>
              <w:t>45</w:t>
            </w:r>
          </w:p>
        </w:tc>
        <w:tc>
          <w:tcPr>
            <w:tcW w:w="1043" w:type="dxa"/>
          </w:tcPr>
          <w:p w14:paraId="7C341CDF" w14:textId="77777777" w:rsidR="004B7EBB" w:rsidRDefault="004B7EBB" w:rsidP="004B7EBB"/>
        </w:tc>
        <w:tc>
          <w:tcPr>
            <w:tcW w:w="1043" w:type="dxa"/>
          </w:tcPr>
          <w:p w14:paraId="76449FE7" w14:textId="77777777" w:rsidR="004B7EBB" w:rsidRDefault="004B7EBB" w:rsidP="004B7EBB"/>
        </w:tc>
        <w:tc>
          <w:tcPr>
            <w:tcW w:w="1598" w:type="dxa"/>
          </w:tcPr>
          <w:p w14:paraId="03CAF19D" w14:textId="7D65B885" w:rsidR="00571F10" w:rsidRDefault="00441EB8" w:rsidP="004B7EBB">
            <w:r>
              <w:t>Decrease over</w:t>
            </w:r>
            <w:r w:rsidR="00996170">
              <w:t xml:space="preserve"> the </w:t>
            </w:r>
            <w:r>
              <w:t>last 2</w:t>
            </w:r>
            <w:r w:rsidR="00996170">
              <w:t xml:space="preserve"> quarters</w:t>
            </w:r>
            <w:r>
              <w:t>.</w:t>
            </w:r>
          </w:p>
        </w:tc>
      </w:tr>
      <w:tr w:rsidR="00945F70" w14:paraId="03CAF1AB" w14:textId="77777777" w:rsidTr="00945F70">
        <w:trPr>
          <w:trHeight w:val="706"/>
        </w:trPr>
        <w:tc>
          <w:tcPr>
            <w:tcW w:w="1718" w:type="dxa"/>
          </w:tcPr>
          <w:p w14:paraId="03CAF19F" w14:textId="1C3E6978" w:rsidR="00945F70" w:rsidRPr="00460B15" w:rsidRDefault="00945F70" w:rsidP="00945F70">
            <w:r w:rsidRPr="00176B81">
              <w:t>No. of S44 with Social Circumstance report was considered</w:t>
            </w:r>
          </w:p>
        </w:tc>
        <w:tc>
          <w:tcPr>
            <w:tcW w:w="1043" w:type="dxa"/>
          </w:tcPr>
          <w:p w14:paraId="03CAF1A4" w14:textId="77777777" w:rsidR="00945F70" w:rsidRPr="00771E0C" w:rsidRDefault="00945F70" w:rsidP="00945F70">
            <w:pPr>
              <w:rPr>
                <w:noProof/>
              </w:rPr>
            </w:pPr>
            <w:r w:rsidRPr="00771E0C">
              <w:rPr>
                <w:noProof/>
              </w:rPr>
              <w:t>56</w:t>
            </w:r>
          </w:p>
        </w:tc>
        <w:tc>
          <w:tcPr>
            <w:tcW w:w="1043" w:type="dxa"/>
          </w:tcPr>
          <w:p w14:paraId="03CAF1A5" w14:textId="77777777" w:rsidR="00945F70" w:rsidRDefault="00945F70" w:rsidP="00945F70">
            <w:r>
              <w:t>51</w:t>
            </w:r>
          </w:p>
        </w:tc>
        <w:tc>
          <w:tcPr>
            <w:tcW w:w="1043" w:type="dxa"/>
          </w:tcPr>
          <w:p w14:paraId="03CAF1A6" w14:textId="77777777" w:rsidR="00945F70" w:rsidRDefault="00945F70" w:rsidP="00945F70">
            <w:r>
              <w:t>52</w:t>
            </w:r>
          </w:p>
        </w:tc>
        <w:tc>
          <w:tcPr>
            <w:tcW w:w="1043" w:type="dxa"/>
          </w:tcPr>
          <w:p w14:paraId="03CAF1A7" w14:textId="77777777" w:rsidR="00945F70" w:rsidRDefault="00945F70" w:rsidP="00945F70">
            <w:r>
              <w:t>56</w:t>
            </w:r>
          </w:p>
        </w:tc>
        <w:tc>
          <w:tcPr>
            <w:tcW w:w="1087" w:type="dxa"/>
          </w:tcPr>
          <w:p w14:paraId="03CAF1A8" w14:textId="77777777" w:rsidR="00945F70" w:rsidRDefault="00945F70" w:rsidP="00945F70">
            <w:r>
              <w:t>61</w:t>
            </w:r>
          </w:p>
        </w:tc>
        <w:tc>
          <w:tcPr>
            <w:tcW w:w="1043" w:type="dxa"/>
          </w:tcPr>
          <w:p w14:paraId="43390A2A" w14:textId="39D6289A" w:rsidR="00945F70" w:rsidRDefault="00945F70" w:rsidP="00945F70">
            <w:r>
              <w:t>69</w:t>
            </w:r>
          </w:p>
        </w:tc>
        <w:tc>
          <w:tcPr>
            <w:tcW w:w="1043" w:type="dxa"/>
          </w:tcPr>
          <w:p w14:paraId="45D5271C" w14:textId="1A0D7BC8" w:rsidR="00945F70" w:rsidRDefault="00945F70" w:rsidP="00945F70">
            <w:r>
              <w:t>73</w:t>
            </w:r>
          </w:p>
        </w:tc>
        <w:tc>
          <w:tcPr>
            <w:tcW w:w="1043" w:type="dxa"/>
          </w:tcPr>
          <w:p w14:paraId="1D63C02E" w14:textId="2ECF49E0" w:rsidR="00945F70" w:rsidRDefault="00945F70" w:rsidP="00945F70">
            <w:r>
              <w:t>73</w:t>
            </w:r>
          </w:p>
        </w:tc>
        <w:tc>
          <w:tcPr>
            <w:tcW w:w="1043" w:type="dxa"/>
          </w:tcPr>
          <w:p w14:paraId="5975F210" w14:textId="0B1CC3ED" w:rsidR="00945F70" w:rsidRDefault="007B5A67" w:rsidP="00945F70">
            <w:r>
              <w:t>63</w:t>
            </w:r>
          </w:p>
        </w:tc>
        <w:tc>
          <w:tcPr>
            <w:tcW w:w="1043" w:type="dxa"/>
          </w:tcPr>
          <w:p w14:paraId="1CD442AE" w14:textId="19484D74" w:rsidR="00945F70" w:rsidRDefault="007B5A67" w:rsidP="00945F70">
            <w:r>
              <w:t>57</w:t>
            </w:r>
          </w:p>
        </w:tc>
        <w:tc>
          <w:tcPr>
            <w:tcW w:w="1043" w:type="dxa"/>
          </w:tcPr>
          <w:p w14:paraId="160ED226" w14:textId="77777777" w:rsidR="00945F70" w:rsidRDefault="00945F70" w:rsidP="00945F70"/>
        </w:tc>
        <w:tc>
          <w:tcPr>
            <w:tcW w:w="1043" w:type="dxa"/>
          </w:tcPr>
          <w:p w14:paraId="51A0B37A" w14:textId="77777777" w:rsidR="00945F70" w:rsidRDefault="00945F70" w:rsidP="00945F70"/>
        </w:tc>
        <w:tc>
          <w:tcPr>
            <w:tcW w:w="1598" w:type="dxa"/>
          </w:tcPr>
          <w:p w14:paraId="03CAF1AA" w14:textId="70006029" w:rsidR="00945F70" w:rsidRDefault="00945F70" w:rsidP="00945F70"/>
        </w:tc>
      </w:tr>
      <w:tr w:rsidR="00945F70" w14:paraId="03CAF1B7" w14:textId="77777777" w:rsidTr="00571F10">
        <w:trPr>
          <w:trHeight w:val="557"/>
        </w:trPr>
        <w:tc>
          <w:tcPr>
            <w:tcW w:w="1718" w:type="dxa"/>
          </w:tcPr>
          <w:p w14:paraId="03CAF1AC" w14:textId="77777777" w:rsidR="00945F70" w:rsidRPr="00176B81" w:rsidRDefault="00945F70" w:rsidP="00945F70">
            <w:r w:rsidRPr="00176B81">
              <w:t>No. of SCR that we</w:t>
            </w:r>
            <w:r>
              <w:t>r</w:t>
            </w:r>
            <w:r w:rsidRPr="00176B81">
              <w:t>e prepared</w:t>
            </w:r>
          </w:p>
        </w:tc>
        <w:tc>
          <w:tcPr>
            <w:tcW w:w="1043" w:type="dxa"/>
          </w:tcPr>
          <w:p w14:paraId="03CAF1B1" w14:textId="77777777" w:rsidR="00945F70" w:rsidRPr="00771E0C" w:rsidRDefault="00945F70" w:rsidP="00945F70">
            <w:pPr>
              <w:rPr>
                <w:noProof/>
              </w:rPr>
            </w:pPr>
            <w:r w:rsidRPr="00771E0C">
              <w:rPr>
                <w:noProof/>
              </w:rPr>
              <w:t>41</w:t>
            </w:r>
          </w:p>
        </w:tc>
        <w:tc>
          <w:tcPr>
            <w:tcW w:w="1043" w:type="dxa"/>
          </w:tcPr>
          <w:p w14:paraId="03CAF1B2" w14:textId="77777777" w:rsidR="00945F70" w:rsidRDefault="00945F70" w:rsidP="00945F70">
            <w:r>
              <w:t>35</w:t>
            </w:r>
          </w:p>
        </w:tc>
        <w:tc>
          <w:tcPr>
            <w:tcW w:w="1043" w:type="dxa"/>
          </w:tcPr>
          <w:p w14:paraId="03CAF1B3" w14:textId="77777777" w:rsidR="00945F70" w:rsidRDefault="00945F70" w:rsidP="00945F70">
            <w:r>
              <w:t>34</w:t>
            </w:r>
          </w:p>
        </w:tc>
        <w:tc>
          <w:tcPr>
            <w:tcW w:w="1043" w:type="dxa"/>
          </w:tcPr>
          <w:p w14:paraId="03CAF1B4" w14:textId="77777777" w:rsidR="00945F70" w:rsidRDefault="00945F70" w:rsidP="00945F70">
            <w:r>
              <w:t>32</w:t>
            </w:r>
          </w:p>
        </w:tc>
        <w:tc>
          <w:tcPr>
            <w:tcW w:w="1087" w:type="dxa"/>
          </w:tcPr>
          <w:p w14:paraId="03CAF1B5" w14:textId="77777777" w:rsidR="00945F70" w:rsidRPr="009677BB" w:rsidRDefault="00945F70" w:rsidP="00945F70">
            <w:pPr>
              <w:rPr>
                <w:color w:val="000000" w:themeColor="text1"/>
              </w:rPr>
            </w:pPr>
            <w:r>
              <w:rPr>
                <w:color w:val="000000" w:themeColor="text1"/>
              </w:rPr>
              <w:t>35</w:t>
            </w:r>
          </w:p>
        </w:tc>
        <w:tc>
          <w:tcPr>
            <w:tcW w:w="1043" w:type="dxa"/>
          </w:tcPr>
          <w:p w14:paraId="230417E0" w14:textId="02EED211" w:rsidR="00945F70" w:rsidRPr="009677BB" w:rsidRDefault="00945F70" w:rsidP="00945F70">
            <w:pPr>
              <w:rPr>
                <w:color w:val="000000" w:themeColor="text1"/>
              </w:rPr>
            </w:pPr>
            <w:r>
              <w:rPr>
                <w:color w:val="000000" w:themeColor="text1"/>
              </w:rPr>
              <w:t>38</w:t>
            </w:r>
          </w:p>
        </w:tc>
        <w:tc>
          <w:tcPr>
            <w:tcW w:w="1043" w:type="dxa"/>
          </w:tcPr>
          <w:p w14:paraId="15CBBEDD" w14:textId="2217755F" w:rsidR="00945F70" w:rsidRDefault="00945F70" w:rsidP="00945F70">
            <w:pPr>
              <w:rPr>
                <w:color w:val="000000" w:themeColor="text1"/>
              </w:rPr>
            </w:pPr>
            <w:r w:rsidRPr="27FDBC09">
              <w:rPr>
                <w:color w:val="000000" w:themeColor="text1"/>
              </w:rPr>
              <w:t>42</w:t>
            </w:r>
          </w:p>
        </w:tc>
        <w:tc>
          <w:tcPr>
            <w:tcW w:w="1043" w:type="dxa"/>
          </w:tcPr>
          <w:p w14:paraId="6613425C" w14:textId="1D069BD9" w:rsidR="00945F70" w:rsidRDefault="00945F70" w:rsidP="00945F70">
            <w:pPr>
              <w:rPr>
                <w:color w:val="000000" w:themeColor="text1"/>
              </w:rPr>
            </w:pPr>
            <w:r>
              <w:rPr>
                <w:color w:val="000000" w:themeColor="text1"/>
              </w:rPr>
              <w:t>46</w:t>
            </w:r>
          </w:p>
        </w:tc>
        <w:tc>
          <w:tcPr>
            <w:tcW w:w="1043" w:type="dxa"/>
          </w:tcPr>
          <w:p w14:paraId="2B387D25" w14:textId="1A23D131" w:rsidR="00945F70" w:rsidRDefault="007B5A67" w:rsidP="00945F70">
            <w:pPr>
              <w:rPr>
                <w:color w:val="000000" w:themeColor="text1"/>
              </w:rPr>
            </w:pPr>
            <w:r>
              <w:rPr>
                <w:color w:val="000000" w:themeColor="text1"/>
              </w:rPr>
              <w:t>41</w:t>
            </w:r>
          </w:p>
        </w:tc>
        <w:tc>
          <w:tcPr>
            <w:tcW w:w="1043" w:type="dxa"/>
          </w:tcPr>
          <w:p w14:paraId="3125BD6C" w14:textId="55D45AC5" w:rsidR="00945F70" w:rsidRDefault="007B5A67" w:rsidP="00945F70">
            <w:pPr>
              <w:rPr>
                <w:color w:val="000000" w:themeColor="text1"/>
              </w:rPr>
            </w:pPr>
            <w:r>
              <w:rPr>
                <w:color w:val="000000" w:themeColor="text1"/>
              </w:rPr>
              <w:t>44</w:t>
            </w:r>
          </w:p>
        </w:tc>
        <w:tc>
          <w:tcPr>
            <w:tcW w:w="1043" w:type="dxa"/>
          </w:tcPr>
          <w:p w14:paraId="0FE0AEEE" w14:textId="77777777" w:rsidR="00945F70" w:rsidRDefault="00945F70" w:rsidP="00945F70">
            <w:pPr>
              <w:rPr>
                <w:color w:val="000000" w:themeColor="text1"/>
              </w:rPr>
            </w:pPr>
          </w:p>
        </w:tc>
        <w:tc>
          <w:tcPr>
            <w:tcW w:w="1043" w:type="dxa"/>
          </w:tcPr>
          <w:p w14:paraId="39A39A02" w14:textId="77777777" w:rsidR="00945F70" w:rsidRDefault="00945F70" w:rsidP="00945F70">
            <w:pPr>
              <w:rPr>
                <w:color w:val="000000" w:themeColor="text1"/>
              </w:rPr>
            </w:pPr>
          </w:p>
        </w:tc>
        <w:tc>
          <w:tcPr>
            <w:tcW w:w="1598" w:type="dxa"/>
          </w:tcPr>
          <w:p w14:paraId="03CAF1B6" w14:textId="084A735D" w:rsidR="00945F70" w:rsidRDefault="00945F70" w:rsidP="00945F70">
            <w:pPr>
              <w:rPr>
                <w:color w:val="000000" w:themeColor="text1"/>
              </w:rPr>
            </w:pPr>
          </w:p>
        </w:tc>
      </w:tr>
      <w:tr w:rsidR="00945F70" w14:paraId="03CAF1C4" w14:textId="77777777" w:rsidTr="00945F70">
        <w:trPr>
          <w:trHeight w:val="706"/>
        </w:trPr>
        <w:tc>
          <w:tcPr>
            <w:tcW w:w="1718" w:type="dxa"/>
          </w:tcPr>
          <w:p w14:paraId="03CAF1B8" w14:textId="77777777" w:rsidR="00945F70" w:rsidRPr="00460B15" w:rsidRDefault="00945F70" w:rsidP="00945F70">
            <w:r w:rsidRPr="00460B15">
              <w:t>MHO team caseload at period end</w:t>
            </w:r>
          </w:p>
        </w:tc>
        <w:tc>
          <w:tcPr>
            <w:tcW w:w="1043" w:type="dxa"/>
          </w:tcPr>
          <w:p w14:paraId="03CAF1BD" w14:textId="77777777" w:rsidR="00945F70" w:rsidRPr="00771E0C" w:rsidRDefault="00945F70" w:rsidP="00945F70">
            <w:pPr>
              <w:rPr>
                <w:noProof/>
              </w:rPr>
            </w:pPr>
            <w:r w:rsidRPr="00771E0C">
              <w:rPr>
                <w:noProof/>
              </w:rPr>
              <w:t>265</w:t>
            </w:r>
          </w:p>
        </w:tc>
        <w:tc>
          <w:tcPr>
            <w:tcW w:w="1043" w:type="dxa"/>
          </w:tcPr>
          <w:p w14:paraId="03CAF1BE" w14:textId="77777777" w:rsidR="00945F70" w:rsidRDefault="00945F70" w:rsidP="00945F70">
            <w:r>
              <w:t>251</w:t>
            </w:r>
          </w:p>
        </w:tc>
        <w:tc>
          <w:tcPr>
            <w:tcW w:w="1043" w:type="dxa"/>
          </w:tcPr>
          <w:p w14:paraId="03CAF1BF" w14:textId="77777777" w:rsidR="00945F70" w:rsidRDefault="00945F70" w:rsidP="00945F70">
            <w:r>
              <w:t>265</w:t>
            </w:r>
          </w:p>
        </w:tc>
        <w:tc>
          <w:tcPr>
            <w:tcW w:w="1043" w:type="dxa"/>
          </w:tcPr>
          <w:p w14:paraId="03CAF1C0" w14:textId="77777777" w:rsidR="00945F70" w:rsidRDefault="00945F70" w:rsidP="00945F70">
            <w:r>
              <w:t>273</w:t>
            </w:r>
          </w:p>
        </w:tc>
        <w:tc>
          <w:tcPr>
            <w:tcW w:w="1087" w:type="dxa"/>
          </w:tcPr>
          <w:p w14:paraId="03CAF1C1" w14:textId="77777777" w:rsidR="00945F70" w:rsidRDefault="00945F70" w:rsidP="00945F70">
            <w:r>
              <w:t>264</w:t>
            </w:r>
          </w:p>
        </w:tc>
        <w:tc>
          <w:tcPr>
            <w:tcW w:w="1043" w:type="dxa"/>
          </w:tcPr>
          <w:p w14:paraId="09AC0D2D" w14:textId="617B41C9" w:rsidR="00945F70" w:rsidRDefault="00945F70" w:rsidP="00945F70">
            <w:r>
              <w:t>263</w:t>
            </w:r>
          </w:p>
        </w:tc>
        <w:tc>
          <w:tcPr>
            <w:tcW w:w="1043" w:type="dxa"/>
          </w:tcPr>
          <w:p w14:paraId="7B188D3E" w14:textId="70B58B85" w:rsidR="00945F70" w:rsidRDefault="00945F70" w:rsidP="00945F70">
            <w:r>
              <w:t>255</w:t>
            </w:r>
          </w:p>
        </w:tc>
        <w:tc>
          <w:tcPr>
            <w:tcW w:w="1043" w:type="dxa"/>
          </w:tcPr>
          <w:p w14:paraId="1014E1F8" w14:textId="31482629" w:rsidR="00945F70" w:rsidRDefault="00945F70" w:rsidP="00945F70">
            <w:r>
              <w:t>251</w:t>
            </w:r>
          </w:p>
        </w:tc>
        <w:tc>
          <w:tcPr>
            <w:tcW w:w="1043" w:type="dxa"/>
          </w:tcPr>
          <w:p w14:paraId="0E49CA87" w14:textId="12162E18" w:rsidR="00945F70" w:rsidRDefault="007B5A67" w:rsidP="00945F70">
            <w:r>
              <w:t>250</w:t>
            </w:r>
          </w:p>
        </w:tc>
        <w:tc>
          <w:tcPr>
            <w:tcW w:w="1043" w:type="dxa"/>
          </w:tcPr>
          <w:p w14:paraId="3FEB559D" w14:textId="173BC3FA" w:rsidR="00945F70" w:rsidRDefault="007B5A67" w:rsidP="00945F70">
            <w:r>
              <w:t>251</w:t>
            </w:r>
          </w:p>
        </w:tc>
        <w:tc>
          <w:tcPr>
            <w:tcW w:w="1043" w:type="dxa"/>
          </w:tcPr>
          <w:p w14:paraId="42404732" w14:textId="77777777" w:rsidR="00945F70" w:rsidRDefault="00945F70" w:rsidP="00945F70"/>
        </w:tc>
        <w:tc>
          <w:tcPr>
            <w:tcW w:w="1043" w:type="dxa"/>
          </w:tcPr>
          <w:p w14:paraId="36F816DE" w14:textId="77777777" w:rsidR="00945F70" w:rsidRDefault="00945F70" w:rsidP="00945F70"/>
        </w:tc>
        <w:tc>
          <w:tcPr>
            <w:tcW w:w="1598" w:type="dxa"/>
          </w:tcPr>
          <w:p w14:paraId="03CAF1C3" w14:textId="3F03BA6F" w:rsidR="00945F70" w:rsidRDefault="004B0503" w:rsidP="00945F70">
            <w:r>
              <w:t xml:space="preserve">Caseload numbers have remained </w:t>
            </w:r>
            <w:proofErr w:type="gramStart"/>
            <w:r>
              <w:t>fairly consistent</w:t>
            </w:r>
            <w:proofErr w:type="gramEnd"/>
            <w:r w:rsidR="00B633B3">
              <w:t>.</w:t>
            </w:r>
          </w:p>
        </w:tc>
      </w:tr>
      <w:tr w:rsidR="00945F70" w14:paraId="03CAF1D0" w14:textId="77777777" w:rsidTr="00945F70">
        <w:trPr>
          <w:trHeight w:val="706"/>
        </w:trPr>
        <w:tc>
          <w:tcPr>
            <w:tcW w:w="1718" w:type="dxa"/>
          </w:tcPr>
          <w:p w14:paraId="03CAF1C5" w14:textId="77777777" w:rsidR="00945F70" w:rsidRPr="00460B15" w:rsidRDefault="00945F70" w:rsidP="00945F70">
            <w:r w:rsidRPr="00A25B8C">
              <w:t>MHO unallocated at end of quarter</w:t>
            </w:r>
          </w:p>
        </w:tc>
        <w:tc>
          <w:tcPr>
            <w:tcW w:w="1043" w:type="dxa"/>
          </w:tcPr>
          <w:p w14:paraId="03CAF1CA" w14:textId="77777777" w:rsidR="00945F70" w:rsidRPr="00771E0C" w:rsidRDefault="00945F70" w:rsidP="00945F70">
            <w:pPr>
              <w:rPr>
                <w:noProof/>
              </w:rPr>
            </w:pPr>
            <w:r w:rsidRPr="00771E0C">
              <w:rPr>
                <w:noProof/>
              </w:rPr>
              <w:t>49</w:t>
            </w:r>
          </w:p>
        </w:tc>
        <w:tc>
          <w:tcPr>
            <w:tcW w:w="1043" w:type="dxa"/>
          </w:tcPr>
          <w:p w14:paraId="03CAF1CB" w14:textId="77777777" w:rsidR="00945F70" w:rsidRDefault="00945F70" w:rsidP="00945F70">
            <w:r>
              <w:t>46</w:t>
            </w:r>
          </w:p>
        </w:tc>
        <w:tc>
          <w:tcPr>
            <w:tcW w:w="1043" w:type="dxa"/>
          </w:tcPr>
          <w:p w14:paraId="03CAF1CC" w14:textId="77777777" w:rsidR="00945F70" w:rsidRDefault="00945F70" w:rsidP="00945F70">
            <w:r>
              <w:t>53</w:t>
            </w:r>
          </w:p>
        </w:tc>
        <w:tc>
          <w:tcPr>
            <w:tcW w:w="1043" w:type="dxa"/>
          </w:tcPr>
          <w:p w14:paraId="03CAF1CD" w14:textId="77777777" w:rsidR="00945F70" w:rsidRDefault="00945F70" w:rsidP="00945F70">
            <w:r>
              <w:t>44</w:t>
            </w:r>
          </w:p>
        </w:tc>
        <w:tc>
          <w:tcPr>
            <w:tcW w:w="1087" w:type="dxa"/>
          </w:tcPr>
          <w:p w14:paraId="03CAF1CE" w14:textId="77777777" w:rsidR="00945F70" w:rsidRDefault="00945F70" w:rsidP="00945F70">
            <w:r>
              <w:t>37</w:t>
            </w:r>
          </w:p>
        </w:tc>
        <w:tc>
          <w:tcPr>
            <w:tcW w:w="1043" w:type="dxa"/>
          </w:tcPr>
          <w:p w14:paraId="24053A16" w14:textId="5DBE76B6" w:rsidR="00945F70" w:rsidRDefault="00945F70" w:rsidP="00945F70">
            <w:r>
              <w:t>36</w:t>
            </w:r>
          </w:p>
        </w:tc>
        <w:tc>
          <w:tcPr>
            <w:tcW w:w="1043" w:type="dxa"/>
          </w:tcPr>
          <w:p w14:paraId="520A6F8F" w14:textId="6A0BB9DB" w:rsidR="00945F70" w:rsidRDefault="00945F70" w:rsidP="00945F70">
            <w:r>
              <w:t>51</w:t>
            </w:r>
          </w:p>
        </w:tc>
        <w:tc>
          <w:tcPr>
            <w:tcW w:w="1043" w:type="dxa"/>
          </w:tcPr>
          <w:p w14:paraId="299A6BFE" w14:textId="3753D2E5" w:rsidR="00945F70" w:rsidRDefault="00945F70" w:rsidP="00945F70">
            <w:r>
              <w:t>42</w:t>
            </w:r>
          </w:p>
        </w:tc>
        <w:tc>
          <w:tcPr>
            <w:tcW w:w="1043" w:type="dxa"/>
          </w:tcPr>
          <w:p w14:paraId="1DD5FFBD" w14:textId="4AF19571" w:rsidR="00945F70" w:rsidRDefault="007B5A67" w:rsidP="00945F70">
            <w:r>
              <w:t>52</w:t>
            </w:r>
          </w:p>
        </w:tc>
        <w:tc>
          <w:tcPr>
            <w:tcW w:w="1043" w:type="dxa"/>
          </w:tcPr>
          <w:p w14:paraId="35C0C217" w14:textId="3E935F2C" w:rsidR="00945F70" w:rsidRDefault="007B5A67" w:rsidP="00945F70">
            <w:r>
              <w:t>40</w:t>
            </w:r>
          </w:p>
        </w:tc>
        <w:tc>
          <w:tcPr>
            <w:tcW w:w="1043" w:type="dxa"/>
          </w:tcPr>
          <w:p w14:paraId="3EE2AA52" w14:textId="77777777" w:rsidR="00945F70" w:rsidRDefault="00945F70" w:rsidP="00945F70"/>
        </w:tc>
        <w:tc>
          <w:tcPr>
            <w:tcW w:w="1043" w:type="dxa"/>
          </w:tcPr>
          <w:p w14:paraId="18ACEDF3" w14:textId="77777777" w:rsidR="00945F70" w:rsidRDefault="00945F70" w:rsidP="00945F70"/>
        </w:tc>
        <w:tc>
          <w:tcPr>
            <w:tcW w:w="1598" w:type="dxa"/>
          </w:tcPr>
          <w:p w14:paraId="03CAF1CF" w14:textId="54E08EAA" w:rsidR="00945F70" w:rsidRDefault="00945F70" w:rsidP="00945F70"/>
        </w:tc>
      </w:tr>
      <w:tr w:rsidR="00945F70" w14:paraId="03CAF1E2" w14:textId="77777777" w:rsidTr="003F6FB8">
        <w:trPr>
          <w:trHeight w:val="826"/>
        </w:trPr>
        <w:tc>
          <w:tcPr>
            <w:tcW w:w="1718" w:type="dxa"/>
          </w:tcPr>
          <w:p w14:paraId="03CAF1D1" w14:textId="77777777" w:rsidR="00945F70" w:rsidRPr="00A25B8C" w:rsidRDefault="00945F70" w:rsidP="00945F70">
            <w:r w:rsidRPr="00A25B8C">
              <w:t xml:space="preserve">% </w:t>
            </w:r>
            <w:r>
              <w:t xml:space="preserve">MHO </w:t>
            </w:r>
            <w:r w:rsidRPr="00A25B8C">
              <w:t>unallocated out of all cases</w:t>
            </w:r>
          </w:p>
        </w:tc>
        <w:tc>
          <w:tcPr>
            <w:tcW w:w="1043" w:type="dxa"/>
          </w:tcPr>
          <w:p w14:paraId="03CAF1D6" w14:textId="77777777" w:rsidR="00945F70" w:rsidRPr="00771E0C" w:rsidRDefault="00945F70" w:rsidP="00945F70">
            <w:pPr>
              <w:rPr>
                <w:noProof/>
              </w:rPr>
            </w:pPr>
            <w:r w:rsidRPr="00771E0C">
              <w:rPr>
                <w:noProof/>
              </w:rPr>
              <w:t>18%</w:t>
            </w:r>
          </w:p>
        </w:tc>
        <w:tc>
          <w:tcPr>
            <w:tcW w:w="1043" w:type="dxa"/>
          </w:tcPr>
          <w:p w14:paraId="03CAF1D7" w14:textId="77777777" w:rsidR="00945F70" w:rsidRDefault="00945F70" w:rsidP="00945F70">
            <w:r>
              <w:t>18%</w:t>
            </w:r>
          </w:p>
        </w:tc>
        <w:tc>
          <w:tcPr>
            <w:tcW w:w="1043" w:type="dxa"/>
          </w:tcPr>
          <w:p w14:paraId="03CAF1D8" w14:textId="77777777" w:rsidR="00945F70" w:rsidRDefault="00945F70" w:rsidP="00945F70">
            <w:r>
              <w:t>20%</w:t>
            </w:r>
          </w:p>
        </w:tc>
        <w:tc>
          <w:tcPr>
            <w:tcW w:w="1043" w:type="dxa"/>
          </w:tcPr>
          <w:p w14:paraId="03CAF1D9" w14:textId="77777777" w:rsidR="00945F70" w:rsidRDefault="00945F70" w:rsidP="00945F70">
            <w:r>
              <w:t>16%</w:t>
            </w:r>
          </w:p>
        </w:tc>
        <w:tc>
          <w:tcPr>
            <w:tcW w:w="1087" w:type="dxa"/>
          </w:tcPr>
          <w:p w14:paraId="3DFA7DB5" w14:textId="3B0BB842" w:rsidR="00945F70" w:rsidRDefault="00945F70" w:rsidP="00945F70">
            <w:r>
              <w:t>14%</w:t>
            </w:r>
          </w:p>
          <w:p w14:paraId="03CAF1DA" w14:textId="00364B7C" w:rsidR="00945F70" w:rsidRDefault="00945F70" w:rsidP="00945F70"/>
        </w:tc>
        <w:tc>
          <w:tcPr>
            <w:tcW w:w="1043" w:type="dxa"/>
          </w:tcPr>
          <w:p w14:paraId="3C331D8E" w14:textId="12804668" w:rsidR="00945F70" w:rsidRDefault="00945F70" w:rsidP="00945F70">
            <w:r>
              <w:t>14%</w:t>
            </w:r>
          </w:p>
        </w:tc>
        <w:tc>
          <w:tcPr>
            <w:tcW w:w="1043" w:type="dxa"/>
          </w:tcPr>
          <w:p w14:paraId="61688889" w14:textId="2CF49B91" w:rsidR="00945F70" w:rsidRDefault="00945F70" w:rsidP="00945F70">
            <w:r>
              <w:t>20%</w:t>
            </w:r>
          </w:p>
        </w:tc>
        <w:tc>
          <w:tcPr>
            <w:tcW w:w="1043" w:type="dxa"/>
          </w:tcPr>
          <w:p w14:paraId="24080D13" w14:textId="608CA99F" w:rsidR="00945F70" w:rsidRDefault="00945F70" w:rsidP="00945F70">
            <w:r>
              <w:t>17%</w:t>
            </w:r>
          </w:p>
        </w:tc>
        <w:tc>
          <w:tcPr>
            <w:tcW w:w="1043" w:type="dxa"/>
          </w:tcPr>
          <w:p w14:paraId="523CF019" w14:textId="3E190D37" w:rsidR="00945F70" w:rsidRDefault="00543268" w:rsidP="00945F70">
            <w:r>
              <w:t>21%</w:t>
            </w:r>
          </w:p>
        </w:tc>
        <w:tc>
          <w:tcPr>
            <w:tcW w:w="1043" w:type="dxa"/>
          </w:tcPr>
          <w:p w14:paraId="06D3C9AD" w14:textId="1B9CB23B" w:rsidR="00945F70" w:rsidRDefault="00543268" w:rsidP="00945F70">
            <w:r>
              <w:t>16%</w:t>
            </w:r>
          </w:p>
        </w:tc>
        <w:tc>
          <w:tcPr>
            <w:tcW w:w="1043" w:type="dxa"/>
          </w:tcPr>
          <w:p w14:paraId="05EC961E" w14:textId="77777777" w:rsidR="00945F70" w:rsidRDefault="00945F70" w:rsidP="00945F70"/>
        </w:tc>
        <w:tc>
          <w:tcPr>
            <w:tcW w:w="1043" w:type="dxa"/>
          </w:tcPr>
          <w:p w14:paraId="6047AD13" w14:textId="77777777" w:rsidR="00945F70" w:rsidRDefault="00945F70" w:rsidP="00945F70"/>
        </w:tc>
        <w:tc>
          <w:tcPr>
            <w:tcW w:w="1598" w:type="dxa"/>
          </w:tcPr>
          <w:p w14:paraId="03CAF1E1" w14:textId="0D1418E2" w:rsidR="00945F70" w:rsidRDefault="00F223C7" w:rsidP="00945F70">
            <w:r>
              <w:t xml:space="preserve">A </w:t>
            </w:r>
            <w:r w:rsidR="00DE7144">
              <w:t>reduction</w:t>
            </w:r>
            <w:r>
              <w:t xml:space="preserve"> in % unallocated in past quarter</w:t>
            </w:r>
            <w:r w:rsidR="00B633B3">
              <w:t>.</w:t>
            </w:r>
          </w:p>
        </w:tc>
      </w:tr>
      <w:tr w:rsidR="00945F70" w14:paraId="03CAF1FE" w14:textId="77777777" w:rsidTr="00945F70">
        <w:trPr>
          <w:trHeight w:val="706"/>
        </w:trPr>
        <w:tc>
          <w:tcPr>
            <w:tcW w:w="1718" w:type="dxa"/>
          </w:tcPr>
          <w:p w14:paraId="03CAF1F3" w14:textId="77777777" w:rsidR="00945F70" w:rsidRPr="00A25B8C" w:rsidRDefault="00945F70" w:rsidP="00945F70">
            <w:r w:rsidRPr="00176B81">
              <w:t>CMHT (SW team)</w:t>
            </w:r>
            <w:r>
              <w:t xml:space="preserve"> caseloads at period end</w:t>
            </w:r>
          </w:p>
        </w:tc>
        <w:tc>
          <w:tcPr>
            <w:tcW w:w="1043" w:type="dxa"/>
          </w:tcPr>
          <w:p w14:paraId="03CAF1F8" w14:textId="77777777" w:rsidR="00945F70" w:rsidRPr="00771E0C" w:rsidRDefault="00945F70" w:rsidP="00945F70">
            <w:pPr>
              <w:rPr>
                <w:noProof/>
              </w:rPr>
            </w:pPr>
            <w:r w:rsidRPr="00771E0C">
              <w:rPr>
                <w:noProof/>
              </w:rPr>
              <w:t>456</w:t>
            </w:r>
          </w:p>
        </w:tc>
        <w:tc>
          <w:tcPr>
            <w:tcW w:w="1043" w:type="dxa"/>
          </w:tcPr>
          <w:p w14:paraId="03CAF1F9" w14:textId="77777777" w:rsidR="00945F70" w:rsidRPr="00771E0C" w:rsidRDefault="00945F70" w:rsidP="00945F70">
            <w:r w:rsidRPr="00771E0C">
              <w:t>412</w:t>
            </w:r>
          </w:p>
        </w:tc>
        <w:tc>
          <w:tcPr>
            <w:tcW w:w="1043" w:type="dxa"/>
          </w:tcPr>
          <w:p w14:paraId="03CAF1FA" w14:textId="77777777" w:rsidR="00945F70" w:rsidRPr="00771E0C" w:rsidRDefault="00945F70" w:rsidP="00945F70">
            <w:r w:rsidRPr="00771E0C">
              <w:t>410</w:t>
            </w:r>
          </w:p>
        </w:tc>
        <w:tc>
          <w:tcPr>
            <w:tcW w:w="1043" w:type="dxa"/>
          </w:tcPr>
          <w:p w14:paraId="03CAF1FB" w14:textId="77777777" w:rsidR="00945F70" w:rsidRPr="00771E0C" w:rsidRDefault="00945F70" w:rsidP="00945F70">
            <w:r w:rsidRPr="00771E0C">
              <w:t>429</w:t>
            </w:r>
          </w:p>
        </w:tc>
        <w:tc>
          <w:tcPr>
            <w:tcW w:w="1087" w:type="dxa"/>
          </w:tcPr>
          <w:p w14:paraId="03CAF1FC" w14:textId="77777777" w:rsidR="00945F70" w:rsidRDefault="00945F70" w:rsidP="00945F70">
            <w:r>
              <w:t>474</w:t>
            </w:r>
          </w:p>
        </w:tc>
        <w:tc>
          <w:tcPr>
            <w:tcW w:w="1043" w:type="dxa"/>
          </w:tcPr>
          <w:p w14:paraId="74A84653" w14:textId="55D1354B" w:rsidR="00945F70" w:rsidRDefault="00945F70" w:rsidP="00945F70">
            <w:r>
              <w:t>491</w:t>
            </w:r>
          </w:p>
        </w:tc>
        <w:tc>
          <w:tcPr>
            <w:tcW w:w="1043" w:type="dxa"/>
          </w:tcPr>
          <w:p w14:paraId="349EDE9F" w14:textId="4952F3A9" w:rsidR="00945F70" w:rsidRDefault="00945F70" w:rsidP="00945F70">
            <w:r>
              <w:t>471</w:t>
            </w:r>
          </w:p>
        </w:tc>
        <w:tc>
          <w:tcPr>
            <w:tcW w:w="1043" w:type="dxa"/>
          </w:tcPr>
          <w:p w14:paraId="021B9FCC" w14:textId="2DA67877" w:rsidR="00945F70" w:rsidRDefault="00945F70" w:rsidP="00945F70">
            <w:r>
              <w:t>467</w:t>
            </w:r>
          </w:p>
        </w:tc>
        <w:tc>
          <w:tcPr>
            <w:tcW w:w="1043" w:type="dxa"/>
          </w:tcPr>
          <w:p w14:paraId="59DD3651" w14:textId="07235C0B" w:rsidR="00945F70" w:rsidRDefault="00D82954" w:rsidP="00945F70">
            <w:r>
              <w:t>492</w:t>
            </w:r>
          </w:p>
        </w:tc>
        <w:tc>
          <w:tcPr>
            <w:tcW w:w="1043" w:type="dxa"/>
          </w:tcPr>
          <w:p w14:paraId="1679A1DD" w14:textId="04D8341E" w:rsidR="00945F70" w:rsidRDefault="00D82954" w:rsidP="00945F70">
            <w:r>
              <w:t>506</w:t>
            </w:r>
          </w:p>
        </w:tc>
        <w:tc>
          <w:tcPr>
            <w:tcW w:w="1043" w:type="dxa"/>
          </w:tcPr>
          <w:p w14:paraId="534345FE" w14:textId="77777777" w:rsidR="00945F70" w:rsidRDefault="00945F70" w:rsidP="00945F70"/>
        </w:tc>
        <w:tc>
          <w:tcPr>
            <w:tcW w:w="1043" w:type="dxa"/>
          </w:tcPr>
          <w:p w14:paraId="56E10FA4" w14:textId="77777777" w:rsidR="00945F70" w:rsidRDefault="00945F70" w:rsidP="00945F70"/>
        </w:tc>
        <w:tc>
          <w:tcPr>
            <w:tcW w:w="1598" w:type="dxa"/>
          </w:tcPr>
          <w:p w14:paraId="03CAF1FD" w14:textId="4C0235FF" w:rsidR="00945F70" w:rsidRDefault="00F510A7" w:rsidP="00945F70">
            <w:r>
              <w:t xml:space="preserve">Increasing trend </w:t>
            </w:r>
            <w:r w:rsidR="00DE7144">
              <w:t>since Q1 2022/23.</w:t>
            </w:r>
          </w:p>
        </w:tc>
      </w:tr>
      <w:tr w:rsidR="00945F70" w14:paraId="03CAF20A" w14:textId="77777777" w:rsidTr="00945F70">
        <w:trPr>
          <w:trHeight w:val="706"/>
        </w:trPr>
        <w:tc>
          <w:tcPr>
            <w:tcW w:w="1718" w:type="dxa"/>
          </w:tcPr>
          <w:p w14:paraId="03CAF1FF" w14:textId="77777777" w:rsidR="00945F70" w:rsidRPr="00176B81" w:rsidRDefault="00945F70" w:rsidP="00945F70">
            <w:r>
              <w:t>CMHT</w:t>
            </w:r>
            <w:r w:rsidRPr="00A25B8C">
              <w:t xml:space="preserve"> </w:t>
            </w:r>
            <w:r>
              <w:t xml:space="preserve">(SW teams) </w:t>
            </w:r>
            <w:r w:rsidRPr="00A25B8C">
              <w:t>unallocated at end of quarter</w:t>
            </w:r>
          </w:p>
        </w:tc>
        <w:tc>
          <w:tcPr>
            <w:tcW w:w="1043" w:type="dxa"/>
          </w:tcPr>
          <w:p w14:paraId="03CAF204" w14:textId="77777777" w:rsidR="00945F70" w:rsidRPr="00771E0C" w:rsidRDefault="00945F70" w:rsidP="00945F70">
            <w:pPr>
              <w:rPr>
                <w:noProof/>
              </w:rPr>
            </w:pPr>
            <w:r w:rsidRPr="00771E0C">
              <w:rPr>
                <w:noProof/>
              </w:rPr>
              <w:t>4</w:t>
            </w:r>
          </w:p>
        </w:tc>
        <w:tc>
          <w:tcPr>
            <w:tcW w:w="1043" w:type="dxa"/>
          </w:tcPr>
          <w:p w14:paraId="03CAF205" w14:textId="77777777" w:rsidR="00945F70" w:rsidRPr="00771E0C" w:rsidRDefault="00945F70" w:rsidP="00945F70">
            <w:r w:rsidRPr="00771E0C">
              <w:t>0</w:t>
            </w:r>
          </w:p>
        </w:tc>
        <w:tc>
          <w:tcPr>
            <w:tcW w:w="1043" w:type="dxa"/>
          </w:tcPr>
          <w:p w14:paraId="03CAF206" w14:textId="77777777" w:rsidR="00945F70" w:rsidRPr="00771E0C" w:rsidRDefault="00945F70" w:rsidP="00945F70">
            <w:r w:rsidRPr="00771E0C">
              <w:t>2</w:t>
            </w:r>
          </w:p>
        </w:tc>
        <w:tc>
          <w:tcPr>
            <w:tcW w:w="1043" w:type="dxa"/>
          </w:tcPr>
          <w:p w14:paraId="03CAF207" w14:textId="77777777" w:rsidR="00945F70" w:rsidRPr="00771E0C" w:rsidRDefault="00945F70" w:rsidP="00945F70">
            <w:r w:rsidRPr="00771E0C">
              <w:t>11</w:t>
            </w:r>
          </w:p>
        </w:tc>
        <w:tc>
          <w:tcPr>
            <w:tcW w:w="1087" w:type="dxa"/>
          </w:tcPr>
          <w:p w14:paraId="03CAF208" w14:textId="77777777" w:rsidR="00945F70" w:rsidRDefault="00945F70" w:rsidP="00945F70">
            <w:r>
              <w:t>57</w:t>
            </w:r>
          </w:p>
        </w:tc>
        <w:tc>
          <w:tcPr>
            <w:tcW w:w="1043" w:type="dxa"/>
          </w:tcPr>
          <w:p w14:paraId="47E79941" w14:textId="2FC8E649" w:rsidR="00945F70" w:rsidRDefault="00945F70" w:rsidP="00945F70">
            <w:r>
              <w:t>38</w:t>
            </w:r>
          </w:p>
        </w:tc>
        <w:tc>
          <w:tcPr>
            <w:tcW w:w="1043" w:type="dxa"/>
          </w:tcPr>
          <w:p w14:paraId="5CB96DD1" w14:textId="2781DF73" w:rsidR="00945F70" w:rsidRDefault="00945F70" w:rsidP="00945F70">
            <w:r>
              <w:t>42</w:t>
            </w:r>
          </w:p>
        </w:tc>
        <w:tc>
          <w:tcPr>
            <w:tcW w:w="1043" w:type="dxa"/>
          </w:tcPr>
          <w:p w14:paraId="2704CCAC" w14:textId="48505CA9" w:rsidR="00945F70" w:rsidRDefault="00945F70" w:rsidP="00945F70">
            <w:r>
              <w:t>45</w:t>
            </w:r>
          </w:p>
        </w:tc>
        <w:tc>
          <w:tcPr>
            <w:tcW w:w="1043" w:type="dxa"/>
          </w:tcPr>
          <w:p w14:paraId="55507F7A" w14:textId="382FD86C" w:rsidR="00945F70" w:rsidRDefault="00D82954" w:rsidP="00945F70">
            <w:r>
              <w:t>28</w:t>
            </w:r>
          </w:p>
        </w:tc>
        <w:tc>
          <w:tcPr>
            <w:tcW w:w="1043" w:type="dxa"/>
          </w:tcPr>
          <w:p w14:paraId="0C375738" w14:textId="5DA3F46F" w:rsidR="00945F70" w:rsidRDefault="00D82954" w:rsidP="00945F70">
            <w:r>
              <w:t>19</w:t>
            </w:r>
          </w:p>
        </w:tc>
        <w:tc>
          <w:tcPr>
            <w:tcW w:w="1043" w:type="dxa"/>
          </w:tcPr>
          <w:p w14:paraId="4219C866" w14:textId="77777777" w:rsidR="00945F70" w:rsidRDefault="00945F70" w:rsidP="00945F70"/>
        </w:tc>
        <w:tc>
          <w:tcPr>
            <w:tcW w:w="1043" w:type="dxa"/>
          </w:tcPr>
          <w:p w14:paraId="7229CEB6" w14:textId="77777777" w:rsidR="00945F70" w:rsidRDefault="00945F70" w:rsidP="00945F70"/>
        </w:tc>
        <w:tc>
          <w:tcPr>
            <w:tcW w:w="1598" w:type="dxa"/>
          </w:tcPr>
          <w:p w14:paraId="03CAF209" w14:textId="570B406F" w:rsidR="00945F70" w:rsidRDefault="00A10695" w:rsidP="00945F70">
            <w:r>
              <w:t xml:space="preserve">A </w:t>
            </w:r>
            <w:r w:rsidR="004F270A">
              <w:t>reduction</w:t>
            </w:r>
            <w:r>
              <w:t xml:space="preserve"> in numbers since Q1 23/24</w:t>
            </w:r>
            <w:r w:rsidR="00B633B3">
              <w:t>.</w:t>
            </w:r>
          </w:p>
        </w:tc>
      </w:tr>
      <w:tr w:rsidR="00945F70" w14:paraId="03CAF217" w14:textId="77777777" w:rsidTr="00945F70">
        <w:trPr>
          <w:trHeight w:val="706"/>
        </w:trPr>
        <w:tc>
          <w:tcPr>
            <w:tcW w:w="1718" w:type="dxa"/>
          </w:tcPr>
          <w:p w14:paraId="03CAF20B" w14:textId="77777777" w:rsidR="00945F70" w:rsidRPr="00176B81" w:rsidRDefault="00945F70" w:rsidP="00945F70">
            <w:r w:rsidRPr="00A25B8C">
              <w:t xml:space="preserve">% </w:t>
            </w:r>
            <w:r>
              <w:t xml:space="preserve">CMHT (SW teams) </w:t>
            </w:r>
            <w:r w:rsidRPr="00A25B8C">
              <w:t>unallocated out of all cases</w:t>
            </w:r>
          </w:p>
        </w:tc>
        <w:tc>
          <w:tcPr>
            <w:tcW w:w="1043" w:type="dxa"/>
          </w:tcPr>
          <w:p w14:paraId="03CAF210" w14:textId="77777777" w:rsidR="00945F70" w:rsidRPr="00771E0C" w:rsidRDefault="00945F70" w:rsidP="00945F70">
            <w:pPr>
              <w:rPr>
                <w:noProof/>
              </w:rPr>
            </w:pPr>
            <w:r w:rsidRPr="00771E0C">
              <w:rPr>
                <w:noProof/>
              </w:rPr>
              <w:t>1%</w:t>
            </w:r>
          </w:p>
        </w:tc>
        <w:tc>
          <w:tcPr>
            <w:tcW w:w="1043" w:type="dxa"/>
          </w:tcPr>
          <w:p w14:paraId="03CAF211" w14:textId="77777777" w:rsidR="00945F70" w:rsidRPr="00771E0C" w:rsidRDefault="00945F70" w:rsidP="00945F70">
            <w:r w:rsidRPr="00771E0C">
              <w:t>0%</w:t>
            </w:r>
          </w:p>
        </w:tc>
        <w:tc>
          <w:tcPr>
            <w:tcW w:w="1043" w:type="dxa"/>
          </w:tcPr>
          <w:p w14:paraId="03CAF212" w14:textId="77777777" w:rsidR="00945F70" w:rsidRPr="00771E0C" w:rsidRDefault="00945F70" w:rsidP="00945F70">
            <w:r w:rsidRPr="00771E0C">
              <w:t>0%</w:t>
            </w:r>
          </w:p>
        </w:tc>
        <w:tc>
          <w:tcPr>
            <w:tcW w:w="1043" w:type="dxa"/>
          </w:tcPr>
          <w:p w14:paraId="03CAF213" w14:textId="77777777" w:rsidR="00945F70" w:rsidRPr="00771E0C" w:rsidRDefault="00945F70" w:rsidP="00945F70">
            <w:r w:rsidRPr="00771E0C">
              <w:t>3%</w:t>
            </w:r>
          </w:p>
        </w:tc>
        <w:tc>
          <w:tcPr>
            <w:tcW w:w="1087" w:type="dxa"/>
          </w:tcPr>
          <w:p w14:paraId="03CAF214" w14:textId="77777777" w:rsidR="00945F70" w:rsidRDefault="00945F70" w:rsidP="00945F70">
            <w:r>
              <w:t>12%</w:t>
            </w:r>
          </w:p>
        </w:tc>
        <w:tc>
          <w:tcPr>
            <w:tcW w:w="1043" w:type="dxa"/>
          </w:tcPr>
          <w:p w14:paraId="63DCB792" w14:textId="37C0827E" w:rsidR="00945F70" w:rsidRDefault="00945F70" w:rsidP="00945F70">
            <w:r>
              <w:t>8%</w:t>
            </w:r>
          </w:p>
        </w:tc>
        <w:tc>
          <w:tcPr>
            <w:tcW w:w="1043" w:type="dxa"/>
          </w:tcPr>
          <w:p w14:paraId="24037C04" w14:textId="0552009E" w:rsidR="00945F70" w:rsidRDefault="00945F70" w:rsidP="00945F70">
            <w:r>
              <w:t>9%</w:t>
            </w:r>
          </w:p>
        </w:tc>
        <w:tc>
          <w:tcPr>
            <w:tcW w:w="1043" w:type="dxa"/>
          </w:tcPr>
          <w:p w14:paraId="54E8E9AA" w14:textId="19F71405" w:rsidR="00945F70" w:rsidRDefault="00945F70" w:rsidP="00945F70">
            <w:r>
              <w:t>10%</w:t>
            </w:r>
          </w:p>
        </w:tc>
        <w:tc>
          <w:tcPr>
            <w:tcW w:w="1043" w:type="dxa"/>
          </w:tcPr>
          <w:p w14:paraId="2C86685E" w14:textId="7293F6FA" w:rsidR="00945F70" w:rsidRDefault="00D82954" w:rsidP="00945F70">
            <w:r>
              <w:t>6%</w:t>
            </w:r>
          </w:p>
        </w:tc>
        <w:tc>
          <w:tcPr>
            <w:tcW w:w="1043" w:type="dxa"/>
          </w:tcPr>
          <w:p w14:paraId="3B5E9B71" w14:textId="371C15D3" w:rsidR="00945F70" w:rsidRDefault="00D82954" w:rsidP="00945F70">
            <w:r>
              <w:t>4%</w:t>
            </w:r>
          </w:p>
        </w:tc>
        <w:tc>
          <w:tcPr>
            <w:tcW w:w="1043" w:type="dxa"/>
          </w:tcPr>
          <w:p w14:paraId="377E07DB" w14:textId="77777777" w:rsidR="00945F70" w:rsidRDefault="00945F70" w:rsidP="00945F70"/>
        </w:tc>
        <w:tc>
          <w:tcPr>
            <w:tcW w:w="1043" w:type="dxa"/>
          </w:tcPr>
          <w:p w14:paraId="7900332C" w14:textId="77777777" w:rsidR="00945F70" w:rsidRDefault="00945F70" w:rsidP="00945F70"/>
        </w:tc>
        <w:tc>
          <w:tcPr>
            <w:tcW w:w="1598" w:type="dxa"/>
          </w:tcPr>
          <w:p w14:paraId="03CAF216" w14:textId="65B3D437" w:rsidR="00945F70" w:rsidRDefault="00F510A7" w:rsidP="00945F70">
            <w:r>
              <w:t xml:space="preserve">A </w:t>
            </w:r>
            <w:r w:rsidR="00726228">
              <w:t>reduction</w:t>
            </w:r>
            <w:r>
              <w:t xml:space="preserve"> in </w:t>
            </w:r>
            <w:r w:rsidR="00F84CDB">
              <w:t xml:space="preserve">% unallocated cases in the </w:t>
            </w:r>
            <w:r w:rsidR="00F84CDB">
              <w:lastRenderedPageBreak/>
              <w:t>past two quarters</w:t>
            </w:r>
            <w:r w:rsidR="00B633B3">
              <w:t>.</w:t>
            </w:r>
          </w:p>
        </w:tc>
      </w:tr>
      <w:tr w:rsidR="00945F70" w14:paraId="03CAF224" w14:textId="77777777" w:rsidTr="00945F70">
        <w:trPr>
          <w:trHeight w:val="706"/>
        </w:trPr>
        <w:tc>
          <w:tcPr>
            <w:tcW w:w="1718" w:type="dxa"/>
          </w:tcPr>
          <w:p w14:paraId="03CAF218" w14:textId="77777777" w:rsidR="00945F70" w:rsidRPr="00A25B8C" w:rsidRDefault="00945F70" w:rsidP="00945F70">
            <w:r w:rsidRPr="00176B81">
              <w:lastRenderedPageBreak/>
              <w:t>CMHT older people (SW team)</w:t>
            </w:r>
            <w:r>
              <w:t xml:space="preserve"> caseloads at period end</w:t>
            </w:r>
          </w:p>
        </w:tc>
        <w:tc>
          <w:tcPr>
            <w:tcW w:w="1043" w:type="dxa"/>
          </w:tcPr>
          <w:p w14:paraId="03CAF21D" w14:textId="77777777" w:rsidR="00945F70" w:rsidRPr="00771E0C" w:rsidRDefault="00945F70" w:rsidP="00945F70">
            <w:pPr>
              <w:rPr>
                <w:noProof/>
              </w:rPr>
            </w:pPr>
            <w:r w:rsidRPr="00771E0C">
              <w:rPr>
                <w:noProof/>
              </w:rPr>
              <w:t>269</w:t>
            </w:r>
          </w:p>
        </w:tc>
        <w:tc>
          <w:tcPr>
            <w:tcW w:w="1043" w:type="dxa"/>
          </w:tcPr>
          <w:p w14:paraId="03CAF21E" w14:textId="77777777" w:rsidR="00945F70" w:rsidRPr="00771E0C" w:rsidRDefault="00945F70" w:rsidP="00945F70">
            <w:r w:rsidRPr="00771E0C">
              <w:t>254</w:t>
            </w:r>
          </w:p>
        </w:tc>
        <w:tc>
          <w:tcPr>
            <w:tcW w:w="1043" w:type="dxa"/>
          </w:tcPr>
          <w:p w14:paraId="03CAF21F" w14:textId="77777777" w:rsidR="00945F70" w:rsidRPr="00771E0C" w:rsidRDefault="00945F70" w:rsidP="00945F70">
            <w:r w:rsidRPr="00771E0C">
              <w:t>262</w:t>
            </w:r>
          </w:p>
        </w:tc>
        <w:tc>
          <w:tcPr>
            <w:tcW w:w="1043" w:type="dxa"/>
          </w:tcPr>
          <w:p w14:paraId="03CAF220" w14:textId="77777777" w:rsidR="00945F70" w:rsidRPr="00771E0C" w:rsidRDefault="00945F70" w:rsidP="00945F70">
            <w:r w:rsidRPr="00771E0C">
              <w:t>253</w:t>
            </w:r>
          </w:p>
        </w:tc>
        <w:tc>
          <w:tcPr>
            <w:tcW w:w="1087" w:type="dxa"/>
          </w:tcPr>
          <w:p w14:paraId="03CAF221" w14:textId="77777777" w:rsidR="00945F70" w:rsidRDefault="00945F70" w:rsidP="00945F70">
            <w:r>
              <w:t>280</w:t>
            </w:r>
          </w:p>
        </w:tc>
        <w:tc>
          <w:tcPr>
            <w:tcW w:w="1043" w:type="dxa"/>
          </w:tcPr>
          <w:p w14:paraId="054CEDB4" w14:textId="547E44C3" w:rsidR="00945F70" w:rsidRDefault="00945F70" w:rsidP="00945F70">
            <w:r>
              <w:t>267</w:t>
            </w:r>
          </w:p>
        </w:tc>
        <w:tc>
          <w:tcPr>
            <w:tcW w:w="1043" w:type="dxa"/>
          </w:tcPr>
          <w:p w14:paraId="04E363AD" w14:textId="6F4C6B0C" w:rsidR="00945F70" w:rsidRDefault="00945F70" w:rsidP="00945F70">
            <w:r>
              <w:t>258</w:t>
            </w:r>
          </w:p>
        </w:tc>
        <w:tc>
          <w:tcPr>
            <w:tcW w:w="1043" w:type="dxa"/>
          </w:tcPr>
          <w:p w14:paraId="1F722849" w14:textId="5B0E4FE1" w:rsidR="00945F70" w:rsidRDefault="00945F70" w:rsidP="00945F70">
            <w:r>
              <w:t>269</w:t>
            </w:r>
          </w:p>
        </w:tc>
        <w:tc>
          <w:tcPr>
            <w:tcW w:w="1043" w:type="dxa"/>
          </w:tcPr>
          <w:p w14:paraId="6065FEFE" w14:textId="282E23A8" w:rsidR="00945F70" w:rsidRDefault="00D82954" w:rsidP="00945F70">
            <w:r>
              <w:t>275</w:t>
            </w:r>
          </w:p>
        </w:tc>
        <w:tc>
          <w:tcPr>
            <w:tcW w:w="1043" w:type="dxa"/>
          </w:tcPr>
          <w:p w14:paraId="43F44CBC" w14:textId="7FB95940" w:rsidR="00945F70" w:rsidRDefault="00D82954" w:rsidP="00945F70">
            <w:r>
              <w:t>268</w:t>
            </w:r>
          </w:p>
        </w:tc>
        <w:tc>
          <w:tcPr>
            <w:tcW w:w="1043" w:type="dxa"/>
          </w:tcPr>
          <w:p w14:paraId="0E30A8CF" w14:textId="77777777" w:rsidR="00945F70" w:rsidRDefault="00945F70" w:rsidP="00945F70"/>
        </w:tc>
        <w:tc>
          <w:tcPr>
            <w:tcW w:w="1043" w:type="dxa"/>
          </w:tcPr>
          <w:p w14:paraId="7BC8BEE0" w14:textId="77777777" w:rsidR="00945F70" w:rsidRDefault="00945F70" w:rsidP="00945F70"/>
        </w:tc>
        <w:tc>
          <w:tcPr>
            <w:tcW w:w="1598" w:type="dxa"/>
          </w:tcPr>
          <w:p w14:paraId="75EBEF55" w14:textId="3EE11F6B" w:rsidR="00A10695" w:rsidRDefault="00A10695" w:rsidP="00A10695">
            <w:r>
              <w:t xml:space="preserve">Caseload numbers have remained </w:t>
            </w:r>
            <w:proofErr w:type="gramStart"/>
            <w:r>
              <w:t>fairly consistent</w:t>
            </w:r>
            <w:proofErr w:type="gramEnd"/>
            <w:r w:rsidR="00B633B3">
              <w:t>.</w:t>
            </w:r>
          </w:p>
          <w:p w14:paraId="03CAF223" w14:textId="77777777" w:rsidR="00945F70" w:rsidRDefault="00945F70" w:rsidP="00945F70"/>
        </w:tc>
      </w:tr>
      <w:tr w:rsidR="00945F70" w14:paraId="03CAF230" w14:textId="77777777" w:rsidTr="00945F70">
        <w:trPr>
          <w:trHeight w:val="706"/>
        </w:trPr>
        <w:tc>
          <w:tcPr>
            <w:tcW w:w="1718" w:type="dxa"/>
          </w:tcPr>
          <w:p w14:paraId="03CAF225" w14:textId="77777777" w:rsidR="00945F70" w:rsidRPr="00A25B8C" w:rsidRDefault="00945F70" w:rsidP="00945F70">
            <w:r w:rsidRPr="00176B81">
              <w:t>CMHT older people (SW team)</w:t>
            </w:r>
            <w:r w:rsidRPr="00A25B8C">
              <w:t xml:space="preserve"> unallocated at end of quarter</w:t>
            </w:r>
          </w:p>
        </w:tc>
        <w:tc>
          <w:tcPr>
            <w:tcW w:w="1043" w:type="dxa"/>
          </w:tcPr>
          <w:p w14:paraId="03CAF22A" w14:textId="77777777" w:rsidR="00945F70" w:rsidRPr="00771E0C" w:rsidRDefault="00945F70" w:rsidP="00945F70">
            <w:pPr>
              <w:rPr>
                <w:noProof/>
              </w:rPr>
            </w:pPr>
            <w:r w:rsidRPr="00771E0C">
              <w:rPr>
                <w:noProof/>
              </w:rPr>
              <w:t>0</w:t>
            </w:r>
          </w:p>
        </w:tc>
        <w:tc>
          <w:tcPr>
            <w:tcW w:w="1043" w:type="dxa"/>
          </w:tcPr>
          <w:p w14:paraId="03CAF22B" w14:textId="77777777" w:rsidR="00945F70" w:rsidRPr="00771E0C" w:rsidRDefault="00945F70" w:rsidP="00945F70">
            <w:r w:rsidRPr="00771E0C">
              <w:t>0</w:t>
            </w:r>
          </w:p>
        </w:tc>
        <w:tc>
          <w:tcPr>
            <w:tcW w:w="1043" w:type="dxa"/>
          </w:tcPr>
          <w:p w14:paraId="03CAF22C" w14:textId="77777777" w:rsidR="00945F70" w:rsidRPr="00771E0C" w:rsidRDefault="00945F70" w:rsidP="00945F70">
            <w:r w:rsidRPr="00771E0C">
              <w:t>0</w:t>
            </w:r>
          </w:p>
        </w:tc>
        <w:tc>
          <w:tcPr>
            <w:tcW w:w="1043" w:type="dxa"/>
          </w:tcPr>
          <w:p w14:paraId="03CAF22D" w14:textId="77777777" w:rsidR="00945F70" w:rsidRPr="00771E0C" w:rsidRDefault="00945F70" w:rsidP="00945F70">
            <w:r w:rsidRPr="00771E0C">
              <w:t>0</w:t>
            </w:r>
          </w:p>
        </w:tc>
        <w:tc>
          <w:tcPr>
            <w:tcW w:w="1087" w:type="dxa"/>
          </w:tcPr>
          <w:p w14:paraId="03CAF22E" w14:textId="77777777" w:rsidR="00945F70" w:rsidRDefault="00945F70" w:rsidP="00945F70">
            <w:r>
              <w:t>0</w:t>
            </w:r>
          </w:p>
        </w:tc>
        <w:tc>
          <w:tcPr>
            <w:tcW w:w="1043" w:type="dxa"/>
          </w:tcPr>
          <w:p w14:paraId="244D9E03" w14:textId="3A7376E2" w:rsidR="00945F70" w:rsidRDefault="00945F70" w:rsidP="00945F70">
            <w:r>
              <w:t>0</w:t>
            </w:r>
          </w:p>
        </w:tc>
        <w:tc>
          <w:tcPr>
            <w:tcW w:w="1043" w:type="dxa"/>
          </w:tcPr>
          <w:p w14:paraId="7933C3FA" w14:textId="03250C5A" w:rsidR="00945F70" w:rsidRDefault="00945F70" w:rsidP="00945F70">
            <w:r>
              <w:t>0</w:t>
            </w:r>
          </w:p>
        </w:tc>
        <w:tc>
          <w:tcPr>
            <w:tcW w:w="1043" w:type="dxa"/>
          </w:tcPr>
          <w:p w14:paraId="60B77B6A" w14:textId="4F1B4BC5" w:rsidR="00945F70" w:rsidRDefault="00945F70" w:rsidP="00945F70">
            <w:r>
              <w:t>0</w:t>
            </w:r>
          </w:p>
        </w:tc>
        <w:tc>
          <w:tcPr>
            <w:tcW w:w="1043" w:type="dxa"/>
          </w:tcPr>
          <w:p w14:paraId="5657D9DC" w14:textId="04A1DEE5" w:rsidR="00945F70" w:rsidRDefault="00D82954" w:rsidP="00945F70">
            <w:r>
              <w:t>0</w:t>
            </w:r>
          </w:p>
        </w:tc>
        <w:tc>
          <w:tcPr>
            <w:tcW w:w="1043" w:type="dxa"/>
          </w:tcPr>
          <w:p w14:paraId="034DBBD2" w14:textId="50F0A75F" w:rsidR="00945F70" w:rsidRDefault="00D82954" w:rsidP="00945F70">
            <w:r>
              <w:t>0</w:t>
            </w:r>
          </w:p>
        </w:tc>
        <w:tc>
          <w:tcPr>
            <w:tcW w:w="1043" w:type="dxa"/>
          </w:tcPr>
          <w:p w14:paraId="582B142C" w14:textId="77777777" w:rsidR="00945F70" w:rsidRDefault="00945F70" w:rsidP="00945F70"/>
        </w:tc>
        <w:tc>
          <w:tcPr>
            <w:tcW w:w="1043" w:type="dxa"/>
          </w:tcPr>
          <w:p w14:paraId="07B1AE43" w14:textId="77777777" w:rsidR="00945F70" w:rsidRDefault="00945F70" w:rsidP="00945F70"/>
        </w:tc>
        <w:tc>
          <w:tcPr>
            <w:tcW w:w="1598" w:type="dxa"/>
          </w:tcPr>
          <w:p w14:paraId="03CAF22F" w14:textId="3EC34CF6" w:rsidR="00945F70" w:rsidRDefault="00945F70" w:rsidP="00945F70"/>
        </w:tc>
      </w:tr>
      <w:tr w:rsidR="00945F70" w14:paraId="03CAF23C" w14:textId="77777777" w:rsidTr="00945F70">
        <w:trPr>
          <w:trHeight w:val="706"/>
        </w:trPr>
        <w:tc>
          <w:tcPr>
            <w:tcW w:w="1718" w:type="dxa"/>
          </w:tcPr>
          <w:p w14:paraId="03CAF231" w14:textId="77777777" w:rsidR="00945F70" w:rsidRPr="00A25B8C" w:rsidRDefault="00945F70" w:rsidP="00945F70">
            <w:r w:rsidRPr="00A25B8C">
              <w:t xml:space="preserve">% </w:t>
            </w:r>
            <w:r w:rsidRPr="00176B81">
              <w:t>CMHT older people (SW team)</w:t>
            </w:r>
            <w:r>
              <w:t xml:space="preserve"> </w:t>
            </w:r>
            <w:r w:rsidRPr="00A25B8C">
              <w:t>unallocated out of all cases</w:t>
            </w:r>
          </w:p>
        </w:tc>
        <w:tc>
          <w:tcPr>
            <w:tcW w:w="1043" w:type="dxa"/>
          </w:tcPr>
          <w:p w14:paraId="03CAF236" w14:textId="77777777" w:rsidR="00945F70" w:rsidRPr="00771E0C" w:rsidRDefault="00945F70" w:rsidP="00945F70">
            <w:pPr>
              <w:rPr>
                <w:noProof/>
              </w:rPr>
            </w:pPr>
            <w:r w:rsidRPr="00771E0C">
              <w:rPr>
                <w:noProof/>
              </w:rPr>
              <w:t>0%</w:t>
            </w:r>
          </w:p>
        </w:tc>
        <w:tc>
          <w:tcPr>
            <w:tcW w:w="1043" w:type="dxa"/>
          </w:tcPr>
          <w:p w14:paraId="03CAF237" w14:textId="77777777" w:rsidR="00945F70" w:rsidRPr="00771E0C" w:rsidRDefault="00945F70" w:rsidP="00945F70">
            <w:r w:rsidRPr="00771E0C">
              <w:rPr>
                <w:noProof/>
              </w:rPr>
              <w:t>0%</w:t>
            </w:r>
          </w:p>
        </w:tc>
        <w:tc>
          <w:tcPr>
            <w:tcW w:w="1043" w:type="dxa"/>
          </w:tcPr>
          <w:p w14:paraId="03CAF238" w14:textId="77777777" w:rsidR="00945F70" w:rsidRPr="00771E0C" w:rsidRDefault="00945F70" w:rsidP="00945F70">
            <w:r w:rsidRPr="00771E0C">
              <w:rPr>
                <w:noProof/>
              </w:rPr>
              <w:t>0%</w:t>
            </w:r>
          </w:p>
        </w:tc>
        <w:tc>
          <w:tcPr>
            <w:tcW w:w="1043" w:type="dxa"/>
          </w:tcPr>
          <w:p w14:paraId="03CAF239" w14:textId="77777777" w:rsidR="00945F70" w:rsidRPr="00771E0C" w:rsidRDefault="00945F70" w:rsidP="00945F70">
            <w:r w:rsidRPr="00771E0C">
              <w:rPr>
                <w:noProof/>
              </w:rPr>
              <w:t>0%</w:t>
            </w:r>
          </w:p>
        </w:tc>
        <w:tc>
          <w:tcPr>
            <w:tcW w:w="1087" w:type="dxa"/>
          </w:tcPr>
          <w:p w14:paraId="03CAF23A" w14:textId="77777777" w:rsidR="00945F70" w:rsidRDefault="00945F70" w:rsidP="00945F70">
            <w:r>
              <w:t>0%</w:t>
            </w:r>
          </w:p>
        </w:tc>
        <w:tc>
          <w:tcPr>
            <w:tcW w:w="1043" w:type="dxa"/>
          </w:tcPr>
          <w:p w14:paraId="149FD748" w14:textId="1738AECE" w:rsidR="00945F70" w:rsidRDefault="00945F70" w:rsidP="00945F70">
            <w:r>
              <w:t>0%</w:t>
            </w:r>
          </w:p>
        </w:tc>
        <w:tc>
          <w:tcPr>
            <w:tcW w:w="1043" w:type="dxa"/>
          </w:tcPr>
          <w:p w14:paraId="47385BE0" w14:textId="26FC3EA1" w:rsidR="00945F70" w:rsidRDefault="00945F70" w:rsidP="00945F70">
            <w:r>
              <w:t>0%</w:t>
            </w:r>
          </w:p>
        </w:tc>
        <w:tc>
          <w:tcPr>
            <w:tcW w:w="1043" w:type="dxa"/>
          </w:tcPr>
          <w:p w14:paraId="5E6E1B90" w14:textId="356A10CF" w:rsidR="00945F70" w:rsidRDefault="00945F70" w:rsidP="00945F70">
            <w:r>
              <w:t>0%</w:t>
            </w:r>
          </w:p>
        </w:tc>
        <w:tc>
          <w:tcPr>
            <w:tcW w:w="1043" w:type="dxa"/>
          </w:tcPr>
          <w:p w14:paraId="2B80DAF1" w14:textId="494598F2" w:rsidR="00945F70" w:rsidRDefault="00D82954" w:rsidP="00945F70">
            <w:r>
              <w:t>0%</w:t>
            </w:r>
          </w:p>
        </w:tc>
        <w:tc>
          <w:tcPr>
            <w:tcW w:w="1043" w:type="dxa"/>
          </w:tcPr>
          <w:p w14:paraId="095C1E14" w14:textId="18B56D12" w:rsidR="00945F70" w:rsidRDefault="00D82954" w:rsidP="00945F70">
            <w:r>
              <w:t>0%</w:t>
            </w:r>
          </w:p>
        </w:tc>
        <w:tc>
          <w:tcPr>
            <w:tcW w:w="1043" w:type="dxa"/>
          </w:tcPr>
          <w:p w14:paraId="2DFAA688" w14:textId="77777777" w:rsidR="00945F70" w:rsidRDefault="00945F70" w:rsidP="00945F70"/>
        </w:tc>
        <w:tc>
          <w:tcPr>
            <w:tcW w:w="1043" w:type="dxa"/>
          </w:tcPr>
          <w:p w14:paraId="03D36AE7" w14:textId="77777777" w:rsidR="00945F70" w:rsidRDefault="00945F70" w:rsidP="00945F70"/>
        </w:tc>
        <w:tc>
          <w:tcPr>
            <w:tcW w:w="1598" w:type="dxa"/>
          </w:tcPr>
          <w:p w14:paraId="03CAF23B" w14:textId="656C5A66" w:rsidR="00945F70" w:rsidRDefault="00945F70" w:rsidP="00945F70"/>
        </w:tc>
      </w:tr>
    </w:tbl>
    <w:p w14:paraId="03CAF23E" w14:textId="77777777" w:rsidR="008D3BA8" w:rsidRPr="002E267C" w:rsidRDefault="008D3BA8" w:rsidP="00DD3096">
      <w:pPr>
        <w:jc w:val="both"/>
        <w:rPr>
          <w:rFonts w:cs="Arial"/>
          <w:b/>
          <w:sz w:val="22"/>
          <w:szCs w:val="22"/>
        </w:rPr>
      </w:pPr>
    </w:p>
    <w:sectPr w:rsidR="008D3BA8" w:rsidRPr="002E267C" w:rsidSect="008D3BA8">
      <w:pgSz w:w="16840" w:h="11907" w:orient="landscape" w:code="9"/>
      <w:pgMar w:top="1134" w:right="1440" w:bottom="1440" w:left="1440" w:header="720" w:footer="34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CB2D1" w14:textId="77777777" w:rsidR="007C3094" w:rsidRDefault="007C3094">
      <w:r>
        <w:separator/>
      </w:r>
    </w:p>
  </w:endnote>
  <w:endnote w:type="continuationSeparator" w:id="0">
    <w:p w14:paraId="20292A4E" w14:textId="77777777" w:rsidR="007C3094" w:rsidRDefault="007C3094">
      <w:r>
        <w:continuationSeparator/>
      </w:r>
    </w:p>
  </w:endnote>
  <w:endnote w:type="continuationNotice" w:id="1">
    <w:p w14:paraId="0CBA667A" w14:textId="77777777" w:rsidR="007C3094" w:rsidRDefault="007C3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ELSNP I+ Meta Plus Normal">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0"/>
      <w:gridCol w:w="3110"/>
      <w:gridCol w:w="3110"/>
    </w:tblGrid>
    <w:tr w:rsidR="005E3233" w14:paraId="03CAF276" w14:textId="77777777" w:rsidTr="0B1229E8">
      <w:tc>
        <w:tcPr>
          <w:tcW w:w="3110" w:type="dxa"/>
        </w:tcPr>
        <w:p w14:paraId="03CAF273" w14:textId="77777777" w:rsidR="005E3233" w:rsidRDefault="005E3233" w:rsidP="0B1229E8">
          <w:pPr>
            <w:pStyle w:val="Header"/>
            <w:ind w:left="-115"/>
          </w:pPr>
        </w:p>
      </w:tc>
      <w:tc>
        <w:tcPr>
          <w:tcW w:w="3110" w:type="dxa"/>
        </w:tcPr>
        <w:p w14:paraId="03CAF274" w14:textId="77777777" w:rsidR="005E3233" w:rsidRDefault="005E3233" w:rsidP="0B1229E8">
          <w:pPr>
            <w:pStyle w:val="Header"/>
            <w:jc w:val="center"/>
          </w:pPr>
        </w:p>
      </w:tc>
      <w:tc>
        <w:tcPr>
          <w:tcW w:w="3110" w:type="dxa"/>
        </w:tcPr>
        <w:p w14:paraId="03CAF275" w14:textId="77777777" w:rsidR="005E3233" w:rsidRDefault="005E3233" w:rsidP="0B1229E8">
          <w:pPr>
            <w:pStyle w:val="Header"/>
            <w:ind w:right="-115"/>
            <w:jc w:val="right"/>
          </w:pPr>
        </w:p>
      </w:tc>
    </w:tr>
  </w:tbl>
  <w:p w14:paraId="03CAF277" w14:textId="77777777" w:rsidR="005E3233" w:rsidRDefault="005E3233" w:rsidP="0B122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A0051" w14:textId="77777777" w:rsidR="007C3094" w:rsidRDefault="007C3094">
      <w:r>
        <w:separator/>
      </w:r>
    </w:p>
  </w:footnote>
  <w:footnote w:type="continuationSeparator" w:id="0">
    <w:p w14:paraId="7D0AD471" w14:textId="77777777" w:rsidR="007C3094" w:rsidRDefault="007C3094">
      <w:r>
        <w:continuationSeparator/>
      </w:r>
    </w:p>
  </w:footnote>
  <w:footnote w:type="continuationNotice" w:id="1">
    <w:p w14:paraId="3CA04B5E" w14:textId="77777777" w:rsidR="007C3094" w:rsidRDefault="007C30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51B62"/>
    <w:multiLevelType w:val="hybridMultilevel"/>
    <w:tmpl w:val="555C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6720"/>
    <w:multiLevelType w:val="hybridMultilevel"/>
    <w:tmpl w:val="1446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C5C4F"/>
    <w:multiLevelType w:val="hybridMultilevel"/>
    <w:tmpl w:val="3C9E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73A4"/>
    <w:multiLevelType w:val="multilevel"/>
    <w:tmpl w:val="67B29EC4"/>
    <w:lvl w:ilvl="0">
      <w:start w:val="6"/>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20010622"/>
    <w:multiLevelType w:val="hybridMultilevel"/>
    <w:tmpl w:val="0412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71EC6"/>
    <w:multiLevelType w:val="hybridMultilevel"/>
    <w:tmpl w:val="34201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510AF5"/>
    <w:multiLevelType w:val="multilevel"/>
    <w:tmpl w:val="A72263A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02038A"/>
    <w:multiLevelType w:val="hybridMultilevel"/>
    <w:tmpl w:val="DC8E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85284"/>
    <w:multiLevelType w:val="multilevel"/>
    <w:tmpl w:val="D618F23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3C6F1E"/>
    <w:multiLevelType w:val="hybridMultilevel"/>
    <w:tmpl w:val="3B0465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0C44EB3"/>
    <w:multiLevelType w:val="hybridMultilevel"/>
    <w:tmpl w:val="0B1EF77E"/>
    <w:lvl w:ilvl="0" w:tplc="914A4C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01F4C"/>
    <w:multiLevelType w:val="hybridMultilevel"/>
    <w:tmpl w:val="B6964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011F4E"/>
    <w:multiLevelType w:val="hybridMultilevel"/>
    <w:tmpl w:val="04FC990E"/>
    <w:lvl w:ilvl="0" w:tplc="D85E1D44">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866B9F"/>
    <w:multiLevelType w:val="multilevel"/>
    <w:tmpl w:val="F63862F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E3451E"/>
    <w:multiLevelType w:val="hybridMultilevel"/>
    <w:tmpl w:val="F3DC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C461BA"/>
    <w:multiLevelType w:val="hybridMultilevel"/>
    <w:tmpl w:val="CA1E60F0"/>
    <w:lvl w:ilvl="0" w:tplc="D59A241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328CF"/>
    <w:multiLevelType w:val="hybridMultilevel"/>
    <w:tmpl w:val="CABC2410"/>
    <w:lvl w:ilvl="0" w:tplc="DBB42CF8">
      <w:start w:val="1"/>
      <w:numFmt w:val="bullet"/>
      <w:pStyle w:val="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3550E4"/>
    <w:multiLevelType w:val="multilevel"/>
    <w:tmpl w:val="0478BC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3D2DBD"/>
    <w:multiLevelType w:val="hybridMultilevel"/>
    <w:tmpl w:val="B170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E63C49"/>
    <w:multiLevelType w:val="multilevel"/>
    <w:tmpl w:val="F744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3C0E4F"/>
    <w:multiLevelType w:val="hybridMultilevel"/>
    <w:tmpl w:val="386039A4"/>
    <w:lvl w:ilvl="0" w:tplc="3F52AD3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712959"/>
    <w:multiLevelType w:val="multilevel"/>
    <w:tmpl w:val="C986BC7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5056417">
    <w:abstractNumId w:val="16"/>
  </w:num>
  <w:num w:numId="2" w16cid:durableId="1887257171">
    <w:abstractNumId w:val="5"/>
  </w:num>
  <w:num w:numId="3" w16cid:durableId="1014571835">
    <w:abstractNumId w:val="12"/>
  </w:num>
  <w:num w:numId="4" w16cid:durableId="955252776">
    <w:abstractNumId w:val="1"/>
  </w:num>
  <w:num w:numId="5" w16cid:durableId="1793357621">
    <w:abstractNumId w:val="15"/>
  </w:num>
  <w:num w:numId="6" w16cid:durableId="901914186">
    <w:abstractNumId w:val="17"/>
  </w:num>
  <w:num w:numId="7" w16cid:durableId="1021978200">
    <w:abstractNumId w:val="4"/>
  </w:num>
  <w:num w:numId="8" w16cid:durableId="1171723176">
    <w:abstractNumId w:val="2"/>
  </w:num>
  <w:num w:numId="9" w16cid:durableId="1615022018">
    <w:abstractNumId w:val="21"/>
  </w:num>
  <w:num w:numId="10" w16cid:durableId="90441326">
    <w:abstractNumId w:val="13"/>
  </w:num>
  <w:num w:numId="11" w16cid:durableId="2006857767">
    <w:abstractNumId w:val="6"/>
  </w:num>
  <w:num w:numId="12" w16cid:durableId="1860192277">
    <w:abstractNumId w:val="7"/>
  </w:num>
  <w:num w:numId="13" w16cid:durableId="1746683624">
    <w:abstractNumId w:val="8"/>
  </w:num>
  <w:num w:numId="14" w16cid:durableId="1899320752">
    <w:abstractNumId w:val="18"/>
  </w:num>
  <w:num w:numId="15" w16cid:durableId="1136340397">
    <w:abstractNumId w:val="0"/>
  </w:num>
  <w:num w:numId="16" w16cid:durableId="117267058">
    <w:abstractNumId w:val="14"/>
  </w:num>
  <w:num w:numId="17" w16cid:durableId="1593583687">
    <w:abstractNumId w:val="11"/>
  </w:num>
  <w:num w:numId="18" w16cid:durableId="2030646193">
    <w:abstractNumId w:val="10"/>
  </w:num>
  <w:num w:numId="19" w16cid:durableId="492137839">
    <w:abstractNumId w:val="20"/>
  </w:num>
  <w:num w:numId="20" w16cid:durableId="1955163918">
    <w:abstractNumId w:val="19"/>
  </w:num>
  <w:num w:numId="21" w16cid:durableId="248661908">
    <w:abstractNumId w:val="9"/>
  </w:num>
  <w:num w:numId="22" w16cid:durableId="7732894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0C"/>
    <w:rsid w:val="00000DBB"/>
    <w:rsid w:val="00000EBE"/>
    <w:rsid w:val="00001E88"/>
    <w:rsid w:val="00004276"/>
    <w:rsid w:val="0000448D"/>
    <w:rsid w:val="000044E6"/>
    <w:rsid w:val="00004A00"/>
    <w:rsid w:val="00005E48"/>
    <w:rsid w:val="0000601E"/>
    <w:rsid w:val="0000646E"/>
    <w:rsid w:val="000069A2"/>
    <w:rsid w:val="000072A4"/>
    <w:rsid w:val="000077C7"/>
    <w:rsid w:val="000078CD"/>
    <w:rsid w:val="0001012F"/>
    <w:rsid w:val="00010970"/>
    <w:rsid w:val="00010F80"/>
    <w:rsid w:val="00011D7E"/>
    <w:rsid w:val="0001370B"/>
    <w:rsid w:val="00013884"/>
    <w:rsid w:val="00015800"/>
    <w:rsid w:val="00015C92"/>
    <w:rsid w:val="00016586"/>
    <w:rsid w:val="0001678A"/>
    <w:rsid w:val="00016F89"/>
    <w:rsid w:val="00017397"/>
    <w:rsid w:val="000204F6"/>
    <w:rsid w:val="00020DA0"/>
    <w:rsid w:val="0002157F"/>
    <w:rsid w:val="00022BCB"/>
    <w:rsid w:val="00023167"/>
    <w:rsid w:val="000233B3"/>
    <w:rsid w:val="000246C9"/>
    <w:rsid w:val="0002621D"/>
    <w:rsid w:val="00026376"/>
    <w:rsid w:val="00026F41"/>
    <w:rsid w:val="0003003B"/>
    <w:rsid w:val="0003192A"/>
    <w:rsid w:val="0003312E"/>
    <w:rsid w:val="00033184"/>
    <w:rsid w:val="00034F9F"/>
    <w:rsid w:val="00040B08"/>
    <w:rsid w:val="00041170"/>
    <w:rsid w:val="00041591"/>
    <w:rsid w:val="00041662"/>
    <w:rsid w:val="000417D5"/>
    <w:rsid w:val="00042189"/>
    <w:rsid w:val="000421DF"/>
    <w:rsid w:val="00042722"/>
    <w:rsid w:val="0004275C"/>
    <w:rsid w:val="00042D4D"/>
    <w:rsid w:val="000437CA"/>
    <w:rsid w:val="00044650"/>
    <w:rsid w:val="00044D9B"/>
    <w:rsid w:val="00044E55"/>
    <w:rsid w:val="00044EE8"/>
    <w:rsid w:val="00044FF9"/>
    <w:rsid w:val="00045687"/>
    <w:rsid w:val="00045BD4"/>
    <w:rsid w:val="00046282"/>
    <w:rsid w:val="000464E6"/>
    <w:rsid w:val="00046C8E"/>
    <w:rsid w:val="00046F0A"/>
    <w:rsid w:val="00047379"/>
    <w:rsid w:val="00050597"/>
    <w:rsid w:val="00050CC7"/>
    <w:rsid w:val="000515A0"/>
    <w:rsid w:val="00052E95"/>
    <w:rsid w:val="000538CF"/>
    <w:rsid w:val="000550A9"/>
    <w:rsid w:val="00056468"/>
    <w:rsid w:val="0005792E"/>
    <w:rsid w:val="000600E4"/>
    <w:rsid w:val="00060915"/>
    <w:rsid w:val="00060A80"/>
    <w:rsid w:val="00061834"/>
    <w:rsid w:val="000636DE"/>
    <w:rsid w:val="00063B5E"/>
    <w:rsid w:val="00063D49"/>
    <w:rsid w:val="000645BC"/>
    <w:rsid w:val="00064867"/>
    <w:rsid w:val="00064A92"/>
    <w:rsid w:val="00064C49"/>
    <w:rsid w:val="00065CFA"/>
    <w:rsid w:val="000668CF"/>
    <w:rsid w:val="000705DB"/>
    <w:rsid w:val="00070F06"/>
    <w:rsid w:val="000711F5"/>
    <w:rsid w:val="000753F9"/>
    <w:rsid w:val="0007554A"/>
    <w:rsid w:val="0007615D"/>
    <w:rsid w:val="00076315"/>
    <w:rsid w:val="000764F0"/>
    <w:rsid w:val="00076639"/>
    <w:rsid w:val="00076981"/>
    <w:rsid w:val="00077C98"/>
    <w:rsid w:val="00080BE9"/>
    <w:rsid w:val="00080EE5"/>
    <w:rsid w:val="00081211"/>
    <w:rsid w:val="00081678"/>
    <w:rsid w:val="000817B7"/>
    <w:rsid w:val="00081BB1"/>
    <w:rsid w:val="00082033"/>
    <w:rsid w:val="000832B8"/>
    <w:rsid w:val="00083335"/>
    <w:rsid w:val="0008393A"/>
    <w:rsid w:val="00083C80"/>
    <w:rsid w:val="00084D09"/>
    <w:rsid w:val="00085124"/>
    <w:rsid w:val="00086B04"/>
    <w:rsid w:val="00086F8F"/>
    <w:rsid w:val="000878D8"/>
    <w:rsid w:val="00090162"/>
    <w:rsid w:val="00091A75"/>
    <w:rsid w:val="0009215F"/>
    <w:rsid w:val="000924D3"/>
    <w:rsid w:val="00092C7C"/>
    <w:rsid w:val="00092DA7"/>
    <w:rsid w:val="0009361C"/>
    <w:rsid w:val="000944B0"/>
    <w:rsid w:val="000953D1"/>
    <w:rsid w:val="0009663B"/>
    <w:rsid w:val="000971A1"/>
    <w:rsid w:val="0009738F"/>
    <w:rsid w:val="00097526"/>
    <w:rsid w:val="00097759"/>
    <w:rsid w:val="00097932"/>
    <w:rsid w:val="000A0314"/>
    <w:rsid w:val="000A0CC1"/>
    <w:rsid w:val="000A1BEC"/>
    <w:rsid w:val="000A313E"/>
    <w:rsid w:val="000A3970"/>
    <w:rsid w:val="000A6B8A"/>
    <w:rsid w:val="000B1682"/>
    <w:rsid w:val="000B1EF7"/>
    <w:rsid w:val="000B2248"/>
    <w:rsid w:val="000B453C"/>
    <w:rsid w:val="000B47C2"/>
    <w:rsid w:val="000B47EC"/>
    <w:rsid w:val="000B50C8"/>
    <w:rsid w:val="000B5190"/>
    <w:rsid w:val="000B53CF"/>
    <w:rsid w:val="000B65C1"/>
    <w:rsid w:val="000B6637"/>
    <w:rsid w:val="000B73C8"/>
    <w:rsid w:val="000C06AE"/>
    <w:rsid w:val="000C0B32"/>
    <w:rsid w:val="000C0BC9"/>
    <w:rsid w:val="000C0E05"/>
    <w:rsid w:val="000C2CB6"/>
    <w:rsid w:val="000C45DC"/>
    <w:rsid w:val="000C480B"/>
    <w:rsid w:val="000C6856"/>
    <w:rsid w:val="000C6D51"/>
    <w:rsid w:val="000C6DBB"/>
    <w:rsid w:val="000D05F0"/>
    <w:rsid w:val="000D17A3"/>
    <w:rsid w:val="000D3187"/>
    <w:rsid w:val="000D39A9"/>
    <w:rsid w:val="000D4618"/>
    <w:rsid w:val="000D52FC"/>
    <w:rsid w:val="000D541E"/>
    <w:rsid w:val="000D54C5"/>
    <w:rsid w:val="000D5C69"/>
    <w:rsid w:val="000E1121"/>
    <w:rsid w:val="000E113B"/>
    <w:rsid w:val="000E211C"/>
    <w:rsid w:val="000E2570"/>
    <w:rsid w:val="000E2F9A"/>
    <w:rsid w:val="000E436B"/>
    <w:rsid w:val="000E519B"/>
    <w:rsid w:val="000E6FDE"/>
    <w:rsid w:val="000E79DD"/>
    <w:rsid w:val="000F01CC"/>
    <w:rsid w:val="000F1067"/>
    <w:rsid w:val="000F13CD"/>
    <w:rsid w:val="000F2052"/>
    <w:rsid w:val="000F2432"/>
    <w:rsid w:val="000F2DE5"/>
    <w:rsid w:val="000F36AE"/>
    <w:rsid w:val="000F3EB4"/>
    <w:rsid w:val="000F56B8"/>
    <w:rsid w:val="000F6C7D"/>
    <w:rsid w:val="000F7059"/>
    <w:rsid w:val="001000C7"/>
    <w:rsid w:val="00100803"/>
    <w:rsid w:val="00100FE2"/>
    <w:rsid w:val="00101FBB"/>
    <w:rsid w:val="00102698"/>
    <w:rsid w:val="00102E62"/>
    <w:rsid w:val="00102F67"/>
    <w:rsid w:val="00104E2A"/>
    <w:rsid w:val="00106304"/>
    <w:rsid w:val="00106B45"/>
    <w:rsid w:val="00106B47"/>
    <w:rsid w:val="00107CBA"/>
    <w:rsid w:val="0011031F"/>
    <w:rsid w:val="00112443"/>
    <w:rsid w:val="001130D5"/>
    <w:rsid w:val="00114039"/>
    <w:rsid w:val="00114DDF"/>
    <w:rsid w:val="0011502E"/>
    <w:rsid w:val="00115950"/>
    <w:rsid w:val="00121608"/>
    <w:rsid w:val="00122ADA"/>
    <w:rsid w:val="00124248"/>
    <w:rsid w:val="00124E7B"/>
    <w:rsid w:val="00124FDA"/>
    <w:rsid w:val="00125124"/>
    <w:rsid w:val="00125A97"/>
    <w:rsid w:val="0012614F"/>
    <w:rsid w:val="00131CD3"/>
    <w:rsid w:val="0013300A"/>
    <w:rsid w:val="0013306C"/>
    <w:rsid w:val="00134AC5"/>
    <w:rsid w:val="00137F81"/>
    <w:rsid w:val="001411DB"/>
    <w:rsid w:val="00141D62"/>
    <w:rsid w:val="0014299A"/>
    <w:rsid w:val="00144437"/>
    <w:rsid w:val="00144599"/>
    <w:rsid w:val="00144F5C"/>
    <w:rsid w:val="001453F6"/>
    <w:rsid w:val="0014652B"/>
    <w:rsid w:val="001465AA"/>
    <w:rsid w:val="0015027F"/>
    <w:rsid w:val="0015088C"/>
    <w:rsid w:val="001514A8"/>
    <w:rsid w:val="00152562"/>
    <w:rsid w:val="00154881"/>
    <w:rsid w:val="00154B84"/>
    <w:rsid w:val="001561DE"/>
    <w:rsid w:val="00156397"/>
    <w:rsid w:val="0015654F"/>
    <w:rsid w:val="00156C66"/>
    <w:rsid w:val="0015708F"/>
    <w:rsid w:val="00157745"/>
    <w:rsid w:val="00157BAE"/>
    <w:rsid w:val="00160128"/>
    <w:rsid w:val="00160A50"/>
    <w:rsid w:val="001612E1"/>
    <w:rsid w:val="00165E35"/>
    <w:rsid w:val="00167674"/>
    <w:rsid w:val="00173000"/>
    <w:rsid w:val="00174718"/>
    <w:rsid w:val="00174BDA"/>
    <w:rsid w:val="00175FEC"/>
    <w:rsid w:val="00177F08"/>
    <w:rsid w:val="00180C93"/>
    <w:rsid w:val="001815A0"/>
    <w:rsid w:val="00181C86"/>
    <w:rsid w:val="00181F6D"/>
    <w:rsid w:val="00183A26"/>
    <w:rsid w:val="00185B76"/>
    <w:rsid w:val="001865F4"/>
    <w:rsid w:val="0018730E"/>
    <w:rsid w:val="00187D5A"/>
    <w:rsid w:val="00191CDE"/>
    <w:rsid w:val="001921E4"/>
    <w:rsid w:val="0019521F"/>
    <w:rsid w:val="00195468"/>
    <w:rsid w:val="00195650"/>
    <w:rsid w:val="001956A6"/>
    <w:rsid w:val="00196F76"/>
    <w:rsid w:val="001A0E69"/>
    <w:rsid w:val="001A14BC"/>
    <w:rsid w:val="001A19A3"/>
    <w:rsid w:val="001A2B6F"/>
    <w:rsid w:val="001A2CF0"/>
    <w:rsid w:val="001A2EB8"/>
    <w:rsid w:val="001A3A3E"/>
    <w:rsid w:val="001A4F88"/>
    <w:rsid w:val="001A7366"/>
    <w:rsid w:val="001B167E"/>
    <w:rsid w:val="001B3483"/>
    <w:rsid w:val="001B3697"/>
    <w:rsid w:val="001B3B2C"/>
    <w:rsid w:val="001B3DAC"/>
    <w:rsid w:val="001B4DDA"/>
    <w:rsid w:val="001B5096"/>
    <w:rsid w:val="001B69AD"/>
    <w:rsid w:val="001B6A0E"/>
    <w:rsid w:val="001B6E1D"/>
    <w:rsid w:val="001C0121"/>
    <w:rsid w:val="001C0DEA"/>
    <w:rsid w:val="001C24E0"/>
    <w:rsid w:val="001C270A"/>
    <w:rsid w:val="001C48BE"/>
    <w:rsid w:val="001C62AF"/>
    <w:rsid w:val="001C7FE8"/>
    <w:rsid w:val="001D02ED"/>
    <w:rsid w:val="001D14BF"/>
    <w:rsid w:val="001D1722"/>
    <w:rsid w:val="001D2338"/>
    <w:rsid w:val="001D3A4F"/>
    <w:rsid w:val="001D42E9"/>
    <w:rsid w:val="001D49D9"/>
    <w:rsid w:val="001E0C8B"/>
    <w:rsid w:val="001E23B4"/>
    <w:rsid w:val="001E39BD"/>
    <w:rsid w:val="001E4031"/>
    <w:rsid w:val="001E4283"/>
    <w:rsid w:val="001E4A37"/>
    <w:rsid w:val="001E4EE1"/>
    <w:rsid w:val="001E5162"/>
    <w:rsid w:val="001E64BD"/>
    <w:rsid w:val="001E6B33"/>
    <w:rsid w:val="001E6F65"/>
    <w:rsid w:val="001E7037"/>
    <w:rsid w:val="001F06AD"/>
    <w:rsid w:val="001F1DD8"/>
    <w:rsid w:val="001F211C"/>
    <w:rsid w:val="001F260C"/>
    <w:rsid w:val="001F37CE"/>
    <w:rsid w:val="001F3B10"/>
    <w:rsid w:val="001F41DD"/>
    <w:rsid w:val="001F453D"/>
    <w:rsid w:val="001F45C4"/>
    <w:rsid w:val="001F4EE7"/>
    <w:rsid w:val="001F567D"/>
    <w:rsid w:val="001F656E"/>
    <w:rsid w:val="001F6923"/>
    <w:rsid w:val="001F7496"/>
    <w:rsid w:val="00201387"/>
    <w:rsid w:val="00201727"/>
    <w:rsid w:val="00203D0A"/>
    <w:rsid w:val="00204A19"/>
    <w:rsid w:val="002058DC"/>
    <w:rsid w:val="002062CB"/>
    <w:rsid w:val="002063FC"/>
    <w:rsid w:val="002101F6"/>
    <w:rsid w:val="00210D10"/>
    <w:rsid w:val="00210F2A"/>
    <w:rsid w:val="0021100C"/>
    <w:rsid w:val="00211222"/>
    <w:rsid w:val="0021129D"/>
    <w:rsid w:val="00211701"/>
    <w:rsid w:val="0021281B"/>
    <w:rsid w:val="00214F20"/>
    <w:rsid w:val="00215D27"/>
    <w:rsid w:val="00216973"/>
    <w:rsid w:val="00216DD6"/>
    <w:rsid w:val="0021720C"/>
    <w:rsid w:val="00223F63"/>
    <w:rsid w:val="002246D8"/>
    <w:rsid w:val="00224F6A"/>
    <w:rsid w:val="00226047"/>
    <w:rsid w:val="0022698A"/>
    <w:rsid w:val="002269D9"/>
    <w:rsid w:val="00226BB6"/>
    <w:rsid w:val="00227977"/>
    <w:rsid w:val="002309A0"/>
    <w:rsid w:val="00230BF6"/>
    <w:rsid w:val="002316AD"/>
    <w:rsid w:val="00231CCB"/>
    <w:rsid w:val="002323CC"/>
    <w:rsid w:val="0023320D"/>
    <w:rsid w:val="0023535C"/>
    <w:rsid w:val="00235C26"/>
    <w:rsid w:val="00236E75"/>
    <w:rsid w:val="002370D2"/>
    <w:rsid w:val="002407FE"/>
    <w:rsid w:val="002427AE"/>
    <w:rsid w:val="00242E32"/>
    <w:rsid w:val="00243166"/>
    <w:rsid w:val="002439EC"/>
    <w:rsid w:val="0024526D"/>
    <w:rsid w:val="0025029D"/>
    <w:rsid w:val="002505FB"/>
    <w:rsid w:val="0025189C"/>
    <w:rsid w:val="002524CA"/>
    <w:rsid w:val="00253075"/>
    <w:rsid w:val="0025335C"/>
    <w:rsid w:val="002542EA"/>
    <w:rsid w:val="002545CD"/>
    <w:rsid w:val="0025466B"/>
    <w:rsid w:val="002562BE"/>
    <w:rsid w:val="002564B5"/>
    <w:rsid w:val="00257C99"/>
    <w:rsid w:val="00260193"/>
    <w:rsid w:val="00262D08"/>
    <w:rsid w:val="002639C1"/>
    <w:rsid w:val="00264C88"/>
    <w:rsid w:val="00265A16"/>
    <w:rsid w:val="00265A24"/>
    <w:rsid w:val="0026633E"/>
    <w:rsid w:val="002676FE"/>
    <w:rsid w:val="0026780F"/>
    <w:rsid w:val="00267ABB"/>
    <w:rsid w:val="00271649"/>
    <w:rsid w:val="0027165D"/>
    <w:rsid w:val="00271D47"/>
    <w:rsid w:val="00274121"/>
    <w:rsid w:val="00275265"/>
    <w:rsid w:val="002756C5"/>
    <w:rsid w:val="00276825"/>
    <w:rsid w:val="0027732F"/>
    <w:rsid w:val="002774CE"/>
    <w:rsid w:val="002778E2"/>
    <w:rsid w:val="002814FA"/>
    <w:rsid w:val="00281C64"/>
    <w:rsid w:val="00282003"/>
    <w:rsid w:val="0028285B"/>
    <w:rsid w:val="00283162"/>
    <w:rsid w:val="00283598"/>
    <w:rsid w:val="002839FD"/>
    <w:rsid w:val="002853B2"/>
    <w:rsid w:val="002856DD"/>
    <w:rsid w:val="002866A8"/>
    <w:rsid w:val="00287003"/>
    <w:rsid w:val="00287D74"/>
    <w:rsid w:val="00290578"/>
    <w:rsid w:val="002905AA"/>
    <w:rsid w:val="00291EE2"/>
    <w:rsid w:val="0029231D"/>
    <w:rsid w:val="00292AF7"/>
    <w:rsid w:val="0029322A"/>
    <w:rsid w:val="002934E5"/>
    <w:rsid w:val="00293E72"/>
    <w:rsid w:val="0029576B"/>
    <w:rsid w:val="00296132"/>
    <w:rsid w:val="00296B37"/>
    <w:rsid w:val="00297802"/>
    <w:rsid w:val="00297A7B"/>
    <w:rsid w:val="00297CBB"/>
    <w:rsid w:val="002A1814"/>
    <w:rsid w:val="002A2334"/>
    <w:rsid w:val="002A246F"/>
    <w:rsid w:val="002A40C1"/>
    <w:rsid w:val="002A4502"/>
    <w:rsid w:val="002A5CF2"/>
    <w:rsid w:val="002A6D2A"/>
    <w:rsid w:val="002B0BCB"/>
    <w:rsid w:val="002B10A5"/>
    <w:rsid w:val="002B3F8A"/>
    <w:rsid w:val="002B48F2"/>
    <w:rsid w:val="002B4A56"/>
    <w:rsid w:val="002B5994"/>
    <w:rsid w:val="002B5B26"/>
    <w:rsid w:val="002B5EEF"/>
    <w:rsid w:val="002B6544"/>
    <w:rsid w:val="002B761F"/>
    <w:rsid w:val="002C0C1F"/>
    <w:rsid w:val="002C374B"/>
    <w:rsid w:val="002C3D30"/>
    <w:rsid w:val="002C48CA"/>
    <w:rsid w:val="002C4CAF"/>
    <w:rsid w:val="002C62A1"/>
    <w:rsid w:val="002C79EB"/>
    <w:rsid w:val="002C7A50"/>
    <w:rsid w:val="002D00C7"/>
    <w:rsid w:val="002D0262"/>
    <w:rsid w:val="002D07A2"/>
    <w:rsid w:val="002D0BB9"/>
    <w:rsid w:val="002D128D"/>
    <w:rsid w:val="002D1AFC"/>
    <w:rsid w:val="002D297F"/>
    <w:rsid w:val="002D37EA"/>
    <w:rsid w:val="002D4D41"/>
    <w:rsid w:val="002D5673"/>
    <w:rsid w:val="002D637F"/>
    <w:rsid w:val="002D6AA3"/>
    <w:rsid w:val="002D6CA9"/>
    <w:rsid w:val="002E267C"/>
    <w:rsid w:val="002E281E"/>
    <w:rsid w:val="002E2F92"/>
    <w:rsid w:val="002E3386"/>
    <w:rsid w:val="002E430A"/>
    <w:rsid w:val="002E4EA2"/>
    <w:rsid w:val="002E50C3"/>
    <w:rsid w:val="002E55B7"/>
    <w:rsid w:val="002E627B"/>
    <w:rsid w:val="002E62F5"/>
    <w:rsid w:val="002E6A11"/>
    <w:rsid w:val="002F2596"/>
    <w:rsid w:val="002F2783"/>
    <w:rsid w:val="002F2A62"/>
    <w:rsid w:val="002F3A33"/>
    <w:rsid w:val="002F40BB"/>
    <w:rsid w:val="002F4873"/>
    <w:rsid w:val="002F5A3C"/>
    <w:rsid w:val="002F6809"/>
    <w:rsid w:val="002F6D2F"/>
    <w:rsid w:val="002F722F"/>
    <w:rsid w:val="002FD670"/>
    <w:rsid w:val="00300501"/>
    <w:rsid w:val="00300DE8"/>
    <w:rsid w:val="00300F95"/>
    <w:rsid w:val="003011AE"/>
    <w:rsid w:val="003016A7"/>
    <w:rsid w:val="003023F4"/>
    <w:rsid w:val="003038F2"/>
    <w:rsid w:val="00304471"/>
    <w:rsid w:val="00304A5D"/>
    <w:rsid w:val="003052E3"/>
    <w:rsid w:val="00305458"/>
    <w:rsid w:val="00306041"/>
    <w:rsid w:val="003060F3"/>
    <w:rsid w:val="0030752B"/>
    <w:rsid w:val="003078E6"/>
    <w:rsid w:val="00311D20"/>
    <w:rsid w:val="00311D8F"/>
    <w:rsid w:val="0031267B"/>
    <w:rsid w:val="00313000"/>
    <w:rsid w:val="0031689A"/>
    <w:rsid w:val="00320911"/>
    <w:rsid w:val="003214F3"/>
    <w:rsid w:val="003229B6"/>
    <w:rsid w:val="00322A01"/>
    <w:rsid w:val="00323238"/>
    <w:rsid w:val="0032407C"/>
    <w:rsid w:val="0032475F"/>
    <w:rsid w:val="00324ADB"/>
    <w:rsid w:val="00326157"/>
    <w:rsid w:val="0032664C"/>
    <w:rsid w:val="00326D27"/>
    <w:rsid w:val="00326F12"/>
    <w:rsid w:val="003273EC"/>
    <w:rsid w:val="003308B4"/>
    <w:rsid w:val="00335EB1"/>
    <w:rsid w:val="00341200"/>
    <w:rsid w:val="00341540"/>
    <w:rsid w:val="0034454B"/>
    <w:rsid w:val="00344C79"/>
    <w:rsid w:val="0034522E"/>
    <w:rsid w:val="0034561B"/>
    <w:rsid w:val="00346782"/>
    <w:rsid w:val="003467CF"/>
    <w:rsid w:val="00347472"/>
    <w:rsid w:val="00347FC3"/>
    <w:rsid w:val="003503D2"/>
    <w:rsid w:val="0035150E"/>
    <w:rsid w:val="00351E31"/>
    <w:rsid w:val="003530AF"/>
    <w:rsid w:val="00354F2F"/>
    <w:rsid w:val="00355244"/>
    <w:rsid w:val="003557BE"/>
    <w:rsid w:val="00355B1A"/>
    <w:rsid w:val="00356C85"/>
    <w:rsid w:val="0035769E"/>
    <w:rsid w:val="00357CD4"/>
    <w:rsid w:val="003620E3"/>
    <w:rsid w:val="003638D9"/>
    <w:rsid w:val="00363DA0"/>
    <w:rsid w:val="0036492F"/>
    <w:rsid w:val="00364C78"/>
    <w:rsid w:val="00366BA9"/>
    <w:rsid w:val="00367A45"/>
    <w:rsid w:val="00367E77"/>
    <w:rsid w:val="00371A24"/>
    <w:rsid w:val="003724D6"/>
    <w:rsid w:val="003726C7"/>
    <w:rsid w:val="0037277E"/>
    <w:rsid w:val="003730EB"/>
    <w:rsid w:val="00374544"/>
    <w:rsid w:val="0037479D"/>
    <w:rsid w:val="00374F79"/>
    <w:rsid w:val="00375701"/>
    <w:rsid w:val="00377A9A"/>
    <w:rsid w:val="00377AF2"/>
    <w:rsid w:val="00380ECB"/>
    <w:rsid w:val="0038188E"/>
    <w:rsid w:val="00382CF7"/>
    <w:rsid w:val="00382DC8"/>
    <w:rsid w:val="00383CD9"/>
    <w:rsid w:val="0038491D"/>
    <w:rsid w:val="003854D2"/>
    <w:rsid w:val="00386646"/>
    <w:rsid w:val="00386C8B"/>
    <w:rsid w:val="003871ED"/>
    <w:rsid w:val="00387608"/>
    <w:rsid w:val="00390165"/>
    <w:rsid w:val="003905A0"/>
    <w:rsid w:val="00391101"/>
    <w:rsid w:val="00391959"/>
    <w:rsid w:val="00393F77"/>
    <w:rsid w:val="00394B83"/>
    <w:rsid w:val="00396E4F"/>
    <w:rsid w:val="003976B8"/>
    <w:rsid w:val="003A056F"/>
    <w:rsid w:val="003A1531"/>
    <w:rsid w:val="003A3411"/>
    <w:rsid w:val="003A39E0"/>
    <w:rsid w:val="003A5F29"/>
    <w:rsid w:val="003A6C83"/>
    <w:rsid w:val="003A6D61"/>
    <w:rsid w:val="003A736F"/>
    <w:rsid w:val="003B02FF"/>
    <w:rsid w:val="003B0C72"/>
    <w:rsid w:val="003B146C"/>
    <w:rsid w:val="003B1F63"/>
    <w:rsid w:val="003B2F8B"/>
    <w:rsid w:val="003B37E9"/>
    <w:rsid w:val="003B4523"/>
    <w:rsid w:val="003B5273"/>
    <w:rsid w:val="003B688F"/>
    <w:rsid w:val="003B698C"/>
    <w:rsid w:val="003C08F1"/>
    <w:rsid w:val="003C1038"/>
    <w:rsid w:val="003C126B"/>
    <w:rsid w:val="003C15DA"/>
    <w:rsid w:val="003C16DE"/>
    <w:rsid w:val="003C1ADC"/>
    <w:rsid w:val="003C2038"/>
    <w:rsid w:val="003C20F8"/>
    <w:rsid w:val="003C30C8"/>
    <w:rsid w:val="003C322F"/>
    <w:rsid w:val="003C4CE8"/>
    <w:rsid w:val="003C4F55"/>
    <w:rsid w:val="003C57B5"/>
    <w:rsid w:val="003C58FD"/>
    <w:rsid w:val="003C5B71"/>
    <w:rsid w:val="003C658D"/>
    <w:rsid w:val="003C70DD"/>
    <w:rsid w:val="003C728C"/>
    <w:rsid w:val="003C7CF4"/>
    <w:rsid w:val="003D06D6"/>
    <w:rsid w:val="003D09C1"/>
    <w:rsid w:val="003D1457"/>
    <w:rsid w:val="003D15C7"/>
    <w:rsid w:val="003D30DE"/>
    <w:rsid w:val="003D4512"/>
    <w:rsid w:val="003D4A5B"/>
    <w:rsid w:val="003D554C"/>
    <w:rsid w:val="003D6C9C"/>
    <w:rsid w:val="003D6EDD"/>
    <w:rsid w:val="003D774C"/>
    <w:rsid w:val="003D77EF"/>
    <w:rsid w:val="003D7C10"/>
    <w:rsid w:val="003E158F"/>
    <w:rsid w:val="003E26BD"/>
    <w:rsid w:val="003E2ECD"/>
    <w:rsid w:val="003E37AB"/>
    <w:rsid w:val="003E3EB8"/>
    <w:rsid w:val="003E3F48"/>
    <w:rsid w:val="003E5A4E"/>
    <w:rsid w:val="003E5F51"/>
    <w:rsid w:val="003E6FF6"/>
    <w:rsid w:val="003E71F8"/>
    <w:rsid w:val="003F0467"/>
    <w:rsid w:val="003F18B2"/>
    <w:rsid w:val="003F2A40"/>
    <w:rsid w:val="003F3639"/>
    <w:rsid w:val="003F4B07"/>
    <w:rsid w:val="003F6AD9"/>
    <w:rsid w:val="003F6FB8"/>
    <w:rsid w:val="00400C82"/>
    <w:rsid w:val="00400F41"/>
    <w:rsid w:val="00401669"/>
    <w:rsid w:val="004025B3"/>
    <w:rsid w:val="00402A90"/>
    <w:rsid w:val="00403633"/>
    <w:rsid w:val="00404A4D"/>
    <w:rsid w:val="00404FA5"/>
    <w:rsid w:val="00405490"/>
    <w:rsid w:val="00405B8A"/>
    <w:rsid w:val="0040619E"/>
    <w:rsid w:val="00407715"/>
    <w:rsid w:val="00407A1B"/>
    <w:rsid w:val="00410CB2"/>
    <w:rsid w:val="00411264"/>
    <w:rsid w:val="004121C0"/>
    <w:rsid w:val="00412679"/>
    <w:rsid w:val="00412FC8"/>
    <w:rsid w:val="00414630"/>
    <w:rsid w:val="004167F2"/>
    <w:rsid w:val="00417C92"/>
    <w:rsid w:val="00417CAA"/>
    <w:rsid w:val="0042000C"/>
    <w:rsid w:val="0042015A"/>
    <w:rsid w:val="00422476"/>
    <w:rsid w:val="00422C21"/>
    <w:rsid w:val="00423473"/>
    <w:rsid w:val="00423EA4"/>
    <w:rsid w:val="00424B2B"/>
    <w:rsid w:val="00424B47"/>
    <w:rsid w:val="00424CB1"/>
    <w:rsid w:val="00425052"/>
    <w:rsid w:val="004264D1"/>
    <w:rsid w:val="00426EE1"/>
    <w:rsid w:val="00427B0B"/>
    <w:rsid w:val="00430BA2"/>
    <w:rsid w:val="00430BAA"/>
    <w:rsid w:val="00431A8D"/>
    <w:rsid w:val="00431B61"/>
    <w:rsid w:val="00431C31"/>
    <w:rsid w:val="00432578"/>
    <w:rsid w:val="004352D0"/>
    <w:rsid w:val="004355FF"/>
    <w:rsid w:val="00435C65"/>
    <w:rsid w:val="00435DE3"/>
    <w:rsid w:val="00435ED6"/>
    <w:rsid w:val="004379F9"/>
    <w:rsid w:val="00440248"/>
    <w:rsid w:val="00440DBF"/>
    <w:rsid w:val="00441EB8"/>
    <w:rsid w:val="00444286"/>
    <w:rsid w:val="00444710"/>
    <w:rsid w:val="00445344"/>
    <w:rsid w:val="004502C0"/>
    <w:rsid w:val="00450605"/>
    <w:rsid w:val="004508C2"/>
    <w:rsid w:val="00451E88"/>
    <w:rsid w:val="0045234A"/>
    <w:rsid w:val="004525D5"/>
    <w:rsid w:val="004532DF"/>
    <w:rsid w:val="0045363B"/>
    <w:rsid w:val="004538F8"/>
    <w:rsid w:val="004539A4"/>
    <w:rsid w:val="004540EE"/>
    <w:rsid w:val="004558F4"/>
    <w:rsid w:val="0045594C"/>
    <w:rsid w:val="004559B2"/>
    <w:rsid w:val="00455B72"/>
    <w:rsid w:val="00455B82"/>
    <w:rsid w:val="004561A2"/>
    <w:rsid w:val="0045667A"/>
    <w:rsid w:val="00460BEE"/>
    <w:rsid w:val="004629CF"/>
    <w:rsid w:val="0046413A"/>
    <w:rsid w:val="00464507"/>
    <w:rsid w:val="0046472D"/>
    <w:rsid w:val="00470FF2"/>
    <w:rsid w:val="00471608"/>
    <w:rsid w:val="004735DE"/>
    <w:rsid w:val="0047473A"/>
    <w:rsid w:val="00474BB8"/>
    <w:rsid w:val="004750EC"/>
    <w:rsid w:val="00475C4F"/>
    <w:rsid w:val="00476134"/>
    <w:rsid w:val="00480189"/>
    <w:rsid w:val="004808E1"/>
    <w:rsid w:val="00481595"/>
    <w:rsid w:val="00482B6B"/>
    <w:rsid w:val="00485CA1"/>
    <w:rsid w:val="00486983"/>
    <w:rsid w:val="00490561"/>
    <w:rsid w:val="004925FE"/>
    <w:rsid w:val="004934C7"/>
    <w:rsid w:val="004949CA"/>
    <w:rsid w:val="00495FF1"/>
    <w:rsid w:val="00496145"/>
    <w:rsid w:val="004964D4"/>
    <w:rsid w:val="004A4422"/>
    <w:rsid w:val="004A44B7"/>
    <w:rsid w:val="004A6605"/>
    <w:rsid w:val="004B013D"/>
    <w:rsid w:val="004B0503"/>
    <w:rsid w:val="004B2F30"/>
    <w:rsid w:val="004B3667"/>
    <w:rsid w:val="004B46D1"/>
    <w:rsid w:val="004B4EFC"/>
    <w:rsid w:val="004B542A"/>
    <w:rsid w:val="004B5624"/>
    <w:rsid w:val="004B56BA"/>
    <w:rsid w:val="004B6E32"/>
    <w:rsid w:val="004B7086"/>
    <w:rsid w:val="004B76FD"/>
    <w:rsid w:val="004B7EBB"/>
    <w:rsid w:val="004C06FC"/>
    <w:rsid w:val="004C1091"/>
    <w:rsid w:val="004C261B"/>
    <w:rsid w:val="004C2660"/>
    <w:rsid w:val="004C30C3"/>
    <w:rsid w:val="004C41B9"/>
    <w:rsid w:val="004C4657"/>
    <w:rsid w:val="004C51B7"/>
    <w:rsid w:val="004C553A"/>
    <w:rsid w:val="004C6F3C"/>
    <w:rsid w:val="004D0B47"/>
    <w:rsid w:val="004D3368"/>
    <w:rsid w:val="004D3890"/>
    <w:rsid w:val="004D3BD4"/>
    <w:rsid w:val="004D464E"/>
    <w:rsid w:val="004D4CA7"/>
    <w:rsid w:val="004D67FF"/>
    <w:rsid w:val="004D7ACD"/>
    <w:rsid w:val="004D7D49"/>
    <w:rsid w:val="004D7D69"/>
    <w:rsid w:val="004E033A"/>
    <w:rsid w:val="004E1394"/>
    <w:rsid w:val="004E1A4F"/>
    <w:rsid w:val="004E2024"/>
    <w:rsid w:val="004E2291"/>
    <w:rsid w:val="004E24A1"/>
    <w:rsid w:val="004E2D1F"/>
    <w:rsid w:val="004E5DCB"/>
    <w:rsid w:val="004E7564"/>
    <w:rsid w:val="004F0FF0"/>
    <w:rsid w:val="004F1B7F"/>
    <w:rsid w:val="004F1E63"/>
    <w:rsid w:val="004F270A"/>
    <w:rsid w:val="004F533E"/>
    <w:rsid w:val="004F6109"/>
    <w:rsid w:val="004F6B31"/>
    <w:rsid w:val="004F6F1A"/>
    <w:rsid w:val="00500802"/>
    <w:rsid w:val="00500E21"/>
    <w:rsid w:val="00500E2D"/>
    <w:rsid w:val="00501450"/>
    <w:rsid w:val="00501894"/>
    <w:rsid w:val="00501C62"/>
    <w:rsid w:val="0050418A"/>
    <w:rsid w:val="00506347"/>
    <w:rsid w:val="00511C79"/>
    <w:rsid w:val="00512D7E"/>
    <w:rsid w:val="00513B8A"/>
    <w:rsid w:val="005140C4"/>
    <w:rsid w:val="005141FE"/>
    <w:rsid w:val="005147D7"/>
    <w:rsid w:val="00514D8D"/>
    <w:rsid w:val="00516824"/>
    <w:rsid w:val="00517A74"/>
    <w:rsid w:val="0052077A"/>
    <w:rsid w:val="00521C51"/>
    <w:rsid w:val="00521D0F"/>
    <w:rsid w:val="00522A8F"/>
    <w:rsid w:val="00522B5A"/>
    <w:rsid w:val="00522DDF"/>
    <w:rsid w:val="00523A2C"/>
    <w:rsid w:val="005242C0"/>
    <w:rsid w:val="00524463"/>
    <w:rsid w:val="005258F0"/>
    <w:rsid w:val="00526E86"/>
    <w:rsid w:val="005317B2"/>
    <w:rsid w:val="00532C43"/>
    <w:rsid w:val="0053353B"/>
    <w:rsid w:val="00536EA0"/>
    <w:rsid w:val="005373B4"/>
    <w:rsid w:val="00537491"/>
    <w:rsid w:val="005377CE"/>
    <w:rsid w:val="00537FAD"/>
    <w:rsid w:val="00540CFA"/>
    <w:rsid w:val="00541346"/>
    <w:rsid w:val="005419E7"/>
    <w:rsid w:val="00541E25"/>
    <w:rsid w:val="005424E3"/>
    <w:rsid w:val="00543268"/>
    <w:rsid w:val="0054631A"/>
    <w:rsid w:val="00547225"/>
    <w:rsid w:val="00547D1E"/>
    <w:rsid w:val="00550443"/>
    <w:rsid w:val="00552262"/>
    <w:rsid w:val="005523A3"/>
    <w:rsid w:val="005546B3"/>
    <w:rsid w:val="00560B52"/>
    <w:rsid w:val="0056367B"/>
    <w:rsid w:val="00565367"/>
    <w:rsid w:val="00565696"/>
    <w:rsid w:val="00565CF1"/>
    <w:rsid w:val="00566439"/>
    <w:rsid w:val="005670D6"/>
    <w:rsid w:val="00567A03"/>
    <w:rsid w:val="00567C54"/>
    <w:rsid w:val="00571F10"/>
    <w:rsid w:val="005729B9"/>
    <w:rsid w:val="00572D11"/>
    <w:rsid w:val="005740DD"/>
    <w:rsid w:val="005751CB"/>
    <w:rsid w:val="00575512"/>
    <w:rsid w:val="00575747"/>
    <w:rsid w:val="00575E77"/>
    <w:rsid w:val="005764C1"/>
    <w:rsid w:val="00576B49"/>
    <w:rsid w:val="00576C29"/>
    <w:rsid w:val="005800D6"/>
    <w:rsid w:val="00580758"/>
    <w:rsid w:val="00580B99"/>
    <w:rsid w:val="00580FA3"/>
    <w:rsid w:val="005816C8"/>
    <w:rsid w:val="00581CBD"/>
    <w:rsid w:val="005823A1"/>
    <w:rsid w:val="00582994"/>
    <w:rsid w:val="00583999"/>
    <w:rsid w:val="00583AF0"/>
    <w:rsid w:val="00584E18"/>
    <w:rsid w:val="00585AC7"/>
    <w:rsid w:val="00585FB3"/>
    <w:rsid w:val="005860F3"/>
    <w:rsid w:val="00586211"/>
    <w:rsid w:val="00586811"/>
    <w:rsid w:val="005878FB"/>
    <w:rsid w:val="0059011B"/>
    <w:rsid w:val="00590468"/>
    <w:rsid w:val="0059183C"/>
    <w:rsid w:val="00591C5B"/>
    <w:rsid w:val="00592157"/>
    <w:rsid w:val="00595C72"/>
    <w:rsid w:val="00595FFF"/>
    <w:rsid w:val="00597EE3"/>
    <w:rsid w:val="005A0135"/>
    <w:rsid w:val="005A0F86"/>
    <w:rsid w:val="005A160E"/>
    <w:rsid w:val="005A2169"/>
    <w:rsid w:val="005A2490"/>
    <w:rsid w:val="005A293B"/>
    <w:rsid w:val="005A3779"/>
    <w:rsid w:val="005A44B0"/>
    <w:rsid w:val="005A4749"/>
    <w:rsid w:val="005A57CF"/>
    <w:rsid w:val="005A59E3"/>
    <w:rsid w:val="005A68B5"/>
    <w:rsid w:val="005B1116"/>
    <w:rsid w:val="005B37E8"/>
    <w:rsid w:val="005B5820"/>
    <w:rsid w:val="005B7333"/>
    <w:rsid w:val="005C0D24"/>
    <w:rsid w:val="005C1A52"/>
    <w:rsid w:val="005C1D56"/>
    <w:rsid w:val="005C229A"/>
    <w:rsid w:val="005C2A5B"/>
    <w:rsid w:val="005C2C91"/>
    <w:rsid w:val="005C432C"/>
    <w:rsid w:val="005C4ADD"/>
    <w:rsid w:val="005C4D25"/>
    <w:rsid w:val="005C6009"/>
    <w:rsid w:val="005C6921"/>
    <w:rsid w:val="005C6CF6"/>
    <w:rsid w:val="005C7F6B"/>
    <w:rsid w:val="005C7FF8"/>
    <w:rsid w:val="005D003A"/>
    <w:rsid w:val="005D08B0"/>
    <w:rsid w:val="005D1AB0"/>
    <w:rsid w:val="005D2612"/>
    <w:rsid w:val="005D28BA"/>
    <w:rsid w:val="005D30A4"/>
    <w:rsid w:val="005D38FD"/>
    <w:rsid w:val="005D3AC1"/>
    <w:rsid w:val="005D50D5"/>
    <w:rsid w:val="005D570E"/>
    <w:rsid w:val="005D5D4F"/>
    <w:rsid w:val="005D6EC5"/>
    <w:rsid w:val="005E0D06"/>
    <w:rsid w:val="005E2E72"/>
    <w:rsid w:val="005E3233"/>
    <w:rsid w:val="005E47A8"/>
    <w:rsid w:val="005E5E6E"/>
    <w:rsid w:val="005F049C"/>
    <w:rsid w:val="005F088A"/>
    <w:rsid w:val="005F127F"/>
    <w:rsid w:val="005F2C5B"/>
    <w:rsid w:val="005F2DAD"/>
    <w:rsid w:val="005F34C7"/>
    <w:rsid w:val="005F3523"/>
    <w:rsid w:val="005F355D"/>
    <w:rsid w:val="005F4BE9"/>
    <w:rsid w:val="005F5AEB"/>
    <w:rsid w:val="005F740D"/>
    <w:rsid w:val="005F7F2D"/>
    <w:rsid w:val="00600017"/>
    <w:rsid w:val="006004E9"/>
    <w:rsid w:val="006006B9"/>
    <w:rsid w:val="00602397"/>
    <w:rsid w:val="00602B6E"/>
    <w:rsid w:val="0060462A"/>
    <w:rsid w:val="00604BFD"/>
    <w:rsid w:val="0060513C"/>
    <w:rsid w:val="006051E7"/>
    <w:rsid w:val="0060560B"/>
    <w:rsid w:val="00605BCC"/>
    <w:rsid w:val="00605EE9"/>
    <w:rsid w:val="006069E2"/>
    <w:rsid w:val="00607E68"/>
    <w:rsid w:val="006104B5"/>
    <w:rsid w:val="00612B71"/>
    <w:rsid w:val="0061389C"/>
    <w:rsid w:val="0061398E"/>
    <w:rsid w:val="00615694"/>
    <w:rsid w:val="006158CB"/>
    <w:rsid w:val="00616535"/>
    <w:rsid w:val="006176E5"/>
    <w:rsid w:val="00620E13"/>
    <w:rsid w:val="006228D1"/>
    <w:rsid w:val="00622BD3"/>
    <w:rsid w:val="00623D2B"/>
    <w:rsid w:val="006243AF"/>
    <w:rsid w:val="006246DD"/>
    <w:rsid w:val="00625538"/>
    <w:rsid w:val="00625629"/>
    <w:rsid w:val="006258A2"/>
    <w:rsid w:val="00625E8D"/>
    <w:rsid w:val="00627652"/>
    <w:rsid w:val="006277D9"/>
    <w:rsid w:val="00630279"/>
    <w:rsid w:val="00631AF0"/>
    <w:rsid w:val="00633C0C"/>
    <w:rsid w:val="006352E7"/>
    <w:rsid w:val="00635305"/>
    <w:rsid w:val="00635D59"/>
    <w:rsid w:val="00636375"/>
    <w:rsid w:val="006416CD"/>
    <w:rsid w:val="0064180D"/>
    <w:rsid w:val="0064233B"/>
    <w:rsid w:val="006457C3"/>
    <w:rsid w:val="00647F02"/>
    <w:rsid w:val="00650ACF"/>
    <w:rsid w:val="00651E28"/>
    <w:rsid w:val="00652C5F"/>
    <w:rsid w:val="006531A3"/>
    <w:rsid w:val="00655B11"/>
    <w:rsid w:val="006563C6"/>
    <w:rsid w:val="00657DCD"/>
    <w:rsid w:val="006605F8"/>
    <w:rsid w:val="00660F03"/>
    <w:rsid w:val="0066252F"/>
    <w:rsid w:val="006628F4"/>
    <w:rsid w:val="0066337D"/>
    <w:rsid w:val="006636B0"/>
    <w:rsid w:val="00664652"/>
    <w:rsid w:val="006647F7"/>
    <w:rsid w:val="006648F7"/>
    <w:rsid w:val="006656CD"/>
    <w:rsid w:val="00666833"/>
    <w:rsid w:val="00666893"/>
    <w:rsid w:val="00667826"/>
    <w:rsid w:val="00667B83"/>
    <w:rsid w:val="0067032E"/>
    <w:rsid w:val="0067037F"/>
    <w:rsid w:val="0067276B"/>
    <w:rsid w:val="00673007"/>
    <w:rsid w:val="00675501"/>
    <w:rsid w:val="00675A4B"/>
    <w:rsid w:val="0067628E"/>
    <w:rsid w:val="00680DAE"/>
    <w:rsid w:val="00681268"/>
    <w:rsid w:val="00682B7B"/>
    <w:rsid w:val="00683787"/>
    <w:rsid w:val="00684A3B"/>
    <w:rsid w:val="00684B78"/>
    <w:rsid w:val="00685740"/>
    <w:rsid w:val="00685803"/>
    <w:rsid w:val="00686799"/>
    <w:rsid w:val="00690C6C"/>
    <w:rsid w:val="00690FF5"/>
    <w:rsid w:val="0069216C"/>
    <w:rsid w:val="00693B22"/>
    <w:rsid w:val="00696C32"/>
    <w:rsid w:val="00696D29"/>
    <w:rsid w:val="006A34D9"/>
    <w:rsid w:val="006A4837"/>
    <w:rsid w:val="006A4DC6"/>
    <w:rsid w:val="006B0FAF"/>
    <w:rsid w:val="006B283A"/>
    <w:rsid w:val="006B6410"/>
    <w:rsid w:val="006B64F6"/>
    <w:rsid w:val="006B6A7B"/>
    <w:rsid w:val="006B6DE7"/>
    <w:rsid w:val="006B7487"/>
    <w:rsid w:val="006B749E"/>
    <w:rsid w:val="006B778A"/>
    <w:rsid w:val="006C0186"/>
    <w:rsid w:val="006C12E7"/>
    <w:rsid w:val="006C19CB"/>
    <w:rsid w:val="006C31A0"/>
    <w:rsid w:val="006C34B6"/>
    <w:rsid w:val="006C4B90"/>
    <w:rsid w:val="006C52B3"/>
    <w:rsid w:val="006C52C6"/>
    <w:rsid w:val="006C5A1C"/>
    <w:rsid w:val="006C5F31"/>
    <w:rsid w:val="006C6B2C"/>
    <w:rsid w:val="006C7943"/>
    <w:rsid w:val="006C7BD8"/>
    <w:rsid w:val="006D00F0"/>
    <w:rsid w:val="006D1E71"/>
    <w:rsid w:val="006D1EE7"/>
    <w:rsid w:val="006D27F2"/>
    <w:rsid w:val="006D33B0"/>
    <w:rsid w:val="006D3800"/>
    <w:rsid w:val="006D50AB"/>
    <w:rsid w:val="006D53F2"/>
    <w:rsid w:val="006D5B04"/>
    <w:rsid w:val="006D635E"/>
    <w:rsid w:val="006E0259"/>
    <w:rsid w:val="006E041D"/>
    <w:rsid w:val="006E1633"/>
    <w:rsid w:val="006E2777"/>
    <w:rsid w:val="006E2B5D"/>
    <w:rsid w:val="006E300F"/>
    <w:rsid w:val="006E5627"/>
    <w:rsid w:val="006E6371"/>
    <w:rsid w:val="006E6385"/>
    <w:rsid w:val="006E6729"/>
    <w:rsid w:val="006F033F"/>
    <w:rsid w:val="006F3F72"/>
    <w:rsid w:val="006F46E4"/>
    <w:rsid w:val="006F5290"/>
    <w:rsid w:val="006F6971"/>
    <w:rsid w:val="006F7B26"/>
    <w:rsid w:val="006F7D5C"/>
    <w:rsid w:val="00703352"/>
    <w:rsid w:val="00703E1C"/>
    <w:rsid w:val="00705B28"/>
    <w:rsid w:val="00707021"/>
    <w:rsid w:val="007077B2"/>
    <w:rsid w:val="00707AC5"/>
    <w:rsid w:val="00707DC6"/>
    <w:rsid w:val="00710CB1"/>
    <w:rsid w:val="007115ED"/>
    <w:rsid w:val="00711ED2"/>
    <w:rsid w:val="0071342B"/>
    <w:rsid w:val="00713845"/>
    <w:rsid w:val="0071541C"/>
    <w:rsid w:val="00720149"/>
    <w:rsid w:val="007207E2"/>
    <w:rsid w:val="007210CF"/>
    <w:rsid w:val="007218C8"/>
    <w:rsid w:val="007234BF"/>
    <w:rsid w:val="007243DB"/>
    <w:rsid w:val="0072451F"/>
    <w:rsid w:val="0072500C"/>
    <w:rsid w:val="00725B79"/>
    <w:rsid w:val="00726228"/>
    <w:rsid w:val="00726F3B"/>
    <w:rsid w:val="00727F33"/>
    <w:rsid w:val="00730AE1"/>
    <w:rsid w:val="00731BF5"/>
    <w:rsid w:val="007336B9"/>
    <w:rsid w:val="00733EA9"/>
    <w:rsid w:val="00734E29"/>
    <w:rsid w:val="00735FDD"/>
    <w:rsid w:val="00736566"/>
    <w:rsid w:val="00736C40"/>
    <w:rsid w:val="00740904"/>
    <w:rsid w:val="00741CA3"/>
    <w:rsid w:val="007426B7"/>
    <w:rsid w:val="007447EC"/>
    <w:rsid w:val="0074619E"/>
    <w:rsid w:val="00746270"/>
    <w:rsid w:val="00747195"/>
    <w:rsid w:val="0074750D"/>
    <w:rsid w:val="007477DD"/>
    <w:rsid w:val="00747CDA"/>
    <w:rsid w:val="00751015"/>
    <w:rsid w:val="00751820"/>
    <w:rsid w:val="007522B8"/>
    <w:rsid w:val="0075283C"/>
    <w:rsid w:val="00752C5E"/>
    <w:rsid w:val="007540FE"/>
    <w:rsid w:val="007542DF"/>
    <w:rsid w:val="00755A3D"/>
    <w:rsid w:val="00755D4A"/>
    <w:rsid w:val="00757E54"/>
    <w:rsid w:val="00760657"/>
    <w:rsid w:val="00761D27"/>
    <w:rsid w:val="00761E31"/>
    <w:rsid w:val="007621DC"/>
    <w:rsid w:val="00762366"/>
    <w:rsid w:val="00762388"/>
    <w:rsid w:val="00762511"/>
    <w:rsid w:val="0076274F"/>
    <w:rsid w:val="0076368E"/>
    <w:rsid w:val="00765001"/>
    <w:rsid w:val="00766848"/>
    <w:rsid w:val="00767987"/>
    <w:rsid w:val="0077166F"/>
    <w:rsid w:val="0077176D"/>
    <w:rsid w:val="0077181F"/>
    <w:rsid w:val="00771B89"/>
    <w:rsid w:val="00772558"/>
    <w:rsid w:val="00773C6D"/>
    <w:rsid w:val="0078034F"/>
    <w:rsid w:val="00780F65"/>
    <w:rsid w:val="007819DE"/>
    <w:rsid w:val="00781F84"/>
    <w:rsid w:val="007826CA"/>
    <w:rsid w:val="00783592"/>
    <w:rsid w:val="00783FD3"/>
    <w:rsid w:val="00784EE5"/>
    <w:rsid w:val="00785BEF"/>
    <w:rsid w:val="0078698F"/>
    <w:rsid w:val="00786D8F"/>
    <w:rsid w:val="0079072E"/>
    <w:rsid w:val="00790CAE"/>
    <w:rsid w:val="00790CC4"/>
    <w:rsid w:val="0079193E"/>
    <w:rsid w:val="00791DFA"/>
    <w:rsid w:val="0079396D"/>
    <w:rsid w:val="00793BB1"/>
    <w:rsid w:val="007945DC"/>
    <w:rsid w:val="00795E9E"/>
    <w:rsid w:val="00795F9A"/>
    <w:rsid w:val="007A1742"/>
    <w:rsid w:val="007A38BE"/>
    <w:rsid w:val="007A415C"/>
    <w:rsid w:val="007A4242"/>
    <w:rsid w:val="007A48E7"/>
    <w:rsid w:val="007A5C81"/>
    <w:rsid w:val="007A69E4"/>
    <w:rsid w:val="007B0158"/>
    <w:rsid w:val="007B0460"/>
    <w:rsid w:val="007B04C3"/>
    <w:rsid w:val="007B0D10"/>
    <w:rsid w:val="007B253C"/>
    <w:rsid w:val="007B3A6E"/>
    <w:rsid w:val="007B51EC"/>
    <w:rsid w:val="007B5A67"/>
    <w:rsid w:val="007B6048"/>
    <w:rsid w:val="007B747F"/>
    <w:rsid w:val="007B76DD"/>
    <w:rsid w:val="007B79CF"/>
    <w:rsid w:val="007B7FD9"/>
    <w:rsid w:val="007C282B"/>
    <w:rsid w:val="007C3094"/>
    <w:rsid w:val="007C5631"/>
    <w:rsid w:val="007C5CB8"/>
    <w:rsid w:val="007C67D7"/>
    <w:rsid w:val="007D0C7C"/>
    <w:rsid w:val="007D0D87"/>
    <w:rsid w:val="007D15A0"/>
    <w:rsid w:val="007D2560"/>
    <w:rsid w:val="007D3122"/>
    <w:rsid w:val="007D31F8"/>
    <w:rsid w:val="007D3470"/>
    <w:rsid w:val="007D7DCD"/>
    <w:rsid w:val="007E0C61"/>
    <w:rsid w:val="007E10A5"/>
    <w:rsid w:val="007E1918"/>
    <w:rsid w:val="007E197E"/>
    <w:rsid w:val="007E1EF5"/>
    <w:rsid w:val="007E2265"/>
    <w:rsid w:val="007E229D"/>
    <w:rsid w:val="007E3D19"/>
    <w:rsid w:val="007E4E8B"/>
    <w:rsid w:val="007E681E"/>
    <w:rsid w:val="007F0ECD"/>
    <w:rsid w:val="007F12C7"/>
    <w:rsid w:val="007F1746"/>
    <w:rsid w:val="007F1771"/>
    <w:rsid w:val="007F2861"/>
    <w:rsid w:val="007F2E3B"/>
    <w:rsid w:val="007F2EC1"/>
    <w:rsid w:val="007F2FA8"/>
    <w:rsid w:val="007F2FE8"/>
    <w:rsid w:val="007F3083"/>
    <w:rsid w:val="007F30A0"/>
    <w:rsid w:val="007F3228"/>
    <w:rsid w:val="007F3528"/>
    <w:rsid w:val="007F3E2B"/>
    <w:rsid w:val="007F4289"/>
    <w:rsid w:val="007F4EB7"/>
    <w:rsid w:val="007F5254"/>
    <w:rsid w:val="007F5D6B"/>
    <w:rsid w:val="007F6576"/>
    <w:rsid w:val="007F6E8F"/>
    <w:rsid w:val="007F7038"/>
    <w:rsid w:val="00800172"/>
    <w:rsid w:val="00801D35"/>
    <w:rsid w:val="00802C25"/>
    <w:rsid w:val="0080339A"/>
    <w:rsid w:val="00803887"/>
    <w:rsid w:val="00804134"/>
    <w:rsid w:val="008043F0"/>
    <w:rsid w:val="00805827"/>
    <w:rsid w:val="00813B4D"/>
    <w:rsid w:val="00813BDA"/>
    <w:rsid w:val="0081554E"/>
    <w:rsid w:val="008157B9"/>
    <w:rsid w:val="00815924"/>
    <w:rsid w:val="008161EA"/>
    <w:rsid w:val="008162ED"/>
    <w:rsid w:val="0081640A"/>
    <w:rsid w:val="008174C5"/>
    <w:rsid w:val="00820144"/>
    <w:rsid w:val="00820581"/>
    <w:rsid w:val="00820E88"/>
    <w:rsid w:val="008213FF"/>
    <w:rsid w:val="00822751"/>
    <w:rsid w:val="008230CE"/>
    <w:rsid w:val="00823ACE"/>
    <w:rsid w:val="0082526F"/>
    <w:rsid w:val="00825425"/>
    <w:rsid w:val="008268A2"/>
    <w:rsid w:val="00826971"/>
    <w:rsid w:val="008277D1"/>
    <w:rsid w:val="00834460"/>
    <w:rsid w:val="0083460B"/>
    <w:rsid w:val="00835949"/>
    <w:rsid w:val="00840799"/>
    <w:rsid w:val="00840B20"/>
    <w:rsid w:val="00841EDB"/>
    <w:rsid w:val="00842089"/>
    <w:rsid w:val="0084212F"/>
    <w:rsid w:val="00842762"/>
    <w:rsid w:val="0084283B"/>
    <w:rsid w:val="00842DEF"/>
    <w:rsid w:val="00842EA0"/>
    <w:rsid w:val="00843993"/>
    <w:rsid w:val="00843E8D"/>
    <w:rsid w:val="008440F7"/>
    <w:rsid w:val="008443DC"/>
    <w:rsid w:val="00844850"/>
    <w:rsid w:val="00845511"/>
    <w:rsid w:val="0084728B"/>
    <w:rsid w:val="00847A78"/>
    <w:rsid w:val="0085094F"/>
    <w:rsid w:val="00850AC3"/>
    <w:rsid w:val="00850C6D"/>
    <w:rsid w:val="0085109D"/>
    <w:rsid w:val="008514A2"/>
    <w:rsid w:val="008534D3"/>
    <w:rsid w:val="00853637"/>
    <w:rsid w:val="00853A97"/>
    <w:rsid w:val="008544EF"/>
    <w:rsid w:val="00855E27"/>
    <w:rsid w:val="0085650F"/>
    <w:rsid w:val="00856D2A"/>
    <w:rsid w:val="008573B5"/>
    <w:rsid w:val="00857B15"/>
    <w:rsid w:val="00857C8F"/>
    <w:rsid w:val="008601C8"/>
    <w:rsid w:val="0086069B"/>
    <w:rsid w:val="00861D47"/>
    <w:rsid w:val="00861F62"/>
    <w:rsid w:val="00862C59"/>
    <w:rsid w:val="008631C2"/>
    <w:rsid w:val="00863841"/>
    <w:rsid w:val="00863C7F"/>
    <w:rsid w:val="00864410"/>
    <w:rsid w:val="0086484E"/>
    <w:rsid w:val="00864EAF"/>
    <w:rsid w:val="008652C2"/>
    <w:rsid w:val="0086572D"/>
    <w:rsid w:val="008670ED"/>
    <w:rsid w:val="0087031A"/>
    <w:rsid w:val="00870770"/>
    <w:rsid w:val="00870C8F"/>
    <w:rsid w:val="00870D0A"/>
    <w:rsid w:val="0087221F"/>
    <w:rsid w:val="00872380"/>
    <w:rsid w:val="0087282E"/>
    <w:rsid w:val="00873E7D"/>
    <w:rsid w:val="00874351"/>
    <w:rsid w:val="00874738"/>
    <w:rsid w:val="00875011"/>
    <w:rsid w:val="00875194"/>
    <w:rsid w:val="00880391"/>
    <w:rsid w:val="00881157"/>
    <w:rsid w:val="008813BE"/>
    <w:rsid w:val="00881446"/>
    <w:rsid w:val="00881EF7"/>
    <w:rsid w:val="00883ED2"/>
    <w:rsid w:val="008847A2"/>
    <w:rsid w:val="00885768"/>
    <w:rsid w:val="00886DCC"/>
    <w:rsid w:val="00886E60"/>
    <w:rsid w:val="00887F48"/>
    <w:rsid w:val="008943A4"/>
    <w:rsid w:val="0089580C"/>
    <w:rsid w:val="008959F3"/>
    <w:rsid w:val="00895F24"/>
    <w:rsid w:val="00896866"/>
    <w:rsid w:val="008968C4"/>
    <w:rsid w:val="00896CB4"/>
    <w:rsid w:val="008A247A"/>
    <w:rsid w:val="008A4197"/>
    <w:rsid w:val="008A49A5"/>
    <w:rsid w:val="008A656C"/>
    <w:rsid w:val="008A706A"/>
    <w:rsid w:val="008A7D2E"/>
    <w:rsid w:val="008B06FD"/>
    <w:rsid w:val="008B10CE"/>
    <w:rsid w:val="008B20DF"/>
    <w:rsid w:val="008B2A33"/>
    <w:rsid w:val="008B3AB2"/>
    <w:rsid w:val="008B4347"/>
    <w:rsid w:val="008B5B40"/>
    <w:rsid w:val="008C14DC"/>
    <w:rsid w:val="008C271B"/>
    <w:rsid w:val="008C2DB0"/>
    <w:rsid w:val="008C32D2"/>
    <w:rsid w:val="008C46FE"/>
    <w:rsid w:val="008C5E77"/>
    <w:rsid w:val="008C630B"/>
    <w:rsid w:val="008D0718"/>
    <w:rsid w:val="008D25D9"/>
    <w:rsid w:val="008D295C"/>
    <w:rsid w:val="008D2D8B"/>
    <w:rsid w:val="008D3272"/>
    <w:rsid w:val="008D3A5A"/>
    <w:rsid w:val="008D3BA8"/>
    <w:rsid w:val="008E0593"/>
    <w:rsid w:val="008E069F"/>
    <w:rsid w:val="008E1701"/>
    <w:rsid w:val="008E22DF"/>
    <w:rsid w:val="008E2DF8"/>
    <w:rsid w:val="008E3000"/>
    <w:rsid w:val="008E3691"/>
    <w:rsid w:val="008E3727"/>
    <w:rsid w:val="008E3735"/>
    <w:rsid w:val="008E4C41"/>
    <w:rsid w:val="008E54AC"/>
    <w:rsid w:val="008E5947"/>
    <w:rsid w:val="008E7898"/>
    <w:rsid w:val="008F00AE"/>
    <w:rsid w:val="008F106F"/>
    <w:rsid w:val="008F1747"/>
    <w:rsid w:val="008F30D4"/>
    <w:rsid w:val="008F3D7F"/>
    <w:rsid w:val="008F6311"/>
    <w:rsid w:val="008F6A7A"/>
    <w:rsid w:val="008F750A"/>
    <w:rsid w:val="00900206"/>
    <w:rsid w:val="00900C41"/>
    <w:rsid w:val="00901A52"/>
    <w:rsid w:val="00901C67"/>
    <w:rsid w:val="00902555"/>
    <w:rsid w:val="00902CCC"/>
    <w:rsid w:val="00902F88"/>
    <w:rsid w:val="009054CA"/>
    <w:rsid w:val="00906EC9"/>
    <w:rsid w:val="00907BBE"/>
    <w:rsid w:val="0090E33F"/>
    <w:rsid w:val="0091000F"/>
    <w:rsid w:val="00911806"/>
    <w:rsid w:val="00913A7B"/>
    <w:rsid w:val="00914290"/>
    <w:rsid w:val="0091663E"/>
    <w:rsid w:val="009174A8"/>
    <w:rsid w:val="009177A1"/>
    <w:rsid w:val="00917D21"/>
    <w:rsid w:val="00917FCD"/>
    <w:rsid w:val="00922AA3"/>
    <w:rsid w:val="0092448F"/>
    <w:rsid w:val="00925211"/>
    <w:rsid w:val="00925955"/>
    <w:rsid w:val="00925A45"/>
    <w:rsid w:val="00925B42"/>
    <w:rsid w:val="009273F0"/>
    <w:rsid w:val="0092769C"/>
    <w:rsid w:val="00931BEE"/>
    <w:rsid w:val="00932700"/>
    <w:rsid w:val="00932E30"/>
    <w:rsid w:val="00933A8B"/>
    <w:rsid w:val="00934933"/>
    <w:rsid w:val="00934B57"/>
    <w:rsid w:val="00934E4D"/>
    <w:rsid w:val="009351F1"/>
    <w:rsid w:val="009357A8"/>
    <w:rsid w:val="009378F0"/>
    <w:rsid w:val="00937CF7"/>
    <w:rsid w:val="00940431"/>
    <w:rsid w:val="00940CE9"/>
    <w:rsid w:val="009425A5"/>
    <w:rsid w:val="009426F1"/>
    <w:rsid w:val="00945F70"/>
    <w:rsid w:val="009461B0"/>
    <w:rsid w:val="00946E1F"/>
    <w:rsid w:val="009470EB"/>
    <w:rsid w:val="009472F8"/>
    <w:rsid w:val="009477B8"/>
    <w:rsid w:val="00950257"/>
    <w:rsid w:val="00952ABF"/>
    <w:rsid w:val="00954E3E"/>
    <w:rsid w:val="009557DA"/>
    <w:rsid w:val="00955DD7"/>
    <w:rsid w:val="0095600F"/>
    <w:rsid w:val="00956141"/>
    <w:rsid w:val="00956C7B"/>
    <w:rsid w:val="00956DC3"/>
    <w:rsid w:val="00957A82"/>
    <w:rsid w:val="00960124"/>
    <w:rsid w:val="009601A9"/>
    <w:rsid w:val="00960611"/>
    <w:rsid w:val="00960EBB"/>
    <w:rsid w:val="009619A0"/>
    <w:rsid w:val="00962C67"/>
    <w:rsid w:val="00965E9F"/>
    <w:rsid w:val="00967A86"/>
    <w:rsid w:val="009709F5"/>
    <w:rsid w:val="0097165D"/>
    <w:rsid w:val="00972720"/>
    <w:rsid w:val="00972773"/>
    <w:rsid w:val="00973C5B"/>
    <w:rsid w:val="00974BDE"/>
    <w:rsid w:val="009752BD"/>
    <w:rsid w:val="00975B5C"/>
    <w:rsid w:val="00975C7C"/>
    <w:rsid w:val="00976AE9"/>
    <w:rsid w:val="00977552"/>
    <w:rsid w:val="00977DFE"/>
    <w:rsid w:val="009806C2"/>
    <w:rsid w:val="00981249"/>
    <w:rsid w:val="00982B55"/>
    <w:rsid w:val="00983768"/>
    <w:rsid w:val="00983A5F"/>
    <w:rsid w:val="00986DD6"/>
    <w:rsid w:val="00987614"/>
    <w:rsid w:val="00987B9E"/>
    <w:rsid w:val="00990E2E"/>
    <w:rsid w:val="00991B5D"/>
    <w:rsid w:val="00996170"/>
    <w:rsid w:val="00996533"/>
    <w:rsid w:val="009967FE"/>
    <w:rsid w:val="0099683B"/>
    <w:rsid w:val="009973A9"/>
    <w:rsid w:val="00997434"/>
    <w:rsid w:val="009A024F"/>
    <w:rsid w:val="009A0433"/>
    <w:rsid w:val="009A097F"/>
    <w:rsid w:val="009A2D14"/>
    <w:rsid w:val="009A4286"/>
    <w:rsid w:val="009A5965"/>
    <w:rsid w:val="009A663C"/>
    <w:rsid w:val="009B05F3"/>
    <w:rsid w:val="009B0E2A"/>
    <w:rsid w:val="009B1BD2"/>
    <w:rsid w:val="009B26D0"/>
    <w:rsid w:val="009B324A"/>
    <w:rsid w:val="009B384D"/>
    <w:rsid w:val="009B4B98"/>
    <w:rsid w:val="009B57B1"/>
    <w:rsid w:val="009B6971"/>
    <w:rsid w:val="009B7900"/>
    <w:rsid w:val="009B7F95"/>
    <w:rsid w:val="009C08F6"/>
    <w:rsid w:val="009C2AFD"/>
    <w:rsid w:val="009C5138"/>
    <w:rsid w:val="009C7BA4"/>
    <w:rsid w:val="009C7C26"/>
    <w:rsid w:val="009D01C2"/>
    <w:rsid w:val="009D0B1E"/>
    <w:rsid w:val="009D19A1"/>
    <w:rsid w:val="009D40DE"/>
    <w:rsid w:val="009D484C"/>
    <w:rsid w:val="009D5BF3"/>
    <w:rsid w:val="009D6578"/>
    <w:rsid w:val="009E1A86"/>
    <w:rsid w:val="009E1BDD"/>
    <w:rsid w:val="009E2527"/>
    <w:rsid w:val="009E2983"/>
    <w:rsid w:val="009E32D8"/>
    <w:rsid w:val="009E590F"/>
    <w:rsid w:val="009E5972"/>
    <w:rsid w:val="009E6526"/>
    <w:rsid w:val="009E6DD7"/>
    <w:rsid w:val="009E77A3"/>
    <w:rsid w:val="009F0212"/>
    <w:rsid w:val="009F1151"/>
    <w:rsid w:val="009F1AEE"/>
    <w:rsid w:val="009F2A44"/>
    <w:rsid w:val="009F2A52"/>
    <w:rsid w:val="009F4756"/>
    <w:rsid w:val="009F5A9C"/>
    <w:rsid w:val="009F5BD2"/>
    <w:rsid w:val="009F5EE5"/>
    <w:rsid w:val="00A010D3"/>
    <w:rsid w:val="00A011FE"/>
    <w:rsid w:val="00A0135D"/>
    <w:rsid w:val="00A01C0B"/>
    <w:rsid w:val="00A02A62"/>
    <w:rsid w:val="00A02C0D"/>
    <w:rsid w:val="00A036BC"/>
    <w:rsid w:val="00A04CE6"/>
    <w:rsid w:val="00A05F58"/>
    <w:rsid w:val="00A07703"/>
    <w:rsid w:val="00A07B5F"/>
    <w:rsid w:val="00A07C7B"/>
    <w:rsid w:val="00A102D7"/>
    <w:rsid w:val="00A10695"/>
    <w:rsid w:val="00A11873"/>
    <w:rsid w:val="00A12F20"/>
    <w:rsid w:val="00A1304B"/>
    <w:rsid w:val="00A13632"/>
    <w:rsid w:val="00A1365C"/>
    <w:rsid w:val="00A1367A"/>
    <w:rsid w:val="00A13D88"/>
    <w:rsid w:val="00A143AC"/>
    <w:rsid w:val="00A157F4"/>
    <w:rsid w:val="00A17C66"/>
    <w:rsid w:val="00A208A5"/>
    <w:rsid w:val="00A208AB"/>
    <w:rsid w:val="00A208B4"/>
    <w:rsid w:val="00A21705"/>
    <w:rsid w:val="00A22D4B"/>
    <w:rsid w:val="00A23257"/>
    <w:rsid w:val="00A2434D"/>
    <w:rsid w:val="00A24B24"/>
    <w:rsid w:val="00A268BA"/>
    <w:rsid w:val="00A2718C"/>
    <w:rsid w:val="00A27FB5"/>
    <w:rsid w:val="00A30062"/>
    <w:rsid w:val="00A31EA8"/>
    <w:rsid w:val="00A32F86"/>
    <w:rsid w:val="00A3398E"/>
    <w:rsid w:val="00A33F48"/>
    <w:rsid w:val="00A3486A"/>
    <w:rsid w:val="00A348BD"/>
    <w:rsid w:val="00A350CC"/>
    <w:rsid w:val="00A35991"/>
    <w:rsid w:val="00A35E1F"/>
    <w:rsid w:val="00A36027"/>
    <w:rsid w:val="00A36F24"/>
    <w:rsid w:val="00A37842"/>
    <w:rsid w:val="00A37C65"/>
    <w:rsid w:val="00A37F37"/>
    <w:rsid w:val="00A4078C"/>
    <w:rsid w:val="00A40CD6"/>
    <w:rsid w:val="00A40ED7"/>
    <w:rsid w:val="00A43C53"/>
    <w:rsid w:val="00A47DD8"/>
    <w:rsid w:val="00A50FE8"/>
    <w:rsid w:val="00A52C00"/>
    <w:rsid w:val="00A530D7"/>
    <w:rsid w:val="00A535AC"/>
    <w:rsid w:val="00A53E08"/>
    <w:rsid w:val="00A53E79"/>
    <w:rsid w:val="00A54239"/>
    <w:rsid w:val="00A555CE"/>
    <w:rsid w:val="00A5600E"/>
    <w:rsid w:val="00A57F65"/>
    <w:rsid w:val="00A6040F"/>
    <w:rsid w:val="00A61750"/>
    <w:rsid w:val="00A628A9"/>
    <w:rsid w:val="00A64F1C"/>
    <w:rsid w:val="00A65F3C"/>
    <w:rsid w:val="00A665B4"/>
    <w:rsid w:val="00A665C2"/>
    <w:rsid w:val="00A66FBD"/>
    <w:rsid w:val="00A6711D"/>
    <w:rsid w:val="00A676F9"/>
    <w:rsid w:val="00A700CA"/>
    <w:rsid w:val="00A701FF"/>
    <w:rsid w:val="00A70EB1"/>
    <w:rsid w:val="00A712FB"/>
    <w:rsid w:val="00A72C99"/>
    <w:rsid w:val="00A72FD8"/>
    <w:rsid w:val="00A73B28"/>
    <w:rsid w:val="00A76495"/>
    <w:rsid w:val="00A772F0"/>
    <w:rsid w:val="00A80D07"/>
    <w:rsid w:val="00A81452"/>
    <w:rsid w:val="00A83129"/>
    <w:rsid w:val="00A84C87"/>
    <w:rsid w:val="00A84CA1"/>
    <w:rsid w:val="00A84EC9"/>
    <w:rsid w:val="00A86D29"/>
    <w:rsid w:val="00A8727E"/>
    <w:rsid w:val="00A87F3B"/>
    <w:rsid w:val="00A9068E"/>
    <w:rsid w:val="00A911FA"/>
    <w:rsid w:val="00A9214A"/>
    <w:rsid w:val="00A945C7"/>
    <w:rsid w:val="00A9487F"/>
    <w:rsid w:val="00A949A7"/>
    <w:rsid w:val="00A9594E"/>
    <w:rsid w:val="00A97ECA"/>
    <w:rsid w:val="00AA35D3"/>
    <w:rsid w:val="00AA371D"/>
    <w:rsid w:val="00AA3C54"/>
    <w:rsid w:val="00AA411C"/>
    <w:rsid w:val="00AA499E"/>
    <w:rsid w:val="00AA5EDF"/>
    <w:rsid w:val="00AA698F"/>
    <w:rsid w:val="00AB0365"/>
    <w:rsid w:val="00AB0821"/>
    <w:rsid w:val="00AB0873"/>
    <w:rsid w:val="00AB08EF"/>
    <w:rsid w:val="00AB0FCE"/>
    <w:rsid w:val="00AB1CDE"/>
    <w:rsid w:val="00AB48E7"/>
    <w:rsid w:val="00AB516E"/>
    <w:rsid w:val="00AB5307"/>
    <w:rsid w:val="00AB6A77"/>
    <w:rsid w:val="00AB7CCA"/>
    <w:rsid w:val="00AC13EA"/>
    <w:rsid w:val="00AC1BD9"/>
    <w:rsid w:val="00AC39F2"/>
    <w:rsid w:val="00AC40E1"/>
    <w:rsid w:val="00AC79B9"/>
    <w:rsid w:val="00AD00DC"/>
    <w:rsid w:val="00AD341B"/>
    <w:rsid w:val="00AD3A8D"/>
    <w:rsid w:val="00AD47BA"/>
    <w:rsid w:val="00AD4A57"/>
    <w:rsid w:val="00AD583B"/>
    <w:rsid w:val="00AD6982"/>
    <w:rsid w:val="00AD6E74"/>
    <w:rsid w:val="00AE3DA8"/>
    <w:rsid w:val="00AE432D"/>
    <w:rsid w:val="00AE4969"/>
    <w:rsid w:val="00AE5610"/>
    <w:rsid w:val="00AE6691"/>
    <w:rsid w:val="00AF04B6"/>
    <w:rsid w:val="00AF1311"/>
    <w:rsid w:val="00AF1915"/>
    <w:rsid w:val="00AF2DDE"/>
    <w:rsid w:val="00AF3C02"/>
    <w:rsid w:val="00AF4776"/>
    <w:rsid w:val="00AF531B"/>
    <w:rsid w:val="00AF6221"/>
    <w:rsid w:val="00AF6FA1"/>
    <w:rsid w:val="00AF7AC5"/>
    <w:rsid w:val="00AF7CCA"/>
    <w:rsid w:val="00B00E70"/>
    <w:rsid w:val="00B01943"/>
    <w:rsid w:val="00B041A3"/>
    <w:rsid w:val="00B07AEE"/>
    <w:rsid w:val="00B10C0D"/>
    <w:rsid w:val="00B111F3"/>
    <w:rsid w:val="00B1185E"/>
    <w:rsid w:val="00B11B29"/>
    <w:rsid w:val="00B11C93"/>
    <w:rsid w:val="00B12A3D"/>
    <w:rsid w:val="00B12D3F"/>
    <w:rsid w:val="00B12EAA"/>
    <w:rsid w:val="00B137B1"/>
    <w:rsid w:val="00B14C09"/>
    <w:rsid w:val="00B14E52"/>
    <w:rsid w:val="00B15272"/>
    <w:rsid w:val="00B17090"/>
    <w:rsid w:val="00B1745A"/>
    <w:rsid w:val="00B20FAC"/>
    <w:rsid w:val="00B21806"/>
    <w:rsid w:val="00B21ADF"/>
    <w:rsid w:val="00B21D59"/>
    <w:rsid w:val="00B22B09"/>
    <w:rsid w:val="00B23680"/>
    <w:rsid w:val="00B24423"/>
    <w:rsid w:val="00B26348"/>
    <w:rsid w:val="00B27650"/>
    <w:rsid w:val="00B27AB2"/>
    <w:rsid w:val="00B3073B"/>
    <w:rsid w:val="00B30B75"/>
    <w:rsid w:val="00B30B8A"/>
    <w:rsid w:val="00B3366C"/>
    <w:rsid w:val="00B34B7C"/>
    <w:rsid w:val="00B356BD"/>
    <w:rsid w:val="00B36377"/>
    <w:rsid w:val="00B372D8"/>
    <w:rsid w:val="00B3737A"/>
    <w:rsid w:val="00B40A0C"/>
    <w:rsid w:val="00B423A2"/>
    <w:rsid w:val="00B42BF7"/>
    <w:rsid w:val="00B432C9"/>
    <w:rsid w:val="00B43A13"/>
    <w:rsid w:val="00B43FE2"/>
    <w:rsid w:val="00B44E60"/>
    <w:rsid w:val="00B451C7"/>
    <w:rsid w:val="00B45201"/>
    <w:rsid w:val="00B45A54"/>
    <w:rsid w:val="00B45B0D"/>
    <w:rsid w:val="00B45E9B"/>
    <w:rsid w:val="00B461AB"/>
    <w:rsid w:val="00B47432"/>
    <w:rsid w:val="00B50878"/>
    <w:rsid w:val="00B50C5C"/>
    <w:rsid w:val="00B50CD3"/>
    <w:rsid w:val="00B52A01"/>
    <w:rsid w:val="00B52E32"/>
    <w:rsid w:val="00B537D0"/>
    <w:rsid w:val="00B53EED"/>
    <w:rsid w:val="00B544A3"/>
    <w:rsid w:val="00B54878"/>
    <w:rsid w:val="00B549C7"/>
    <w:rsid w:val="00B564DE"/>
    <w:rsid w:val="00B5654A"/>
    <w:rsid w:val="00B56E05"/>
    <w:rsid w:val="00B57979"/>
    <w:rsid w:val="00B57E88"/>
    <w:rsid w:val="00B603D7"/>
    <w:rsid w:val="00B6235D"/>
    <w:rsid w:val="00B6254A"/>
    <w:rsid w:val="00B6265E"/>
    <w:rsid w:val="00B62977"/>
    <w:rsid w:val="00B633B3"/>
    <w:rsid w:val="00B6382F"/>
    <w:rsid w:val="00B641D0"/>
    <w:rsid w:val="00B64214"/>
    <w:rsid w:val="00B6471D"/>
    <w:rsid w:val="00B64C8A"/>
    <w:rsid w:val="00B65711"/>
    <w:rsid w:val="00B6599C"/>
    <w:rsid w:val="00B66E0D"/>
    <w:rsid w:val="00B66F43"/>
    <w:rsid w:val="00B67C0A"/>
    <w:rsid w:val="00B70B9C"/>
    <w:rsid w:val="00B7220C"/>
    <w:rsid w:val="00B73631"/>
    <w:rsid w:val="00B73A73"/>
    <w:rsid w:val="00B75E1B"/>
    <w:rsid w:val="00B804FF"/>
    <w:rsid w:val="00B80E7B"/>
    <w:rsid w:val="00B814D2"/>
    <w:rsid w:val="00B81A1F"/>
    <w:rsid w:val="00B83225"/>
    <w:rsid w:val="00B83264"/>
    <w:rsid w:val="00B8350A"/>
    <w:rsid w:val="00B846BD"/>
    <w:rsid w:val="00B87964"/>
    <w:rsid w:val="00B90619"/>
    <w:rsid w:val="00B90A8F"/>
    <w:rsid w:val="00B9186F"/>
    <w:rsid w:val="00B91BE7"/>
    <w:rsid w:val="00B92629"/>
    <w:rsid w:val="00B94809"/>
    <w:rsid w:val="00B94A6B"/>
    <w:rsid w:val="00B957A0"/>
    <w:rsid w:val="00B964D0"/>
    <w:rsid w:val="00B964EA"/>
    <w:rsid w:val="00B96CFA"/>
    <w:rsid w:val="00BA052B"/>
    <w:rsid w:val="00BA0A5B"/>
    <w:rsid w:val="00BA10C3"/>
    <w:rsid w:val="00BA1241"/>
    <w:rsid w:val="00BA2413"/>
    <w:rsid w:val="00BA2E1D"/>
    <w:rsid w:val="00BA3287"/>
    <w:rsid w:val="00BA3D28"/>
    <w:rsid w:val="00BA4047"/>
    <w:rsid w:val="00BA450D"/>
    <w:rsid w:val="00BA4A2A"/>
    <w:rsid w:val="00BA613B"/>
    <w:rsid w:val="00BA6C10"/>
    <w:rsid w:val="00BA7DED"/>
    <w:rsid w:val="00BB00D6"/>
    <w:rsid w:val="00BB0BB4"/>
    <w:rsid w:val="00BB0D2B"/>
    <w:rsid w:val="00BB2CF9"/>
    <w:rsid w:val="00BB37AE"/>
    <w:rsid w:val="00BB451A"/>
    <w:rsid w:val="00BB74F9"/>
    <w:rsid w:val="00BC03D8"/>
    <w:rsid w:val="00BC0F90"/>
    <w:rsid w:val="00BC232F"/>
    <w:rsid w:val="00BC35F3"/>
    <w:rsid w:val="00BC3858"/>
    <w:rsid w:val="00BC38B2"/>
    <w:rsid w:val="00BC3CA7"/>
    <w:rsid w:val="00BC44A3"/>
    <w:rsid w:val="00BC44FA"/>
    <w:rsid w:val="00BC56C7"/>
    <w:rsid w:val="00BC5C68"/>
    <w:rsid w:val="00BC5DAD"/>
    <w:rsid w:val="00BC612C"/>
    <w:rsid w:val="00BC6D19"/>
    <w:rsid w:val="00BC73B2"/>
    <w:rsid w:val="00BD7237"/>
    <w:rsid w:val="00BD7F50"/>
    <w:rsid w:val="00BE0C0C"/>
    <w:rsid w:val="00BE17C9"/>
    <w:rsid w:val="00BE42CB"/>
    <w:rsid w:val="00BE4F58"/>
    <w:rsid w:val="00BE55B2"/>
    <w:rsid w:val="00BE59E3"/>
    <w:rsid w:val="00BE5A80"/>
    <w:rsid w:val="00BE6091"/>
    <w:rsid w:val="00BF0539"/>
    <w:rsid w:val="00BF203A"/>
    <w:rsid w:val="00BF21C4"/>
    <w:rsid w:val="00BF2C24"/>
    <w:rsid w:val="00BF3709"/>
    <w:rsid w:val="00BF4429"/>
    <w:rsid w:val="00BF5A69"/>
    <w:rsid w:val="00BF638D"/>
    <w:rsid w:val="00BF660B"/>
    <w:rsid w:val="00BF7D7A"/>
    <w:rsid w:val="00C01102"/>
    <w:rsid w:val="00C026AA"/>
    <w:rsid w:val="00C0368C"/>
    <w:rsid w:val="00C03FF2"/>
    <w:rsid w:val="00C040A3"/>
    <w:rsid w:val="00C04D86"/>
    <w:rsid w:val="00C05614"/>
    <w:rsid w:val="00C06785"/>
    <w:rsid w:val="00C07E9A"/>
    <w:rsid w:val="00C1025B"/>
    <w:rsid w:val="00C11CCC"/>
    <w:rsid w:val="00C124A4"/>
    <w:rsid w:val="00C143FD"/>
    <w:rsid w:val="00C14639"/>
    <w:rsid w:val="00C1509E"/>
    <w:rsid w:val="00C157F0"/>
    <w:rsid w:val="00C162C1"/>
    <w:rsid w:val="00C1646C"/>
    <w:rsid w:val="00C21FA2"/>
    <w:rsid w:val="00C222DD"/>
    <w:rsid w:val="00C23549"/>
    <w:rsid w:val="00C23E2E"/>
    <w:rsid w:val="00C2699F"/>
    <w:rsid w:val="00C26ED0"/>
    <w:rsid w:val="00C2702A"/>
    <w:rsid w:val="00C30EBA"/>
    <w:rsid w:val="00C31B4A"/>
    <w:rsid w:val="00C31EC3"/>
    <w:rsid w:val="00C32138"/>
    <w:rsid w:val="00C321AE"/>
    <w:rsid w:val="00C326E8"/>
    <w:rsid w:val="00C33610"/>
    <w:rsid w:val="00C33F99"/>
    <w:rsid w:val="00C34406"/>
    <w:rsid w:val="00C34407"/>
    <w:rsid w:val="00C34905"/>
    <w:rsid w:val="00C37748"/>
    <w:rsid w:val="00C4119E"/>
    <w:rsid w:val="00C4222C"/>
    <w:rsid w:val="00C42A5F"/>
    <w:rsid w:val="00C42B94"/>
    <w:rsid w:val="00C42BDB"/>
    <w:rsid w:val="00C437C2"/>
    <w:rsid w:val="00C44C4D"/>
    <w:rsid w:val="00C47119"/>
    <w:rsid w:val="00C471CD"/>
    <w:rsid w:val="00C4792D"/>
    <w:rsid w:val="00C5048A"/>
    <w:rsid w:val="00C50587"/>
    <w:rsid w:val="00C52E45"/>
    <w:rsid w:val="00C52FF0"/>
    <w:rsid w:val="00C544C4"/>
    <w:rsid w:val="00C54915"/>
    <w:rsid w:val="00C54EDF"/>
    <w:rsid w:val="00C56432"/>
    <w:rsid w:val="00C61E88"/>
    <w:rsid w:val="00C629EE"/>
    <w:rsid w:val="00C62FF4"/>
    <w:rsid w:val="00C631BB"/>
    <w:rsid w:val="00C63535"/>
    <w:rsid w:val="00C6360C"/>
    <w:rsid w:val="00C63B9A"/>
    <w:rsid w:val="00C64187"/>
    <w:rsid w:val="00C64239"/>
    <w:rsid w:val="00C64F58"/>
    <w:rsid w:val="00C6556D"/>
    <w:rsid w:val="00C66316"/>
    <w:rsid w:val="00C67F72"/>
    <w:rsid w:val="00C7071A"/>
    <w:rsid w:val="00C71A30"/>
    <w:rsid w:val="00C71A3B"/>
    <w:rsid w:val="00C71DB2"/>
    <w:rsid w:val="00C723C5"/>
    <w:rsid w:val="00C73A2F"/>
    <w:rsid w:val="00C74350"/>
    <w:rsid w:val="00C748E1"/>
    <w:rsid w:val="00C74CF6"/>
    <w:rsid w:val="00C80D1E"/>
    <w:rsid w:val="00C830EF"/>
    <w:rsid w:val="00C83284"/>
    <w:rsid w:val="00C84D29"/>
    <w:rsid w:val="00C8715D"/>
    <w:rsid w:val="00C87B16"/>
    <w:rsid w:val="00C90AC3"/>
    <w:rsid w:val="00C91842"/>
    <w:rsid w:val="00C9412C"/>
    <w:rsid w:val="00C946D6"/>
    <w:rsid w:val="00C95BDE"/>
    <w:rsid w:val="00C95E92"/>
    <w:rsid w:val="00C9629B"/>
    <w:rsid w:val="00C97BDB"/>
    <w:rsid w:val="00CA54CE"/>
    <w:rsid w:val="00CA7988"/>
    <w:rsid w:val="00CB0596"/>
    <w:rsid w:val="00CB0EE5"/>
    <w:rsid w:val="00CB1365"/>
    <w:rsid w:val="00CB1726"/>
    <w:rsid w:val="00CB348A"/>
    <w:rsid w:val="00CB4007"/>
    <w:rsid w:val="00CB4292"/>
    <w:rsid w:val="00CB5CA5"/>
    <w:rsid w:val="00CB5F21"/>
    <w:rsid w:val="00CB6B52"/>
    <w:rsid w:val="00CB7B87"/>
    <w:rsid w:val="00CB7E68"/>
    <w:rsid w:val="00CC0575"/>
    <w:rsid w:val="00CC0804"/>
    <w:rsid w:val="00CC1910"/>
    <w:rsid w:val="00CC1C1C"/>
    <w:rsid w:val="00CC3347"/>
    <w:rsid w:val="00CC3F04"/>
    <w:rsid w:val="00CC5376"/>
    <w:rsid w:val="00CC57E2"/>
    <w:rsid w:val="00CC5C7A"/>
    <w:rsid w:val="00CC6924"/>
    <w:rsid w:val="00CC7F37"/>
    <w:rsid w:val="00CC7FA9"/>
    <w:rsid w:val="00CD075B"/>
    <w:rsid w:val="00CD1DFB"/>
    <w:rsid w:val="00CD4495"/>
    <w:rsid w:val="00CD65FC"/>
    <w:rsid w:val="00CD7E60"/>
    <w:rsid w:val="00CD7F73"/>
    <w:rsid w:val="00CE0262"/>
    <w:rsid w:val="00CE0F86"/>
    <w:rsid w:val="00CE37E9"/>
    <w:rsid w:val="00CE5325"/>
    <w:rsid w:val="00CE6DB6"/>
    <w:rsid w:val="00CE6E71"/>
    <w:rsid w:val="00CE720B"/>
    <w:rsid w:val="00CE741C"/>
    <w:rsid w:val="00CF0EB5"/>
    <w:rsid w:val="00CF3C5F"/>
    <w:rsid w:val="00CF4716"/>
    <w:rsid w:val="00CF4835"/>
    <w:rsid w:val="00CF5484"/>
    <w:rsid w:val="00CF56C7"/>
    <w:rsid w:val="00CF5750"/>
    <w:rsid w:val="00CF75F7"/>
    <w:rsid w:val="00D002D6"/>
    <w:rsid w:val="00D02B0D"/>
    <w:rsid w:val="00D03790"/>
    <w:rsid w:val="00D0383D"/>
    <w:rsid w:val="00D04F24"/>
    <w:rsid w:val="00D05CFB"/>
    <w:rsid w:val="00D0603A"/>
    <w:rsid w:val="00D06F48"/>
    <w:rsid w:val="00D07438"/>
    <w:rsid w:val="00D07808"/>
    <w:rsid w:val="00D134FC"/>
    <w:rsid w:val="00D139BC"/>
    <w:rsid w:val="00D13BDB"/>
    <w:rsid w:val="00D148A2"/>
    <w:rsid w:val="00D15AE4"/>
    <w:rsid w:val="00D21768"/>
    <w:rsid w:val="00D217C7"/>
    <w:rsid w:val="00D230FC"/>
    <w:rsid w:val="00D237DD"/>
    <w:rsid w:val="00D238E9"/>
    <w:rsid w:val="00D246CA"/>
    <w:rsid w:val="00D2477F"/>
    <w:rsid w:val="00D2513F"/>
    <w:rsid w:val="00D25791"/>
    <w:rsid w:val="00D26787"/>
    <w:rsid w:val="00D275BA"/>
    <w:rsid w:val="00D301B7"/>
    <w:rsid w:val="00D30445"/>
    <w:rsid w:val="00D30852"/>
    <w:rsid w:val="00D30F7B"/>
    <w:rsid w:val="00D34260"/>
    <w:rsid w:val="00D35605"/>
    <w:rsid w:val="00D35B2E"/>
    <w:rsid w:val="00D3688C"/>
    <w:rsid w:val="00D369DC"/>
    <w:rsid w:val="00D36F71"/>
    <w:rsid w:val="00D37EC7"/>
    <w:rsid w:val="00D407BD"/>
    <w:rsid w:val="00D40A9A"/>
    <w:rsid w:val="00D4188D"/>
    <w:rsid w:val="00D44A35"/>
    <w:rsid w:val="00D46706"/>
    <w:rsid w:val="00D46DA8"/>
    <w:rsid w:val="00D50F63"/>
    <w:rsid w:val="00D51A16"/>
    <w:rsid w:val="00D52EFA"/>
    <w:rsid w:val="00D5531F"/>
    <w:rsid w:val="00D55C4B"/>
    <w:rsid w:val="00D57CAE"/>
    <w:rsid w:val="00D60E41"/>
    <w:rsid w:val="00D614CE"/>
    <w:rsid w:val="00D61522"/>
    <w:rsid w:val="00D63390"/>
    <w:rsid w:val="00D637FE"/>
    <w:rsid w:val="00D64957"/>
    <w:rsid w:val="00D65510"/>
    <w:rsid w:val="00D658CE"/>
    <w:rsid w:val="00D65C1B"/>
    <w:rsid w:val="00D65EA7"/>
    <w:rsid w:val="00D663C6"/>
    <w:rsid w:val="00D66C17"/>
    <w:rsid w:val="00D67315"/>
    <w:rsid w:val="00D67A64"/>
    <w:rsid w:val="00D70F5F"/>
    <w:rsid w:val="00D71467"/>
    <w:rsid w:val="00D71716"/>
    <w:rsid w:val="00D72BD2"/>
    <w:rsid w:val="00D7355F"/>
    <w:rsid w:val="00D74C64"/>
    <w:rsid w:val="00D770FC"/>
    <w:rsid w:val="00D77EB7"/>
    <w:rsid w:val="00D80C48"/>
    <w:rsid w:val="00D80CE0"/>
    <w:rsid w:val="00D815EE"/>
    <w:rsid w:val="00D819D0"/>
    <w:rsid w:val="00D8211A"/>
    <w:rsid w:val="00D82954"/>
    <w:rsid w:val="00D82BE2"/>
    <w:rsid w:val="00D83B37"/>
    <w:rsid w:val="00D8482B"/>
    <w:rsid w:val="00D850F2"/>
    <w:rsid w:val="00D86499"/>
    <w:rsid w:val="00D86C11"/>
    <w:rsid w:val="00D87249"/>
    <w:rsid w:val="00D8795C"/>
    <w:rsid w:val="00D914C1"/>
    <w:rsid w:val="00D915DB"/>
    <w:rsid w:val="00D91AC1"/>
    <w:rsid w:val="00D9303F"/>
    <w:rsid w:val="00D94427"/>
    <w:rsid w:val="00D94DF0"/>
    <w:rsid w:val="00D952B4"/>
    <w:rsid w:val="00D96049"/>
    <w:rsid w:val="00D97ADF"/>
    <w:rsid w:val="00DA0BA5"/>
    <w:rsid w:val="00DA0BD0"/>
    <w:rsid w:val="00DA0F83"/>
    <w:rsid w:val="00DA36DC"/>
    <w:rsid w:val="00DA395F"/>
    <w:rsid w:val="00DA4A60"/>
    <w:rsid w:val="00DA5337"/>
    <w:rsid w:val="00DA64B3"/>
    <w:rsid w:val="00DA7AE2"/>
    <w:rsid w:val="00DB04BB"/>
    <w:rsid w:val="00DB1905"/>
    <w:rsid w:val="00DB1E8F"/>
    <w:rsid w:val="00DB279E"/>
    <w:rsid w:val="00DB3124"/>
    <w:rsid w:val="00DB322C"/>
    <w:rsid w:val="00DB3509"/>
    <w:rsid w:val="00DB4F8B"/>
    <w:rsid w:val="00DB58A6"/>
    <w:rsid w:val="00DB629A"/>
    <w:rsid w:val="00DB649C"/>
    <w:rsid w:val="00DB6C80"/>
    <w:rsid w:val="00DB7962"/>
    <w:rsid w:val="00DC171A"/>
    <w:rsid w:val="00DC3B08"/>
    <w:rsid w:val="00DC4005"/>
    <w:rsid w:val="00DC4C2C"/>
    <w:rsid w:val="00DC591D"/>
    <w:rsid w:val="00DC65D7"/>
    <w:rsid w:val="00DC689E"/>
    <w:rsid w:val="00DC6D1A"/>
    <w:rsid w:val="00DD1970"/>
    <w:rsid w:val="00DD202D"/>
    <w:rsid w:val="00DD2390"/>
    <w:rsid w:val="00DD2580"/>
    <w:rsid w:val="00DD25A2"/>
    <w:rsid w:val="00DD26BE"/>
    <w:rsid w:val="00DD306B"/>
    <w:rsid w:val="00DD3096"/>
    <w:rsid w:val="00DD4116"/>
    <w:rsid w:val="00DD4437"/>
    <w:rsid w:val="00DD57E8"/>
    <w:rsid w:val="00DD5A06"/>
    <w:rsid w:val="00DD5F84"/>
    <w:rsid w:val="00DD7E18"/>
    <w:rsid w:val="00DE0487"/>
    <w:rsid w:val="00DE1B43"/>
    <w:rsid w:val="00DE27FB"/>
    <w:rsid w:val="00DE29E2"/>
    <w:rsid w:val="00DE3186"/>
    <w:rsid w:val="00DE4624"/>
    <w:rsid w:val="00DE4B15"/>
    <w:rsid w:val="00DE4D9D"/>
    <w:rsid w:val="00DE56E8"/>
    <w:rsid w:val="00DE667E"/>
    <w:rsid w:val="00DE6B7F"/>
    <w:rsid w:val="00DE6C7F"/>
    <w:rsid w:val="00DE7144"/>
    <w:rsid w:val="00DE7153"/>
    <w:rsid w:val="00DE783B"/>
    <w:rsid w:val="00DE7A44"/>
    <w:rsid w:val="00DF011A"/>
    <w:rsid w:val="00DF26AC"/>
    <w:rsid w:val="00DF30BF"/>
    <w:rsid w:val="00DF36FA"/>
    <w:rsid w:val="00DF44B5"/>
    <w:rsid w:val="00DF4D01"/>
    <w:rsid w:val="00DF71BD"/>
    <w:rsid w:val="00DF74DA"/>
    <w:rsid w:val="00DF7F6F"/>
    <w:rsid w:val="00E001DF"/>
    <w:rsid w:val="00E00D24"/>
    <w:rsid w:val="00E01A5A"/>
    <w:rsid w:val="00E01B53"/>
    <w:rsid w:val="00E02F1E"/>
    <w:rsid w:val="00E032D3"/>
    <w:rsid w:val="00E0356C"/>
    <w:rsid w:val="00E05748"/>
    <w:rsid w:val="00E0636D"/>
    <w:rsid w:val="00E06F72"/>
    <w:rsid w:val="00E0754B"/>
    <w:rsid w:val="00E10586"/>
    <w:rsid w:val="00E10775"/>
    <w:rsid w:val="00E114BF"/>
    <w:rsid w:val="00E118BE"/>
    <w:rsid w:val="00E12D7F"/>
    <w:rsid w:val="00E1316C"/>
    <w:rsid w:val="00E1431D"/>
    <w:rsid w:val="00E144B4"/>
    <w:rsid w:val="00E15186"/>
    <w:rsid w:val="00E15C1D"/>
    <w:rsid w:val="00E1677A"/>
    <w:rsid w:val="00E16D17"/>
    <w:rsid w:val="00E17565"/>
    <w:rsid w:val="00E177FE"/>
    <w:rsid w:val="00E203A9"/>
    <w:rsid w:val="00E2167B"/>
    <w:rsid w:val="00E23224"/>
    <w:rsid w:val="00E23A40"/>
    <w:rsid w:val="00E25FF4"/>
    <w:rsid w:val="00E3014E"/>
    <w:rsid w:val="00E3133F"/>
    <w:rsid w:val="00E33089"/>
    <w:rsid w:val="00E343C1"/>
    <w:rsid w:val="00E3510C"/>
    <w:rsid w:val="00E351AE"/>
    <w:rsid w:val="00E35B55"/>
    <w:rsid w:val="00E36486"/>
    <w:rsid w:val="00E368DC"/>
    <w:rsid w:val="00E36946"/>
    <w:rsid w:val="00E36D64"/>
    <w:rsid w:val="00E37810"/>
    <w:rsid w:val="00E37E0A"/>
    <w:rsid w:val="00E40233"/>
    <w:rsid w:val="00E42BF2"/>
    <w:rsid w:val="00E45338"/>
    <w:rsid w:val="00E4618B"/>
    <w:rsid w:val="00E46E2E"/>
    <w:rsid w:val="00E50AF9"/>
    <w:rsid w:val="00E510EE"/>
    <w:rsid w:val="00E5229E"/>
    <w:rsid w:val="00E529F5"/>
    <w:rsid w:val="00E53C3D"/>
    <w:rsid w:val="00E543A4"/>
    <w:rsid w:val="00E552E5"/>
    <w:rsid w:val="00E559B9"/>
    <w:rsid w:val="00E55EF3"/>
    <w:rsid w:val="00E56448"/>
    <w:rsid w:val="00E56763"/>
    <w:rsid w:val="00E56FC9"/>
    <w:rsid w:val="00E57418"/>
    <w:rsid w:val="00E5746E"/>
    <w:rsid w:val="00E60F61"/>
    <w:rsid w:val="00E60FF6"/>
    <w:rsid w:val="00E6117C"/>
    <w:rsid w:val="00E6141C"/>
    <w:rsid w:val="00E61FEF"/>
    <w:rsid w:val="00E63463"/>
    <w:rsid w:val="00E63FC8"/>
    <w:rsid w:val="00E64B37"/>
    <w:rsid w:val="00E64B6D"/>
    <w:rsid w:val="00E64DF9"/>
    <w:rsid w:val="00E6551F"/>
    <w:rsid w:val="00E6675A"/>
    <w:rsid w:val="00E66E29"/>
    <w:rsid w:val="00E67B28"/>
    <w:rsid w:val="00E700D3"/>
    <w:rsid w:val="00E70121"/>
    <w:rsid w:val="00E70700"/>
    <w:rsid w:val="00E71059"/>
    <w:rsid w:val="00E715D4"/>
    <w:rsid w:val="00E721FC"/>
    <w:rsid w:val="00E72227"/>
    <w:rsid w:val="00E7236C"/>
    <w:rsid w:val="00E72551"/>
    <w:rsid w:val="00E72C20"/>
    <w:rsid w:val="00E73006"/>
    <w:rsid w:val="00E749F4"/>
    <w:rsid w:val="00E74AC3"/>
    <w:rsid w:val="00E768E3"/>
    <w:rsid w:val="00E7703D"/>
    <w:rsid w:val="00E77AFA"/>
    <w:rsid w:val="00E77C5F"/>
    <w:rsid w:val="00E80A65"/>
    <w:rsid w:val="00E814BB"/>
    <w:rsid w:val="00E8200D"/>
    <w:rsid w:val="00E83836"/>
    <w:rsid w:val="00E83A59"/>
    <w:rsid w:val="00E83B66"/>
    <w:rsid w:val="00E83EC1"/>
    <w:rsid w:val="00E8506D"/>
    <w:rsid w:val="00E850B9"/>
    <w:rsid w:val="00E87473"/>
    <w:rsid w:val="00E87927"/>
    <w:rsid w:val="00E906F9"/>
    <w:rsid w:val="00E915EE"/>
    <w:rsid w:val="00E9222D"/>
    <w:rsid w:val="00E92965"/>
    <w:rsid w:val="00E932DF"/>
    <w:rsid w:val="00E93555"/>
    <w:rsid w:val="00E937D4"/>
    <w:rsid w:val="00E96590"/>
    <w:rsid w:val="00E966DB"/>
    <w:rsid w:val="00E978BB"/>
    <w:rsid w:val="00EA1D95"/>
    <w:rsid w:val="00EA27E8"/>
    <w:rsid w:val="00EA33FD"/>
    <w:rsid w:val="00EA3A64"/>
    <w:rsid w:val="00EA3B3F"/>
    <w:rsid w:val="00EA3F9C"/>
    <w:rsid w:val="00EA5507"/>
    <w:rsid w:val="00EA798B"/>
    <w:rsid w:val="00EA7E75"/>
    <w:rsid w:val="00EB072E"/>
    <w:rsid w:val="00EB0D91"/>
    <w:rsid w:val="00EB363F"/>
    <w:rsid w:val="00EB5BFE"/>
    <w:rsid w:val="00EB5FDC"/>
    <w:rsid w:val="00EB70A4"/>
    <w:rsid w:val="00EB79E3"/>
    <w:rsid w:val="00EC0D3C"/>
    <w:rsid w:val="00EC22F5"/>
    <w:rsid w:val="00EC26C2"/>
    <w:rsid w:val="00EC2E6B"/>
    <w:rsid w:val="00EC3508"/>
    <w:rsid w:val="00EC3A77"/>
    <w:rsid w:val="00EC3E26"/>
    <w:rsid w:val="00EC47D4"/>
    <w:rsid w:val="00EC57A4"/>
    <w:rsid w:val="00EC5CDB"/>
    <w:rsid w:val="00EC6609"/>
    <w:rsid w:val="00EC6B94"/>
    <w:rsid w:val="00EC77B8"/>
    <w:rsid w:val="00EC7E16"/>
    <w:rsid w:val="00ED0A9C"/>
    <w:rsid w:val="00ED1A84"/>
    <w:rsid w:val="00ED1DDE"/>
    <w:rsid w:val="00ED24DB"/>
    <w:rsid w:val="00ED2CDC"/>
    <w:rsid w:val="00ED4159"/>
    <w:rsid w:val="00ED48BE"/>
    <w:rsid w:val="00ED4A2D"/>
    <w:rsid w:val="00ED6550"/>
    <w:rsid w:val="00ED6FA9"/>
    <w:rsid w:val="00ED7AEE"/>
    <w:rsid w:val="00EE2379"/>
    <w:rsid w:val="00EE46DF"/>
    <w:rsid w:val="00EE6529"/>
    <w:rsid w:val="00EE729E"/>
    <w:rsid w:val="00EF16E3"/>
    <w:rsid w:val="00EF2537"/>
    <w:rsid w:val="00EF3141"/>
    <w:rsid w:val="00EF419D"/>
    <w:rsid w:val="00EF48E0"/>
    <w:rsid w:val="00EF4AE6"/>
    <w:rsid w:val="00EF5D8A"/>
    <w:rsid w:val="00EF7E01"/>
    <w:rsid w:val="00F01C43"/>
    <w:rsid w:val="00F02632"/>
    <w:rsid w:val="00F02675"/>
    <w:rsid w:val="00F02A3D"/>
    <w:rsid w:val="00F03501"/>
    <w:rsid w:val="00F03B92"/>
    <w:rsid w:val="00F0416D"/>
    <w:rsid w:val="00F0479C"/>
    <w:rsid w:val="00F05B16"/>
    <w:rsid w:val="00F05C9C"/>
    <w:rsid w:val="00F06AD5"/>
    <w:rsid w:val="00F07A41"/>
    <w:rsid w:val="00F07FC6"/>
    <w:rsid w:val="00F10416"/>
    <w:rsid w:val="00F10551"/>
    <w:rsid w:val="00F11240"/>
    <w:rsid w:val="00F11941"/>
    <w:rsid w:val="00F12556"/>
    <w:rsid w:val="00F13144"/>
    <w:rsid w:val="00F13526"/>
    <w:rsid w:val="00F13851"/>
    <w:rsid w:val="00F1388E"/>
    <w:rsid w:val="00F1500A"/>
    <w:rsid w:val="00F15937"/>
    <w:rsid w:val="00F16EEC"/>
    <w:rsid w:val="00F20AB1"/>
    <w:rsid w:val="00F2195F"/>
    <w:rsid w:val="00F21D57"/>
    <w:rsid w:val="00F223C7"/>
    <w:rsid w:val="00F22F4E"/>
    <w:rsid w:val="00F236CB"/>
    <w:rsid w:val="00F249CD"/>
    <w:rsid w:val="00F250DF"/>
    <w:rsid w:val="00F25262"/>
    <w:rsid w:val="00F2591A"/>
    <w:rsid w:val="00F25C5C"/>
    <w:rsid w:val="00F25F91"/>
    <w:rsid w:val="00F26058"/>
    <w:rsid w:val="00F364EC"/>
    <w:rsid w:val="00F3658B"/>
    <w:rsid w:val="00F37148"/>
    <w:rsid w:val="00F37720"/>
    <w:rsid w:val="00F377FF"/>
    <w:rsid w:val="00F3787B"/>
    <w:rsid w:val="00F37BD2"/>
    <w:rsid w:val="00F37CF7"/>
    <w:rsid w:val="00F41FF4"/>
    <w:rsid w:val="00F42611"/>
    <w:rsid w:val="00F4350B"/>
    <w:rsid w:val="00F43C92"/>
    <w:rsid w:val="00F441DE"/>
    <w:rsid w:val="00F45BF2"/>
    <w:rsid w:val="00F46E06"/>
    <w:rsid w:val="00F510A7"/>
    <w:rsid w:val="00F51E3A"/>
    <w:rsid w:val="00F533B4"/>
    <w:rsid w:val="00F53A7E"/>
    <w:rsid w:val="00F541F6"/>
    <w:rsid w:val="00F54975"/>
    <w:rsid w:val="00F554C2"/>
    <w:rsid w:val="00F56156"/>
    <w:rsid w:val="00F56687"/>
    <w:rsid w:val="00F571C3"/>
    <w:rsid w:val="00F578B6"/>
    <w:rsid w:val="00F57951"/>
    <w:rsid w:val="00F60141"/>
    <w:rsid w:val="00F60917"/>
    <w:rsid w:val="00F60F7F"/>
    <w:rsid w:val="00F61DF1"/>
    <w:rsid w:val="00F627FB"/>
    <w:rsid w:val="00F62930"/>
    <w:rsid w:val="00F6332F"/>
    <w:rsid w:val="00F646BB"/>
    <w:rsid w:val="00F65CB2"/>
    <w:rsid w:val="00F668AC"/>
    <w:rsid w:val="00F671C1"/>
    <w:rsid w:val="00F671E4"/>
    <w:rsid w:val="00F67CB7"/>
    <w:rsid w:val="00F71898"/>
    <w:rsid w:val="00F71901"/>
    <w:rsid w:val="00F7257B"/>
    <w:rsid w:val="00F730C3"/>
    <w:rsid w:val="00F7490E"/>
    <w:rsid w:val="00F7519B"/>
    <w:rsid w:val="00F75699"/>
    <w:rsid w:val="00F75894"/>
    <w:rsid w:val="00F76034"/>
    <w:rsid w:val="00F816B3"/>
    <w:rsid w:val="00F81836"/>
    <w:rsid w:val="00F81F09"/>
    <w:rsid w:val="00F82A40"/>
    <w:rsid w:val="00F82D41"/>
    <w:rsid w:val="00F82F61"/>
    <w:rsid w:val="00F83B4B"/>
    <w:rsid w:val="00F83C34"/>
    <w:rsid w:val="00F84CDB"/>
    <w:rsid w:val="00F84D92"/>
    <w:rsid w:val="00F8524F"/>
    <w:rsid w:val="00F872C2"/>
    <w:rsid w:val="00F87D25"/>
    <w:rsid w:val="00F90B8B"/>
    <w:rsid w:val="00F93C76"/>
    <w:rsid w:val="00F971B4"/>
    <w:rsid w:val="00F97A9C"/>
    <w:rsid w:val="00FA01C0"/>
    <w:rsid w:val="00FA048F"/>
    <w:rsid w:val="00FA26BE"/>
    <w:rsid w:val="00FA2BC2"/>
    <w:rsid w:val="00FA36B5"/>
    <w:rsid w:val="00FA3924"/>
    <w:rsid w:val="00FA77FE"/>
    <w:rsid w:val="00FB07BE"/>
    <w:rsid w:val="00FB09FC"/>
    <w:rsid w:val="00FB12A4"/>
    <w:rsid w:val="00FB195B"/>
    <w:rsid w:val="00FB249F"/>
    <w:rsid w:val="00FB257B"/>
    <w:rsid w:val="00FB2AA7"/>
    <w:rsid w:val="00FB338F"/>
    <w:rsid w:val="00FB35FD"/>
    <w:rsid w:val="00FB3AE3"/>
    <w:rsid w:val="00FB4A73"/>
    <w:rsid w:val="00FB7A39"/>
    <w:rsid w:val="00FC034C"/>
    <w:rsid w:val="00FC03FC"/>
    <w:rsid w:val="00FC2D3C"/>
    <w:rsid w:val="00FC391C"/>
    <w:rsid w:val="00FC3D83"/>
    <w:rsid w:val="00FC3DF1"/>
    <w:rsid w:val="00FC51B1"/>
    <w:rsid w:val="00FC6CF8"/>
    <w:rsid w:val="00FC6DFD"/>
    <w:rsid w:val="00FC7049"/>
    <w:rsid w:val="00FD0217"/>
    <w:rsid w:val="00FD1766"/>
    <w:rsid w:val="00FD31BB"/>
    <w:rsid w:val="00FD3C14"/>
    <w:rsid w:val="00FD4AAE"/>
    <w:rsid w:val="00FD4D82"/>
    <w:rsid w:val="00FD5CCE"/>
    <w:rsid w:val="00FD677D"/>
    <w:rsid w:val="00FD68BB"/>
    <w:rsid w:val="00FD6E8F"/>
    <w:rsid w:val="00FD7ED0"/>
    <w:rsid w:val="00FD7F94"/>
    <w:rsid w:val="00FE185A"/>
    <w:rsid w:val="00FE2F0C"/>
    <w:rsid w:val="00FE34E0"/>
    <w:rsid w:val="00FE3F94"/>
    <w:rsid w:val="00FE44C1"/>
    <w:rsid w:val="00FE47EA"/>
    <w:rsid w:val="00FE63D5"/>
    <w:rsid w:val="00FE71A5"/>
    <w:rsid w:val="00FE74F2"/>
    <w:rsid w:val="00FE7A73"/>
    <w:rsid w:val="00FF0B7F"/>
    <w:rsid w:val="00FF0F02"/>
    <w:rsid w:val="00FF1DD5"/>
    <w:rsid w:val="00FF21DB"/>
    <w:rsid w:val="00FF22DF"/>
    <w:rsid w:val="00FF41BD"/>
    <w:rsid w:val="00FF447D"/>
    <w:rsid w:val="00FF4DCD"/>
    <w:rsid w:val="00FF50B2"/>
    <w:rsid w:val="00FF6AFD"/>
    <w:rsid w:val="00FF7FC1"/>
    <w:rsid w:val="01A4A714"/>
    <w:rsid w:val="01B9B8DC"/>
    <w:rsid w:val="01C5479B"/>
    <w:rsid w:val="0210FAE3"/>
    <w:rsid w:val="022126BA"/>
    <w:rsid w:val="0227FABE"/>
    <w:rsid w:val="024E7D3B"/>
    <w:rsid w:val="02602C0C"/>
    <w:rsid w:val="027D813A"/>
    <w:rsid w:val="028F49C5"/>
    <w:rsid w:val="02FEB3BF"/>
    <w:rsid w:val="03090B66"/>
    <w:rsid w:val="03353E66"/>
    <w:rsid w:val="034A44B7"/>
    <w:rsid w:val="038B76BF"/>
    <w:rsid w:val="03A6BE15"/>
    <w:rsid w:val="03AB1417"/>
    <w:rsid w:val="04006531"/>
    <w:rsid w:val="0424A7D3"/>
    <w:rsid w:val="0436D9EE"/>
    <w:rsid w:val="0444DA57"/>
    <w:rsid w:val="045E5CC4"/>
    <w:rsid w:val="04625228"/>
    <w:rsid w:val="04739AAC"/>
    <w:rsid w:val="04A716B2"/>
    <w:rsid w:val="04CF1D5C"/>
    <w:rsid w:val="04FA3B46"/>
    <w:rsid w:val="05A7702C"/>
    <w:rsid w:val="05C9523B"/>
    <w:rsid w:val="05CEB780"/>
    <w:rsid w:val="0603D119"/>
    <w:rsid w:val="0608DD9C"/>
    <w:rsid w:val="06844514"/>
    <w:rsid w:val="069D9223"/>
    <w:rsid w:val="0705C98C"/>
    <w:rsid w:val="07315ECD"/>
    <w:rsid w:val="079685CE"/>
    <w:rsid w:val="07A08A40"/>
    <w:rsid w:val="07B90DA6"/>
    <w:rsid w:val="083CFEE5"/>
    <w:rsid w:val="0855C6DB"/>
    <w:rsid w:val="085B767C"/>
    <w:rsid w:val="0894C94D"/>
    <w:rsid w:val="08F60EC2"/>
    <w:rsid w:val="09177981"/>
    <w:rsid w:val="09208FFD"/>
    <w:rsid w:val="0928CF60"/>
    <w:rsid w:val="098699CF"/>
    <w:rsid w:val="09F576F1"/>
    <w:rsid w:val="09FD14D0"/>
    <w:rsid w:val="0A34D035"/>
    <w:rsid w:val="0ADDB0BE"/>
    <w:rsid w:val="0B05F49B"/>
    <w:rsid w:val="0B1229E8"/>
    <w:rsid w:val="0B4237AC"/>
    <w:rsid w:val="0B9FFBB7"/>
    <w:rsid w:val="0BCEEF1D"/>
    <w:rsid w:val="0C0EFB07"/>
    <w:rsid w:val="0C280695"/>
    <w:rsid w:val="0C6F389C"/>
    <w:rsid w:val="0CBCB9A4"/>
    <w:rsid w:val="0D0EEE78"/>
    <w:rsid w:val="0D134666"/>
    <w:rsid w:val="0D536894"/>
    <w:rsid w:val="0D8663EC"/>
    <w:rsid w:val="0D8BA5D5"/>
    <w:rsid w:val="0D981D12"/>
    <w:rsid w:val="0E39D9CD"/>
    <w:rsid w:val="0E5938CC"/>
    <w:rsid w:val="0E62F2F7"/>
    <w:rsid w:val="0F0AA360"/>
    <w:rsid w:val="0F371D6C"/>
    <w:rsid w:val="0F483054"/>
    <w:rsid w:val="0F4C5F8C"/>
    <w:rsid w:val="0F6D1693"/>
    <w:rsid w:val="0F81377A"/>
    <w:rsid w:val="0FBA6CAC"/>
    <w:rsid w:val="0FE985CC"/>
    <w:rsid w:val="0FF1EB47"/>
    <w:rsid w:val="1028F4C8"/>
    <w:rsid w:val="113FD92F"/>
    <w:rsid w:val="11642CB1"/>
    <w:rsid w:val="116EF637"/>
    <w:rsid w:val="118169D1"/>
    <w:rsid w:val="11A5A108"/>
    <w:rsid w:val="120F561D"/>
    <w:rsid w:val="12407384"/>
    <w:rsid w:val="12AAFA7F"/>
    <w:rsid w:val="12C9EB82"/>
    <w:rsid w:val="12CFD9E1"/>
    <w:rsid w:val="13639D15"/>
    <w:rsid w:val="136F79C0"/>
    <w:rsid w:val="13EEB894"/>
    <w:rsid w:val="14172086"/>
    <w:rsid w:val="142D67D9"/>
    <w:rsid w:val="14C322D3"/>
    <w:rsid w:val="14E4F97C"/>
    <w:rsid w:val="150D2A13"/>
    <w:rsid w:val="154C4585"/>
    <w:rsid w:val="155BB1F7"/>
    <w:rsid w:val="157FC5B4"/>
    <w:rsid w:val="15B0D7B9"/>
    <w:rsid w:val="1647C198"/>
    <w:rsid w:val="166E793A"/>
    <w:rsid w:val="16855436"/>
    <w:rsid w:val="16BFDC75"/>
    <w:rsid w:val="16D813FF"/>
    <w:rsid w:val="17254B1F"/>
    <w:rsid w:val="177050D4"/>
    <w:rsid w:val="179A6B79"/>
    <w:rsid w:val="17C61E36"/>
    <w:rsid w:val="17CC4453"/>
    <w:rsid w:val="17F4BB27"/>
    <w:rsid w:val="1806F758"/>
    <w:rsid w:val="18112B71"/>
    <w:rsid w:val="18480AC7"/>
    <w:rsid w:val="184856CA"/>
    <w:rsid w:val="18960719"/>
    <w:rsid w:val="189BA5E2"/>
    <w:rsid w:val="18BB5F83"/>
    <w:rsid w:val="18C0626A"/>
    <w:rsid w:val="18F0A43C"/>
    <w:rsid w:val="1955314C"/>
    <w:rsid w:val="19AD030A"/>
    <w:rsid w:val="1A907DDA"/>
    <w:rsid w:val="1AFD922E"/>
    <w:rsid w:val="1B0A4BB5"/>
    <w:rsid w:val="1B0E4DD6"/>
    <w:rsid w:val="1B205693"/>
    <w:rsid w:val="1B2BD0FE"/>
    <w:rsid w:val="1B4FB3A8"/>
    <w:rsid w:val="1B95504C"/>
    <w:rsid w:val="1BB5D0BF"/>
    <w:rsid w:val="1BE6897C"/>
    <w:rsid w:val="1C1B0679"/>
    <w:rsid w:val="1C6B274C"/>
    <w:rsid w:val="1C7D5D52"/>
    <w:rsid w:val="1C911A37"/>
    <w:rsid w:val="1CAED102"/>
    <w:rsid w:val="1CDE7DA7"/>
    <w:rsid w:val="1CFAFD11"/>
    <w:rsid w:val="1D138392"/>
    <w:rsid w:val="1D2E1B8E"/>
    <w:rsid w:val="1D3A95A9"/>
    <w:rsid w:val="1D4AECB2"/>
    <w:rsid w:val="1D4DD9E8"/>
    <w:rsid w:val="1D66A5D9"/>
    <w:rsid w:val="1D9DB8D4"/>
    <w:rsid w:val="1DCA627F"/>
    <w:rsid w:val="1E2B9F63"/>
    <w:rsid w:val="1EBB3478"/>
    <w:rsid w:val="1EF6FA20"/>
    <w:rsid w:val="1F078CF8"/>
    <w:rsid w:val="1F588F9F"/>
    <w:rsid w:val="1F5B7B89"/>
    <w:rsid w:val="1F6FB0C1"/>
    <w:rsid w:val="205AC690"/>
    <w:rsid w:val="2074C691"/>
    <w:rsid w:val="20B30508"/>
    <w:rsid w:val="20F49333"/>
    <w:rsid w:val="2123309F"/>
    <w:rsid w:val="216606C5"/>
    <w:rsid w:val="21AF4B82"/>
    <w:rsid w:val="21B0C0BA"/>
    <w:rsid w:val="21BA41C6"/>
    <w:rsid w:val="21D8B261"/>
    <w:rsid w:val="21FA5546"/>
    <w:rsid w:val="220C2130"/>
    <w:rsid w:val="2218A8AB"/>
    <w:rsid w:val="22D35726"/>
    <w:rsid w:val="22EC4DB7"/>
    <w:rsid w:val="234C6C12"/>
    <w:rsid w:val="234EFE02"/>
    <w:rsid w:val="23527203"/>
    <w:rsid w:val="23DA05AB"/>
    <w:rsid w:val="23E3E475"/>
    <w:rsid w:val="2414E907"/>
    <w:rsid w:val="243A7C4C"/>
    <w:rsid w:val="2503B74E"/>
    <w:rsid w:val="2540E72B"/>
    <w:rsid w:val="257B2509"/>
    <w:rsid w:val="25823B5D"/>
    <w:rsid w:val="2598E729"/>
    <w:rsid w:val="25BEA062"/>
    <w:rsid w:val="25DD64D5"/>
    <w:rsid w:val="260D6FAC"/>
    <w:rsid w:val="267A147B"/>
    <w:rsid w:val="269A8779"/>
    <w:rsid w:val="26ABF076"/>
    <w:rsid w:val="26BC6A64"/>
    <w:rsid w:val="26BFE138"/>
    <w:rsid w:val="26D06A5D"/>
    <w:rsid w:val="26E62B3A"/>
    <w:rsid w:val="2760B84E"/>
    <w:rsid w:val="2792B334"/>
    <w:rsid w:val="27A75737"/>
    <w:rsid w:val="27EB4D42"/>
    <w:rsid w:val="27FDBC09"/>
    <w:rsid w:val="2811544E"/>
    <w:rsid w:val="2852C0D8"/>
    <w:rsid w:val="285D9C81"/>
    <w:rsid w:val="286CDE77"/>
    <w:rsid w:val="286F042E"/>
    <w:rsid w:val="288B48A8"/>
    <w:rsid w:val="289B4F26"/>
    <w:rsid w:val="28F2185C"/>
    <w:rsid w:val="29194D06"/>
    <w:rsid w:val="29513A71"/>
    <w:rsid w:val="2A08D138"/>
    <w:rsid w:val="2AE60D90"/>
    <w:rsid w:val="2AEFD028"/>
    <w:rsid w:val="2B175BB0"/>
    <w:rsid w:val="2B31390B"/>
    <w:rsid w:val="2B6EC37A"/>
    <w:rsid w:val="2B6EEF08"/>
    <w:rsid w:val="2BC95EB8"/>
    <w:rsid w:val="2BDD48D6"/>
    <w:rsid w:val="2C07612D"/>
    <w:rsid w:val="2C69F1A6"/>
    <w:rsid w:val="2C6CB063"/>
    <w:rsid w:val="2CDCFA90"/>
    <w:rsid w:val="2D2736A5"/>
    <w:rsid w:val="2D62DE63"/>
    <w:rsid w:val="2D86BD8E"/>
    <w:rsid w:val="2DD377CC"/>
    <w:rsid w:val="2DDD2D05"/>
    <w:rsid w:val="2DE102A1"/>
    <w:rsid w:val="2DFB3D5E"/>
    <w:rsid w:val="2E2E8944"/>
    <w:rsid w:val="2E8D6E66"/>
    <w:rsid w:val="2EA31400"/>
    <w:rsid w:val="2EA4FAE0"/>
    <w:rsid w:val="2ECDA4F6"/>
    <w:rsid w:val="2EF00496"/>
    <w:rsid w:val="2EF253EA"/>
    <w:rsid w:val="2F403056"/>
    <w:rsid w:val="2F57C31B"/>
    <w:rsid w:val="2F6A4F86"/>
    <w:rsid w:val="2FB7DDC7"/>
    <w:rsid w:val="2FD634DA"/>
    <w:rsid w:val="30048314"/>
    <w:rsid w:val="30314876"/>
    <w:rsid w:val="30486E22"/>
    <w:rsid w:val="3050B92B"/>
    <w:rsid w:val="307403C1"/>
    <w:rsid w:val="3075C154"/>
    <w:rsid w:val="30ADFECB"/>
    <w:rsid w:val="30D51E44"/>
    <w:rsid w:val="30D82340"/>
    <w:rsid w:val="30E77B33"/>
    <w:rsid w:val="312524CA"/>
    <w:rsid w:val="31542B75"/>
    <w:rsid w:val="31705424"/>
    <w:rsid w:val="317EE2BA"/>
    <w:rsid w:val="31814D40"/>
    <w:rsid w:val="31906924"/>
    <w:rsid w:val="31B039D1"/>
    <w:rsid w:val="31DE5687"/>
    <w:rsid w:val="31F3D600"/>
    <w:rsid w:val="31FC4C32"/>
    <w:rsid w:val="3201B794"/>
    <w:rsid w:val="32375D54"/>
    <w:rsid w:val="325B3278"/>
    <w:rsid w:val="326420D6"/>
    <w:rsid w:val="32834B94"/>
    <w:rsid w:val="3296525C"/>
    <w:rsid w:val="32A0FBA7"/>
    <w:rsid w:val="32F2DC48"/>
    <w:rsid w:val="333713FC"/>
    <w:rsid w:val="338FA661"/>
    <w:rsid w:val="33C73795"/>
    <w:rsid w:val="3423536B"/>
    <w:rsid w:val="3446D440"/>
    <w:rsid w:val="3453DA9B"/>
    <w:rsid w:val="3465A964"/>
    <w:rsid w:val="3498BE96"/>
    <w:rsid w:val="34CA3F0A"/>
    <w:rsid w:val="34E92892"/>
    <w:rsid w:val="35042548"/>
    <w:rsid w:val="3527DB05"/>
    <w:rsid w:val="35804724"/>
    <w:rsid w:val="3663FEEF"/>
    <w:rsid w:val="366EE775"/>
    <w:rsid w:val="36838EEB"/>
    <w:rsid w:val="36962B13"/>
    <w:rsid w:val="36DFBCE0"/>
    <w:rsid w:val="37027927"/>
    <w:rsid w:val="37726B9A"/>
    <w:rsid w:val="3798951F"/>
    <w:rsid w:val="37E7C6C4"/>
    <w:rsid w:val="387ABBAE"/>
    <w:rsid w:val="388CC8ED"/>
    <w:rsid w:val="38EE0DDD"/>
    <w:rsid w:val="38FB1FF7"/>
    <w:rsid w:val="39026CB8"/>
    <w:rsid w:val="3918A4C5"/>
    <w:rsid w:val="3968320B"/>
    <w:rsid w:val="39B11424"/>
    <w:rsid w:val="39D86BC8"/>
    <w:rsid w:val="39E92383"/>
    <w:rsid w:val="3A32574A"/>
    <w:rsid w:val="3A535D0B"/>
    <w:rsid w:val="3A9A14C2"/>
    <w:rsid w:val="3A9EC6F6"/>
    <w:rsid w:val="3AA7A102"/>
    <w:rsid w:val="3AC12B2E"/>
    <w:rsid w:val="3B05E83B"/>
    <w:rsid w:val="3B08DA23"/>
    <w:rsid w:val="3B0906C1"/>
    <w:rsid w:val="3B0F431A"/>
    <w:rsid w:val="3B3DA004"/>
    <w:rsid w:val="3B5491E2"/>
    <w:rsid w:val="3C2C2032"/>
    <w:rsid w:val="3C4A3CE1"/>
    <w:rsid w:val="3C4B10EC"/>
    <w:rsid w:val="3C920940"/>
    <w:rsid w:val="3D0124E7"/>
    <w:rsid w:val="3D0451C2"/>
    <w:rsid w:val="3D11998D"/>
    <w:rsid w:val="3D2FF27D"/>
    <w:rsid w:val="3D32F7E5"/>
    <w:rsid w:val="3D6F3D24"/>
    <w:rsid w:val="3D86D8A0"/>
    <w:rsid w:val="3D9D5224"/>
    <w:rsid w:val="3DA3B28F"/>
    <w:rsid w:val="3DAC5E82"/>
    <w:rsid w:val="3DBDD4C1"/>
    <w:rsid w:val="3DD4A95C"/>
    <w:rsid w:val="3DEC6A56"/>
    <w:rsid w:val="3E55D8C5"/>
    <w:rsid w:val="3E5EBDB4"/>
    <w:rsid w:val="3F27F9CB"/>
    <w:rsid w:val="3F8123B5"/>
    <w:rsid w:val="3F8A5B53"/>
    <w:rsid w:val="3FAB3A71"/>
    <w:rsid w:val="3FF3A3EF"/>
    <w:rsid w:val="3FFA23B7"/>
    <w:rsid w:val="40543688"/>
    <w:rsid w:val="40889BEC"/>
    <w:rsid w:val="40C72C53"/>
    <w:rsid w:val="40D9C45B"/>
    <w:rsid w:val="40EC1EFA"/>
    <w:rsid w:val="411E820F"/>
    <w:rsid w:val="42028EE0"/>
    <w:rsid w:val="420FF653"/>
    <w:rsid w:val="4230C3BB"/>
    <w:rsid w:val="426761DB"/>
    <w:rsid w:val="42922BFB"/>
    <w:rsid w:val="429783D5"/>
    <w:rsid w:val="42D057B7"/>
    <w:rsid w:val="42F348A1"/>
    <w:rsid w:val="43647736"/>
    <w:rsid w:val="43B66FF9"/>
    <w:rsid w:val="444B56FE"/>
    <w:rsid w:val="447662B7"/>
    <w:rsid w:val="44890725"/>
    <w:rsid w:val="44C37082"/>
    <w:rsid w:val="44D3DDF6"/>
    <w:rsid w:val="44F5C5C6"/>
    <w:rsid w:val="4504B0B9"/>
    <w:rsid w:val="458AF3DF"/>
    <w:rsid w:val="45945158"/>
    <w:rsid w:val="4618D0DD"/>
    <w:rsid w:val="462AEC3F"/>
    <w:rsid w:val="462BB0BC"/>
    <w:rsid w:val="46F05144"/>
    <w:rsid w:val="475BB010"/>
    <w:rsid w:val="478D24B8"/>
    <w:rsid w:val="47957562"/>
    <w:rsid w:val="47CDB491"/>
    <w:rsid w:val="47E4F322"/>
    <w:rsid w:val="488397A1"/>
    <w:rsid w:val="489DFAB3"/>
    <w:rsid w:val="48F41855"/>
    <w:rsid w:val="49AED15A"/>
    <w:rsid w:val="49BFBE8C"/>
    <w:rsid w:val="49CFF241"/>
    <w:rsid w:val="4A11314C"/>
    <w:rsid w:val="4A264281"/>
    <w:rsid w:val="4A4DD7B6"/>
    <w:rsid w:val="4A50382A"/>
    <w:rsid w:val="4A9548AA"/>
    <w:rsid w:val="4A974E0E"/>
    <w:rsid w:val="4ACA7D46"/>
    <w:rsid w:val="4AD1F30B"/>
    <w:rsid w:val="4AEF7727"/>
    <w:rsid w:val="4B5A362D"/>
    <w:rsid w:val="4B697412"/>
    <w:rsid w:val="4B7E9F92"/>
    <w:rsid w:val="4BE2278C"/>
    <w:rsid w:val="4BFAF1F7"/>
    <w:rsid w:val="4C0CC5F5"/>
    <w:rsid w:val="4C2C568A"/>
    <w:rsid w:val="4C664DA7"/>
    <w:rsid w:val="4CB93371"/>
    <w:rsid w:val="4CBD4E8E"/>
    <w:rsid w:val="4CCB5BF9"/>
    <w:rsid w:val="4CDD23F5"/>
    <w:rsid w:val="4D211F7B"/>
    <w:rsid w:val="4D4429E2"/>
    <w:rsid w:val="4D798D5B"/>
    <w:rsid w:val="4D86167A"/>
    <w:rsid w:val="4D9799BD"/>
    <w:rsid w:val="4E021E08"/>
    <w:rsid w:val="4E851761"/>
    <w:rsid w:val="4E956CEF"/>
    <w:rsid w:val="4EB7A136"/>
    <w:rsid w:val="4EDC16AB"/>
    <w:rsid w:val="4F06246E"/>
    <w:rsid w:val="4F5A5829"/>
    <w:rsid w:val="4F5C28A9"/>
    <w:rsid w:val="4F608948"/>
    <w:rsid w:val="4F61D6CC"/>
    <w:rsid w:val="4F74AA86"/>
    <w:rsid w:val="4FAE6129"/>
    <w:rsid w:val="4FC31768"/>
    <w:rsid w:val="5001CD1D"/>
    <w:rsid w:val="504C9F4D"/>
    <w:rsid w:val="504FD55B"/>
    <w:rsid w:val="5054D48F"/>
    <w:rsid w:val="512DCFCE"/>
    <w:rsid w:val="51C088B6"/>
    <w:rsid w:val="51E7BD96"/>
    <w:rsid w:val="51F8ECBD"/>
    <w:rsid w:val="51FBC4C0"/>
    <w:rsid w:val="52ADC8D9"/>
    <w:rsid w:val="52B168B1"/>
    <w:rsid w:val="52F460A5"/>
    <w:rsid w:val="52FA626C"/>
    <w:rsid w:val="535FBBD0"/>
    <w:rsid w:val="53761ABD"/>
    <w:rsid w:val="537B8E12"/>
    <w:rsid w:val="537F53FA"/>
    <w:rsid w:val="5399A4F7"/>
    <w:rsid w:val="53BFEFB5"/>
    <w:rsid w:val="54AEB1DC"/>
    <w:rsid w:val="54F9746B"/>
    <w:rsid w:val="5567A475"/>
    <w:rsid w:val="5579959F"/>
    <w:rsid w:val="55AD854B"/>
    <w:rsid w:val="55D1BE10"/>
    <w:rsid w:val="5625F838"/>
    <w:rsid w:val="56821C5B"/>
    <w:rsid w:val="56E2B192"/>
    <w:rsid w:val="57284DD3"/>
    <w:rsid w:val="57C6BFD3"/>
    <w:rsid w:val="587E81F3"/>
    <w:rsid w:val="5889A9FB"/>
    <w:rsid w:val="58DD8E69"/>
    <w:rsid w:val="59589E2F"/>
    <w:rsid w:val="599A24AB"/>
    <w:rsid w:val="5A184948"/>
    <w:rsid w:val="5A68ED16"/>
    <w:rsid w:val="5A7DA4FD"/>
    <w:rsid w:val="5AE8ADF7"/>
    <w:rsid w:val="5AF21AC5"/>
    <w:rsid w:val="5B11A1D9"/>
    <w:rsid w:val="5B410947"/>
    <w:rsid w:val="5B424D58"/>
    <w:rsid w:val="5B79E26D"/>
    <w:rsid w:val="5BB622B5"/>
    <w:rsid w:val="5C2DA391"/>
    <w:rsid w:val="5D5E1DD8"/>
    <w:rsid w:val="5D77A56E"/>
    <w:rsid w:val="5DA4AE24"/>
    <w:rsid w:val="5DC2AD44"/>
    <w:rsid w:val="5E02433F"/>
    <w:rsid w:val="5E13E361"/>
    <w:rsid w:val="5E6B4B04"/>
    <w:rsid w:val="5E73EA1E"/>
    <w:rsid w:val="5E9D435E"/>
    <w:rsid w:val="5EB256FF"/>
    <w:rsid w:val="5EF36F0B"/>
    <w:rsid w:val="5F75B488"/>
    <w:rsid w:val="5F78E378"/>
    <w:rsid w:val="5FA80A28"/>
    <w:rsid w:val="604FB375"/>
    <w:rsid w:val="60EDADE0"/>
    <w:rsid w:val="614A0121"/>
    <w:rsid w:val="61665AF2"/>
    <w:rsid w:val="6169C8FD"/>
    <w:rsid w:val="61B29B30"/>
    <w:rsid w:val="61BDDDA1"/>
    <w:rsid w:val="61D23625"/>
    <w:rsid w:val="61E51FD5"/>
    <w:rsid w:val="61E6F57A"/>
    <w:rsid w:val="620BB9B3"/>
    <w:rsid w:val="6237686A"/>
    <w:rsid w:val="624E4EDE"/>
    <w:rsid w:val="625E37CE"/>
    <w:rsid w:val="63188422"/>
    <w:rsid w:val="6318C97A"/>
    <w:rsid w:val="6387F1E9"/>
    <w:rsid w:val="63B2B702"/>
    <w:rsid w:val="63C177FA"/>
    <w:rsid w:val="63C63B93"/>
    <w:rsid w:val="63DC61F6"/>
    <w:rsid w:val="63EEB71B"/>
    <w:rsid w:val="6405467A"/>
    <w:rsid w:val="640E8B95"/>
    <w:rsid w:val="647D92E8"/>
    <w:rsid w:val="64BDAB4E"/>
    <w:rsid w:val="64C5E0F4"/>
    <w:rsid w:val="64CACEF0"/>
    <w:rsid w:val="64D34FD1"/>
    <w:rsid w:val="64EBA52D"/>
    <w:rsid w:val="64FEB36B"/>
    <w:rsid w:val="652AAE0A"/>
    <w:rsid w:val="660057A4"/>
    <w:rsid w:val="6608C357"/>
    <w:rsid w:val="6648B197"/>
    <w:rsid w:val="666CD811"/>
    <w:rsid w:val="66A32119"/>
    <w:rsid w:val="66A4261E"/>
    <w:rsid w:val="670D066D"/>
    <w:rsid w:val="67144D88"/>
    <w:rsid w:val="67713523"/>
    <w:rsid w:val="67C44E91"/>
    <w:rsid w:val="68692BF0"/>
    <w:rsid w:val="6871D9D0"/>
    <w:rsid w:val="687821E8"/>
    <w:rsid w:val="687B41F8"/>
    <w:rsid w:val="68AFBE1F"/>
    <w:rsid w:val="68CAEDC4"/>
    <w:rsid w:val="68F7AE1E"/>
    <w:rsid w:val="6900B25C"/>
    <w:rsid w:val="69067CDA"/>
    <w:rsid w:val="6A4B1E3B"/>
    <w:rsid w:val="6A7BE363"/>
    <w:rsid w:val="6ABD6667"/>
    <w:rsid w:val="6AD43992"/>
    <w:rsid w:val="6B40665E"/>
    <w:rsid w:val="6B43B071"/>
    <w:rsid w:val="6B440C6D"/>
    <w:rsid w:val="6B733299"/>
    <w:rsid w:val="6BB40766"/>
    <w:rsid w:val="6BB7D0A8"/>
    <w:rsid w:val="6BD5A334"/>
    <w:rsid w:val="6CFDCFAE"/>
    <w:rsid w:val="6D01AF6A"/>
    <w:rsid w:val="6D0CFFA2"/>
    <w:rsid w:val="6D6A98E0"/>
    <w:rsid w:val="6D703CA0"/>
    <w:rsid w:val="6DB4A7D4"/>
    <w:rsid w:val="6DCD35AD"/>
    <w:rsid w:val="6DDC9FCA"/>
    <w:rsid w:val="6DE5F3EB"/>
    <w:rsid w:val="6E073160"/>
    <w:rsid w:val="6E07A124"/>
    <w:rsid w:val="6E1DEC75"/>
    <w:rsid w:val="6E3A65F4"/>
    <w:rsid w:val="6E3C509E"/>
    <w:rsid w:val="6E4061C6"/>
    <w:rsid w:val="6E8BBF04"/>
    <w:rsid w:val="6EE47B09"/>
    <w:rsid w:val="6F0B682E"/>
    <w:rsid w:val="6F11058C"/>
    <w:rsid w:val="6F1EF8D3"/>
    <w:rsid w:val="6F388AEB"/>
    <w:rsid w:val="6F4AE5A4"/>
    <w:rsid w:val="6F51588E"/>
    <w:rsid w:val="6F6EF677"/>
    <w:rsid w:val="6F7A054B"/>
    <w:rsid w:val="6FB77CEB"/>
    <w:rsid w:val="6FD5E6C3"/>
    <w:rsid w:val="705878FE"/>
    <w:rsid w:val="7106981E"/>
    <w:rsid w:val="71105AF9"/>
    <w:rsid w:val="719221F6"/>
    <w:rsid w:val="722EC59C"/>
    <w:rsid w:val="72750F8A"/>
    <w:rsid w:val="72ABB517"/>
    <w:rsid w:val="72CA0DAB"/>
    <w:rsid w:val="72F12FD7"/>
    <w:rsid w:val="733711AA"/>
    <w:rsid w:val="73594484"/>
    <w:rsid w:val="737E714F"/>
    <w:rsid w:val="73F0720C"/>
    <w:rsid w:val="73FFE445"/>
    <w:rsid w:val="74032112"/>
    <w:rsid w:val="74134A1B"/>
    <w:rsid w:val="7418EFA7"/>
    <w:rsid w:val="747DAB46"/>
    <w:rsid w:val="7481AADF"/>
    <w:rsid w:val="74ED77DA"/>
    <w:rsid w:val="7508206F"/>
    <w:rsid w:val="75439D0C"/>
    <w:rsid w:val="758E7725"/>
    <w:rsid w:val="7601035E"/>
    <w:rsid w:val="7608502D"/>
    <w:rsid w:val="767253A0"/>
    <w:rsid w:val="76BFDA4F"/>
    <w:rsid w:val="76C6B942"/>
    <w:rsid w:val="76E26AFE"/>
    <w:rsid w:val="76F5A7F8"/>
    <w:rsid w:val="76FF5FBE"/>
    <w:rsid w:val="7752EE2B"/>
    <w:rsid w:val="776B9721"/>
    <w:rsid w:val="77708ACB"/>
    <w:rsid w:val="77966B81"/>
    <w:rsid w:val="77A5B0C6"/>
    <w:rsid w:val="77BB012D"/>
    <w:rsid w:val="7801FF7E"/>
    <w:rsid w:val="7807B96A"/>
    <w:rsid w:val="780C971A"/>
    <w:rsid w:val="78442546"/>
    <w:rsid w:val="7850BE3A"/>
    <w:rsid w:val="78526BDA"/>
    <w:rsid w:val="7871D645"/>
    <w:rsid w:val="789DD12D"/>
    <w:rsid w:val="78B1FE11"/>
    <w:rsid w:val="78FF8BE0"/>
    <w:rsid w:val="791C691B"/>
    <w:rsid w:val="794AC162"/>
    <w:rsid w:val="7958D4F2"/>
    <w:rsid w:val="79A69B85"/>
    <w:rsid w:val="7A1C6985"/>
    <w:rsid w:val="7A38C539"/>
    <w:rsid w:val="7A55F6A0"/>
    <w:rsid w:val="7B48AB64"/>
    <w:rsid w:val="7B74012B"/>
    <w:rsid w:val="7BADE987"/>
    <w:rsid w:val="7C299752"/>
    <w:rsid w:val="7C374FE9"/>
    <w:rsid w:val="7C846AE4"/>
    <w:rsid w:val="7CAE4BDB"/>
    <w:rsid w:val="7CFD7A7D"/>
    <w:rsid w:val="7D256485"/>
    <w:rsid w:val="7D4D2F4B"/>
    <w:rsid w:val="7D5DA9C2"/>
    <w:rsid w:val="7D7367A9"/>
    <w:rsid w:val="7D7BD80F"/>
    <w:rsid w:val="7DC30926"/>
    <w:rsid w:val="7DD224A5"/>
    <w:rsid w:val="7E015FC6"/>
    <w:rsid w:val="7E18DBF1"/>
    <w:rsid w:val="7E6B9E9D"/>
    <w:rsid w:val="7E793EA2"/>
    <w:rsid w:val="7E8017D2"/>
    <w:rsid w:val="7E8373D8"/>
    <w:rsid w:val="7EA06843"/>
    <w:rsid w:val="7F17BD82"/>
    <w:rsid w:val="7F1C5672"/>
    <w:rsid w:val="7F49463D"/>
    <w:rsid w:val="7F74E8C3"/>
    <w:rsid w:val="7FB8E932"/>
    <w:rsid w:val="7FC66D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EC8F"/>
  <w15:docId w15:val="{3F478772-B9E0-4118-BAE3-F271AECC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B90"/>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C6360C"/>
    <w:pPr>
      <w:keepNext/>
      <w:tabs>
        <w:tab w:val="left" w:pos="2126"/>
      </w:tabs>
      <w:jc w:val="both"/>
      <w:outlineLvl w:val="0"/>
    </w:pPr>
    <w:rPr>
      <w:b/>
    </w:rPr>
  </w:style>
  <w:style w:type="paragraph" w:styleId="Heading2">
    <w:name w:val="heading 2"/>
    <w:basedOn w:val="Normal"/>
    <w:next w:val="Normal"/>
    <w:link w:val="Heading2Char"/>
    <w:uiPriority w:val="9"/>
    <w:qFormat/>
    <w:rsid w:val="00C6360C"/>
    <w:pPr>
      <w:keepNext/>
      <w:spacing w:before="240" w:after="60"/>
      <w:outlineLvl w:val="1"/>
    </w:pPr>
    <w:rPr>
      <w:b/>
      <w:bCs/>
      <w:i/>
      <w:iCs/>
      <w:sz w:val="28"/>
      <w:szCs w:val="28"/>
    </w:rPr>
  </w:style>
  <w:style w:type="paragraph" w:styleId="Heading3">
    <w:name w:val="heading 3"/>
    <w:basedOn w:val="Normal"/>
    <w:next w:val="Normal"/>
    <w:link w:val="Heading3Char"/>
    <w:uiPriority w:val="9"/>
    <w:unhideWhenUsed/>
    <w:qFormat/>
    <w:rsid w:val="00C6360C"/>
    <w:pPr>
      <w:keepNext/>
      <w:keepLines/>
      <w:spacing w:before="200" w:line="276" w:lineRule="auto"/>
      <w:ind w:left="221"/>
      <w:outlineLvl w:val="2"/>
    </w:pPr>
    <w:rPr>
      <w:rFonts w:ascii="Cambria" w:hAnsi="Cambria"/>
      <w:b/>
      <w:bCs/>
      <w:color w:val="4F81BD"/>
      <w:sz w:val="22"/>
      <w:szCs w:val="22"/>
    </w:rPr>
  </w:style>
  <w:style w:type="paragraph" w:styleId="Heading4">
    <w:name w:val="heading 4"/>
    <w:basedOn w:val="Normal"/>
    <w:next w:val="Normal"/>
    <w:link w:val="Heading4Char"/>
    <w:qFormat/>
    <w:rsid w:val="00C6360C"/>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qFormat/>
    <w:rsid w:val="00C6360C"/>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60C"/>
    <w:rPr>
      <w:rFonts w:ascii="Arial" w:eastAsia="Times New Roman" w:hAnsi="Arial" w:cs="Times New Roman"/>
      <w:b/>
      <w:sz w:val="20"/>
      <w:szCs w:val="20"/>
    </w:rPr>
  </w:style>
  <w:style w:type="character" w:customStyle="1" w:styleId="Heading2Char">
    <w:name w:val="Heading 2 Char"/>
    <w:basedOn w:val="DefaultParagraphFont"/>
    <w:link w:val="Heading2"/>
    <w:uiPriority w:val="9"/>
    <w:rsid w:val="00C6360C"/>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rsid w:val="00C6360C"/>
    <w:rPr>
      <w:rFonts w:ascii="Cambria" w:eastAsia="Times New Roman" w:hAnsi="Cambria" w:cs="Times New Roman"/>
      <w:b/>
      <w:bCs/>
      <w:color w:val="4F81BD"/>
    </w:rPr>
  </w:style>
  <w:style w:type="character" w:customStyle="1" w:styleId="Heading4Char">
    <w:name w:val="Heading 4 Char"/>
    <w:basedOn w:val="DefaultParagraphFont"/>
    <w:link w:val="Heading4"/>
    <w:rsid w:val="00C6360C"/>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C6360C"/>
    <w:rPr>
      <w:rFonts w:ascii="Times New Roman" w:eastAsia="Times New Roman" w:hAnsi="Times New Roman" w:cs="Times New Roman"/>
      <w:sz w:val="24"/>
      <w:szCs w:val="24"/>
    </w:rPr>
  </w:style>
  <w:style w:type="paragraph" w:styleId="Header">
    <w:name w:val="header"/>
    <w:basedOn w:val="Normal"/>
    <w:link w:val="HeaderChar"/>
    <w:uiPriority w:val="99"/>
    <w:rsid w:val="00C6360C"/>
    <w:pPr>
      <w:tabs>
        <w:tab w:val="center" w:pos="4153"/>
        <w:tab w:val="right" w:pos="8306"/>
      </w:tabs>
    </w:pPr>
  </w:style>
  <w:style w:type="character" w:customStyle="1" w:styleId="HeaderChar">
    <w:name w:val="Header Char"/>
    <w:basedOn w:val="DefaultParagraphFont"/>
    <w:link w:val="Header"/>
    <w:uiPriority w:val="99"/>
    <w:rsid w:val="00C6360C"/>
    <w:rPr>
      <w:rFonts w:ascii="Arial" w:eastAsia="Times New Roman" w:hAnsi="Arial" w:cs="Times New Roman"/>
      <w:sz w:val="20"/>
      <w:szCs w:val="20"/>
    </w:rPr>
  </w:style>
  <w:style w:type="paragraph" w:styleId="Footer">
    <w:name w:val="footer"/>
    <w:basedOn w:val="Normal"/>
    <w:link w:val="FooterChar"/>
    <w:uiPriority w:val="99"/>
    <w:rsid w:val="00C6360C"/>
    <w:pPr>
      <w:tabs>
        <w:tab w:val="center" w:pos="4153"/>
        <w:tab w:val="right" w:pos="8306"/>
      </w:tabs>
    </w:pPr>
  </w:style>
  <w:style w:type="character" w:customStyle="1" w:styleId="FooterChar">
    <w:name w:val="Footer Char"/>
    <w:basedOn w:val="DefaultParagraphFont"/>
    <w:link w:val="Footer"/>
    <w:uiPriority w:val="99"/>
    <w:rsid w:val="00C6360C"/>
    <w:rPr>
      <w:rFonts w:ascii="Arial" w:eastAsia="Times New Roman" w:hAnsi="Arial" w:cs="Times New Roman"/>
      <w:sz w:val="20"/>
      <w:szCs w:val="20"/>
    </w:rPr>
  </w:style>
  <w:style w:type="character" w:styleId="PageNumber">
    <w:name w:val="page number"/>
    <w:basedOn w:val="DefaultParagraphFont"/>
    <w:rsid w:val="00C6360C"/>
  </w:style>
  <w:style w:type="table" w:styleId="TableGrid">
    <w:name w:val="Table Grid"/>
    <w:basedOn w:val="TableNormal"/>
    <w:uiPriority w:val="59"/>
    <w:rsid w:val="00C63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6360C"/>
    <w:pPr>
      <w:ind w:left="720"/>
    </w:pPr>
  </w:style>
  <w:style w:type="character" w:customStyle="1" w:styleId="BodyTextIndentChar">
    <w:name w:val="Body Text Indent Char"/>
    <w:basedOn w:val="DefaultParagraphFont"/>
    <w:link w:val="BodyTextIndent"/>
    <w:rsid w:val="00C6360C"/>
    <w:rPr>
      <w:rFonts w:ascii="Arial" w:eastAsia="Times New Roman" w:hAnsi="Arial" w:cs="Times New Roman"/>
      <w:sz w:val="20"/>
      <w:szCs w:val="20"/>
    </w:rPr>
  </w:style>
  <w:style w:type="paragraph" w:styleId="BodyText">
    <w:name w:val="Body Text"/>
    <w:basedOn w:val="Normal"/>
    <w:link w:val="BodyTextChar"/>
    <w:rsid w:val="00C6360C"/>
    <w:pPr>
      <w:spacing w:after="120"/>
    </w:pPr>
  </w:style>
  <w:style w:type="character" w:customStyle="1" w:styleId="BodyTextChar">
    <w:name w:val="Body Text Char"/>
    <w:basedOn w:val="DefaultParagraphFont"/>
    <w:link w:val="BodyText"/>
    <w:rsid w:val="00C6360C"/>
    <w:rPr>
      <w:rFonts w:ascii="Arial" w:eastAsia="Times New Roman" w:hAnsi="Arial" w:cs="Times New Roman"/>
      <w:sz w:val="20"/>
      <w:szCs w:val="20"/>
    </w:rPr>
  </w:style>
  <w:style w:type="paragraph" w:styleId="BalloonText">
    <w:name w:val="Balloon Text"/>
    <w:basedOn w:val="Normal"/>
    <w:link w:val="BalloonTextChar"/>
    <w:uiPriority w:val="99"/>
    <w:semiHidden/>
    <w:rsid w:val="00C6360C"/>
    <w:rPr>
      <w:rFonts w:ascii="Tahoma" w:hAnsi="Tahoma"/>
      <w:sz w:val="16"/>
      <w:szCs w:val="16"/>
    </w:rPr>
  </w:style>
  <w:style w:type="character" w:customStyle="1" w:styleId="BalloonTextChar">
    <w:name w:val="Balloon Text Char"/>
    <w:basedOn w:val="DefaultParagraphFont"/>
    <w:link w:val="BalloonText"/>
    <w:uiPriority w:val="99"/>
    <w:semiHidden/>
    <w:rsid w:val="00C6360C"/>
    <w:rPr>
      <w:rFonts w:ascii="Tahoma" w:eastAsia="Times New Roman" w:hAnsi="Tahoma" w:cs="Times New Roman"/>
      <w:sz w:val="16"/>
      <w:szCs w:val="16"/>
    </w:rPr>
  </w:style>
  <w:style w:type="character" w:styleId="Hyperlink">
    <w:name w:val="Hyperlink"/>
    <w:uiPriority w:val="99"/>
    <w:rsid w:val="00C6360C"/>
    <w:rPr>
      <w:color w:val="0000FF"/>
      <w:u w:val="single"/>
    </w:rPr>
  </w:style>
  <w:style w:type="character" w:styleId="FollowedHyperlink">
    <w:name w:val="FollowedHyperlink"/>
    <w:rsid w:val="00C6360C"/>
    <w:rPr>
      <w:color w:val="800080"/>
      <w:u w:val="single"/>
    </w:rPr>
  </w:style>
  <w:style w:type="paragraph" w:styleId="ListParagraph">
    <w:name w:val="List Paragraph"/>
    <w:aliases w:val="All text list Paragraph,Report NORMAL"/>
    <w:basedOn w:val="Normal"/>
    <w:link w:val="ListParagraphChar"/>
    <w:uiPriority w:val="34"/>
    <w:qFormat/>
    <w:rsid w:val="00C6360C"/>
    <w:pPr>
      <w:ind w:left="720"/>
      <w:contextualSpacing/>
    </w:pPr>
  </w:style>
  <w:style w:type="character" w:styleId="CommentReference">
    <w:name w:val="annotation reference"/>
    <w:uiPriority w:val="99"/>
    <w:semiHidden/>
    <w:unhideWhenUsed/>
    <w:rsid w:val="00C6360C"/>
    <w:rPr>
      <w:sz w:val="16"/>
      <w:szCs w:val="16"/>
    </w:rPr>
  </w:style>
  <w:style w:type="paragraph" w:styleId="CommentText">
    <w:name w:val="annotation text"/>
    <w:basedOn w:val="Normal"/>
    <w:link w:val="CommentTextChar"/>
    <w:uiPriority w:val="99"/>
    <w:unhideWhenUsed/>
    <w:rsid w:val="00C6360C"/>
  </w:style>
  <w:style w:type="character" w:customStyle="1" w:styleId="CommentTextChar">
    <w:name w:val="Comment Text Char"/>
    <w:basedOn w:val="DefaultParagraphFont"/>
    <w:link w:val="CommentText"/>
    <w:uiPriority w:val="99"/>
    <w:rsid w:val="00C6360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6360C"/>
    <w:rPr>
      <w:b/>
      <w:bCs/>
    </w:rPr>
  </w:style>
  <w:style w:type="character" w:customStyle="1" w:styleId="CommentSubjectChar">
    <w:name w:val="Comment Subject Char"/>
    <w:basedOn w:val="CommentTextChar"/>
    <w:link w:val="CommentSubject"/>
    <w:uiPriority w:val="99"/>
    <w:semiHidden/>
    <w:rsid w:val="00C6360C"/>
    <w:rPr>
      <w:rFonts w:ascii="Arial" w:eastAsia="Times New Roman" w:hAnsi="Arial" w:cs="Times New Roman"/>
      <w:b/>
      <w:bCs/>
      <w:sz w:val="20"/>
      <w:szCs w:val="20"/>
    </w:rPr>
  </w:style>
  <w:style w:type="paragraph" w:styleId="TOC1">
    <w:name w:val="toc 1"/>
    <w:basedOn w:val="Normal"/>
    <w:next w:val="Normal"/>
    <w:autoRedefine/>
    <w:uiPriority w:val="39"/>
    <w:unhideWhenUsed/>
    <w:rsid w:val="00C6360C"/>
    <w:pPr>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rsid w:val="00C6360C"/>
    <w:pPr>
      <w:spacing w:after="100" w:line="276" w:lineRule="auto"/>
      <w:ind w:left="220"/>
    </w:pPr>
    <w:rPr>
      <w:rFonts w:ascii="Calibri" w:eastAsia="Calibri" w:hAnsi="Calibri"/>
      <w:sz w:val="22"/>
      <w:szCs w:val="22"/>
    </w:rPr>
  </w:style>
  <w:style w:type="paragraph" w:styleId="TOC3">
    <w:name w:val="toc 3"/>
    <w:basedOn w:val="Normal"/>
    <w:next w:val="Normal"/>
    <w:autoRedefine/>
    <w:uiPriority w:val="39"/>
    <w:unhideWhenUsed/>
    <w:rsid w:val="00C6360C"/>
    <w:pPr>
      <w:spacing w:after="100" w:line="276" w:lineRule="auto"/>
      <w:ind w:left="440"/>
    </w:pPr>
    <w:rPr>
      <w:rFonts w:ascii="Calibri" w:eastAsia="Calibri" w:hAnsi="Calibri"/>
      <w:sz w:val="22"/>
      <w:szCs w:val="22"/>
    </w:rPr>
  </w:style>
  <w:style w:type="paragraph" w:styleId="NormalWeb">
    <w:name w:val="Normal (Web)"/>
    <w:basedOn w:val="Normal"/>
    <w:uiPriority w:val="99"/>
    <w:unhideWhenUsed/>
    <w:rsid w:val="00C6360C"/>
    <w:pPr>
      <w:spacing w:before="100" w:beforeAutospacing="1" w:after="100" w:afterAutospacing="1"/>
    </w:pPr>
    <w:rPr>
      <w:rFonts w:ascii="Times" w:hAnsi="Times"/>
    </w:rPr>
  </w:style>
  <w:style w:type="paragraph" w:customStyle="1" w:styleId="2">
    <w:name w:val="2"/>
    <w:basedOn w:val="TOC2"/>
    <w:next w:val="Heading2"/>
    <w:autoRedefine/>
    <w:rsid w:val="00C6360C"/>
    <w:pPr>
      <w:numPr>
        <w:numId w:val="1"/>
      </w:numPr>
      <w:spacing w:after="0" w:line="240" w:lineRule="auto"/>
    </w:pPr>
    <w:rPr>
      <w:rFonts w:ascii="Arial" w:eastAsia="MS ??" w:hAnsi="Arial" w:cs="Arial"/>
      <w:spacing w:val="5"/>
      <w:kern w:val="28"/>
      <w:sz w:val="20"/>
      <w:szCs w:val="20"/>
      <w:lang w:eastAsia="en-GB"/>
    </w:rPr>
  </w:style>
  <w:style w:type="character" w:customStyle="1" w:styleId="ListParagraphChar">
    <w:name w:val="List Paragraph Char"/>
    <w:aliases w:val="All text list Paragraph Char,Report NORMAL Char"/>
    <w:link w:val="ListParagraph"/>
    <w:uiPriority w:val="34"/>
    <w:locked/>
    <w:rsid w:val="00335EB1"/>
    <w:rPr>
      <w:rFonts w:ascii="Arial" w:eastAsia="Times New Roman" w:hAnsi="Arial" w:cs="Times New Roman"/>
      <w:sz w:val="20"/>
      <w:szCs w:val="20"/>
    </w:rPr>
  </w:style>
  <w:style w:type="character" w:styleId="Strong">
    <w:name w:val="Strong"/>
    <w:basedOn w:val="DefaultParagraphFont"/>
    <w:uiPriority w:val="22"/>
    <w:qFormat/>
    <w:rsid w:val="00FB7A39"/>
    <w:rPr>
      <w:b/>
      <w:bCs/>
    </w:rPr>
  </w:style>
  <w:style w:type="paragraph" w:styleId="FootnoteText">
    <w:name w:val="footnote text"/>
    <w:basedOn w:val="Normal"/>
    <w:link w:val="FootnoteTextChar"/>
    <w:uiPriority w:val="99"/>
    <w:semiHidden/>
    <w:unhideWhenUsed/>
    <w:rsid w:val="00D83B37"/>
  </w:style>
  <w:style w:type="character" w:customStyle="1" w:styleId="FootnoteTextChar">
    <w:name w:val="Footnote Text Char"/>
    <w:basedOn w:val="DefaultParagraphFont"/>
    <w:link w:val="FootnoteText"/>
    <w:uiPriority w:val="99"/>
    <w:semiHidden/>
    <w:rsid w:val="00D83B37"/>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D83B37"/>
    <w:rPr>
      <w:vertAlign w:val="superscript"/>
    </w:rPr>
  </w:style>
  <w:style w:type="paragraph" w:customStyle="1" w:styleId="Default">
    <w:name w:val="Default"/>
    <w:rsid w:val="00A2434D"/>
    <w:pPr>
      <w:autoSpaceDE w:val="0"/>
      <w:autoSpaceDN w:val="0"/>
      <w:adjustRightInd w:val="0"/>
      <w:spacing w:after="0" w:line="240" w:lineRule="auto"/>
    </w:pPr>
    <w:rPr>
      <w:rFonts w:ascii="ELSNP I+ Meta Plus Normal" w:hAnsi="ELSNP I+ Meta Plus Normal" w:cs="ELSNP I+ Meta Plus Normal"/>
      <w:color w:val="000000"/>
      <w:sz w:val="24"/>
      <w:szCs w:val="24"/>
    </w:rPr>
  </w:style>
  <w:style w:type="paragraph" w:styleId="EndnoteText">
    <w:name w:val="endnote text"/>
    <w:basedOn w:val="Normal"/>
    <w:link w:val="EndnoteTextChar"/>
    <w:uiPriority w:val="99"/>
    <w:semiHidden/>
    <w:unhideWhenUsed/>
    <w:rsid w:val="000044E6"/>
  </w:style>
  <w:style w:type="character" w:customStyle="1" w:styleId="EndnoteTextChar">
    <w:name w:val="Endnote Text Char"/>
    <w:basedOn w:val="DefaultParagraphFont"/>
    <w:link w:val="EndnoteText"/>
    <w:uiPriority w:val="99"/>
    <w:semiHidden/>
    <w:rsid w:val="000044E6"/>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0044E6"/>
    <w:rPr>
      <w:vertAlign w:val="superscript"/>
    </w:rPr>
  </w:style>
  <w:style w:type="paragraph" w:customStyle="1" w:styleId="xmsonormal">
    <w:name w:val="x_msonormal"/>
    <w:basedOn w:val="Normal"/>
    <w:rsid w:val="00850AC3"/>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8D3BA8"/>
  </w:style>
  <w:style w:type="character" w:customStyle="1" w:styleId="eop">
    <w:name w:val="eop"/>
    <w:basedOn w:val="DefaultParagraphFont"/>
    <w:rsid w:val="008D3BA8"/>
  </w:style>
  <w:style w:type="character" w:styleId="Mention">
    <w:name w:val="Mention"/>
    <w:basedOn w:val="DefaultParagraphFont"/>
    <w:uiPriority w:val="99"/>
    <w:unhideWhenUsed/>
    <w:rsid w:val="00FA04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0928">
      <w:bodyDiv w:val="1"/>
      <w:marLeft w:val="0"/>
      <w:marRight w:val="0"/>
      <w:marTop w:val="0"/>
      <w:marBottom w:val="0"/>
      <w:divBdr>
        <w:top w:val="none" w:sz="0" w:space="0" w:color="auto"/>
        <w:left w:val="none" w:sz="0" w:space="0" w:color="auto"/>
        <w:bottom w:val="none" w:sz="0" w:space="0" w:color="auto"/>
        <w:right w:val="none" w:sz="0" w:space="0" w:color="auto"/>
      </w:divBdr>
    </w:div>
    <w:div w:id="36394375">
      <w:bodyDiv w:val="1"/>
      <w:marLeft w:val="0"/>
      <w:marRight w:val="0"/>
      <w:marTop w:val="0"/>
      <w:marBottom w:val="0"/>
      <w:divBdr>
        <w:top w:val="none" w:sz="0" w:space="0" w:color="auto"/>
        <w:left w:val="none" w:sz="0" w:space="0" w:color="auto"/>
        <w:bottom w:val="none" w:sz="0" w:space="0" w:color="auto"/>
        <w:right w:val="none" w:sz="0" w:space="0" w:color="auto"/>
      </w:divBdr>
    </w:div>
    <w:div w:id="101993265">
      <w:bodyDiv w:val="1"/>
      <w:marLeft w:val="0"/>
      <w:marRight w:val="0"/>
      <w:marTop w:val="0"/>
      <w:marBottom w:val="0"/>
      <w:divBdr>
        <w:top w:val="none" w:sz="0" w:space="0" w:color="auto"/>
        <w:left w:val="none" w:sz="0" w:space="0" w:color="auto"/>
        <w:bottom w:val="none" w:sz="0" w:space="0" w:color="auto"/>
        <w:right w:val="none" w:sz="0" w:space="0" w:color="auto"/>
      </w:divBdr>
    </w:div>
    <w:div w:id="117724557">
      <w:bodyDiv w:val="1"/>
      <w:marLeft w:val="0"/>
      <w:marRight w:val="0"/>
      <w:marTop w:val="0"/>
      <w:marBottom w:val="0"/>
      <w:divBdr>
        <w:top w:val="none" w:sz="0" w:space="0" w:color="auto"/>
        <w:left w:val="none" w:sz="0" w:space="0" w:color="auto"/>
        <w:bottom w:val="none" w:sz="0" w:space="0" w:color="auto"/>
        <w:right w:val="none" w:sz="0" w:space="0" w:color="auto"/>
      </w:divBdr>
    </w:div>
    <w:div w:id="131026723">
      <w:bodyDiv w:val="1"/>
      <w:marLeft w:val="0"/>
      <w:marRight w:val="0"/>
      <w:marTop w:val="0"/>
      <w:marBottom w:val="0"/>
      <w:divBdr>
        <w:top w:val="none" w:sz="0" w:space="0" w:color="auto"/>
        <w:left w:val="none" w:sz="0" w:space="0" w:color="auto"/>
        <w:bottom w:val="none" w:sz="0" w:space="0" w:color="auto"/>
        <w:right w:val="none" w:sz="0" w:space="0" w:color="auto"/>
      </w:divBdr>
    </w:div>
    <w:div w:id="167410622">
      <w:bodyDiv w:val="1"/>
      <w:marLeft w:val="0"/>
      <w:marRight w:val="0"/>
      <w:marTop w:val="0"/>
      <w:marBottom w:val="0"/>
      <w:divBdr>
        <w:top w:val="none" w:sz="0" w:space="0" w:color="auto"/>
        <w:left w:val="none" w:sz="0" w:space="0" w:color="auto"/>
        <w:bottom w:val="none" w:sz="0" w:space="0" w:color="auto"/>
        <w:right w:val="none" w:sz="0" w:space="0" w:color="auto"/>
      </w:divBdr>
    </w:div>
    <w:div w:id="172306252">
      <w:bodyDiv w:val="1"/>
      <w:marLeft w:val="0"/>
      <w:marRight w:val="0"/>
      <w:marTop w:val="0"/>
      <w:marBottom w:val="0"/>
      <w:divBdr>
        <w:top w:val="none" w:sz="0" w:space="0" w:color="auto"/>
        <w:left w:val="none" w:sz="0" w:space="0" w:color="auto"/>
        <w:bottom w:val="none" w:sz="0" w:space="0" w:color="auto"/>
        <w:right w:val="none" w:sz="0" w:space="0" w:color="auto"/>
      </w:divBdr>
    </w:div>
    <w:div w:id="224226009">
      <w:bodyDiv w:val="1"/>
      <w:marLeft w:val="0"/>
      <w:marRight w:val="0"/>
      <w:marTop w:val="0"/>
      <w:marBottom w:val="0"/>
      <w:divBdr>
        <w:top w:val="none" w:sz="0" w:space="0" w:color="auto"/>
        <w:left w:val="none" w:sz="0" w:space="0" w:color="auto"/>
        <w:bottom w:val="none" w:sz="0" w:space="0" w:color="auto"/>
        <w:right w:val="none" w:sz="0" w:space="0" w:color="auto"/>
      </w:divBdr>
    </w:div>
    <w:div w:id="240411397">
      <w:bodyDiv w:val="1"/>
      <w:marLeft w:val="0"/>
      <w:marRight w:val="0"/>
      <w:marTop w:val="0"/>
      <w:marBottom w:val="0"/>
      <w:divBdr>
        <w:top w:val="none" w:sz="0" w:space="0" w:color="auto"/>
        <w:left w:val="none" w:sz="0" w:space="0" w:color="auto"/>
        <w:bottom w:val="none" w:sz="0" w:space="0" w:color="auto"/>
        <w:right w:val="none" w:sz="0" w:space="0" w:color="auto"/>
      </w:divBdr>
    </w:div>
    <w:div w:id="249512533">
      <w:bodyDiv w:val="1"/>
      <w:marLeft w:val="0"/>
      <w:marRight w:val="0"/>
      <w:marTop w:val="0"/>
      <w:marBottom w:val="0"/>
      <w:divBdr>
        <w:top w:val="none" w:sz="0" w:space="0" w:color="auto"/>
        <w:left w:val="none" w:sz="0" w:space="0" w:color="auto"/>
        <w:bottom w:val="none" w:sz="0" w:space="0" w:color="auto"/>
        <w:right w:val="none" w:sz="0" w:space="0" w:color="auto"/>
      </w:divBdr>
    </w:div>
    <w:div w:id="249852969">
      <w:bodyDiv w:val="1"/>
      <w:marLeft w:val="0"/>
      <w:marRight w:val="0"/>
      <w:marTop w:val="0"/>
      <w:marBottom w:val="0"/>
      <w:divBdr>
        <w:top w:val="none" w:sz="0" w:space="0" w:color="auto"/>
        <w:left w:val="none" w:sz="0" w:space="0" w:color="auto"/>
        <w:bottom w:val="none" w:sz="0" w:space="0" w:color="auto"/>
        <w:right w:val="none" w:sz="0" w:space="0" w:color="auto"/>
      </w:divBdr>
    </w:div>
    <w:div w:id="275526645">
      <w:bodyDiv w:val="1"/>
      <w:marLeft w:val="0"/>
      <w:marRight w:val="0"/>
      <w:marTop w:val="0"/>
      <w:marBottom w:val="0"/>
      <w:divBdr>
        <w:top w:val="none" w:sz="0" w:space="0" w:color="auto"/>
        <w:left w:val="none" w:sz="0" w:space="0" w:color="auto"/>
        <w:bottom w:val="none" w:sz="0" w:space="0" w:color="auto"/>
        <w:right w:val="none" w:sz="0" w:space="0" w:color="auto"/>
      </w:divBdr>
    </w:div>
    <w:div w:id="282880448">
      <w:bodyDiv w:val="1"/>
      <w:marLeft w:val="0"/>
      <w:marRight w:val="0"/>
      <w:marTop w:val="0"/>
      <w:marBottom w:val="0"/>
      <w:divBdr>
        <w:top w:val="none" w:sz="0" w:space="0" w:color="auto"/>
        <w:left w:val="none" w:sz="0" w:space="0" w:color="auto"/>
        <w:bottom w:val="none" w:sz="0" w:space="0" w:color="auto"/>
        <w:right w:val="none" w:sz="0" w:space="0" w:color="auto"/>
      </w:divBdr>
    </w:div>
    <w:div w:id="293216773">
      <w:bodyDiv w:val="1"/>
      <w:marLeft w:val="0"/>
      <w:marRight w:val="0"/>
      <w:marTop w:val="0"/>
      <w:marBottom w:val="0"/>
      <w:divBdr>
        <w:top w:val="none" w:sz="0" w:space="0" w:color="auto"/>
        <w:left w:val="none" w:sz="0" w:space="0" w:color="auto"/>
        <w:bottom w:val="none" w:sz="0" w:space="0" w:color="auto"/>
        <w:right w:val="none" w:sz="0" w:space="0" w:color="auto"/>
      </w:divBdr>
    </w:div>
    <w:div w:id="295719028">
      <w:bodyDiv w:val="1"/>
      <w:marLeft w:val="0"/>
      <w:marRight w:val="0"/>
      <w:marTop w:val="0"/>
      <w:marBottom w:val="0"/>
      <w:divBdr>
        <w:top w:val="none" w:sz="0" w:space="0" w:color="auto"/>
        <w:left w:val="none" w:sz="0" w:space="0" w:color="auto"/>
        <w:bottom w:val="none" w:sz="0" w:space="0" w:color="auto"/>
        <w:right w:val="none" w:sz="0" w:space="0" w:color="auto"/>
      </w:divBdr>
    </w:div>
    <w:div w:id="313074067">
      <w:bodyDiv w:val="1"/>
      <w:marLeft w:val="0"/>
      <w:marRight w:val="0"/>
      <w:marTop w:val="0"/>
      <w:marBottom w:val="0"/>
      <w:divBdr>
        <w:top w:val="none" w:sz="0" w:space="0" w:color="auto"/>
        <w:left w:val="none" w:sz="0" w:space="0" w:color="auto"/>
        <w:bottom w:val="none" w:sz="0" w:space="0" w:color="auto"/>
        <w:right w:val="none" w:sz="0" w:space="0" w:color="auto"/>
      </w:divBdr>
    </w:div>
    <w:div w:id="325911506">
      <w:bodyDiv w:val="1"/>
      <w:marLeft w:val="0"/>
      <w:marRight w:val="0"/>
      <w:marTop w:val="0"/>
      <w:marBottom w:val="0"/>
      <w:divBdr>
        <w:top w:val="none" w:sz="0" w:space="0" w:color="auto"/>
        <w:left w:val="none" w:sz="0" w:space="0" w:color="auto"/>
        <w:bottom w:val="none" w:sz="0" w:space="0" w:color="auto"/>
        <w:right w:val="none" w:sz="0" w:space="0" w:color="auto"/>
      </w:divBdr>
    </w:div>
    <w:div w:id="326132683">
      <w:bodyDiv w:val="1"/>
      <w:marLeft w:val="0"/>
      <w:marRight w:val="0"/>
      <w:marTop w:val="0"/>
      <w:marBottom w:val="0"/>
      <w:divBdr>
        <w:top w:val="none" w:sz="0" w:space="0" w:color="auto"/>
        <w:left w:val="none" w:sz="0" w:space="0" w:color="auto"/>
        <w:bottom w:val="none" w:sz="0" w:space="0" w:color="auto"/>
        <w:right w:val="none" w:sz="0" w:space="0" w:color="auto"/>
      </w:divBdr>
    </w:div>
    <w:div w:id="430661392">
      <w:bodyDiv w:val="1"/>
      <w:marLeft w:val="0"/>
      <w:marRight w:val="0"/>
      <w:marTop w:val="0"/>
      <w:marBottom w:val="0"/>
      <w:divBdr>
        <w:top w:val="none" w:sz="0" w:space="0" w:color="auto"/>
        <w:left w:val="none" w:sz="0" w:space="0" w:color="auto"/>
        <w:bottom w:val="none" w:sz="0" w:space="0" w:color="auto"/>
        <w:right w:val="none" w:sz="0" w:space="0" w:color="auto"/>
      </w:divBdr>
    </w:div>
    <w:div w:id="435755574">
      <w:bodyDiv w:val="1"/>
      <w:marLeft w:val="0"/>
      <w:marRight w:val="0"/>
      <w:marTop w:val="0"/>
      <w:marBottom w:val="0"/>
      <w:divBdr>
        <w:top w:val="none" w:sz="0" w:space="0" w:color="auto"/>
        <w:left w:val="none" w:sz="0" w:space="0" w:color="auto"/>
        <w:bottom w:val="none" w:sz="0" w:space="0" w:color="auto"/>
        <w:right w:val="none" w:sz="0" w:space="0" w:color="auto"/>
      </w:divBdr>
    </w:div>
    <w:div w:id="447702419">
      <w:bodyDiv w:val="1"/>
      <w:marLeft w:val="0"/>
      <w:marRight w:val="0"/>
      <w:marTop w:val="0"/>
      <w:marBottom w:val="0"/>
      <w:divBdr>
        <w:top w:val="none" w:sz="0" w:space="0" w:color="auto"/>
        <w:left w:val="none" w:sz="0" w:space="0" w:color="auto"/>
        <w:bottom w:val="none" w:sz="0" w:space="0" w:color="auto"/>
        <w:right w:val="none" w:sz="0" w:space="0" w:color="auto"/>
      </w:divBdr>
    </w:div>
    <w:div w:id="473184550">
      <w:bodyDiv w:val="1"/>
      <w:marLeft w:val="0"/>
      <w:marRight w:val="0"/>
      <w:marTop w:val="0"/>
      <w:marBottom w:val="0"/>
      <w:divBdr>
        <w:top w:val="none" w:sz="0" w:space="0" w:color="auto"/>
        <w:left w:val="none" w:sz="0" w:space="0" w:color="auto"/>
        <w:bottom w:val="none" w:sz="0" w:space="0" w:color="auto"/>
        <w:right w:val="none" w:sz="0" w:space="0" w:color="auto"/>
      </w:divBdr>
    </w:div>
    <w:div w:id="498616153">
      <w:bodyDiv w:val="1"/>
      <w:marLeft w:val="0"/>
      <w:marRight w:val="0"/>
      <w:marTop w:val="0"/>
      <w:marBottom w:val="0"/>
      <w:divBdr>
        <w:top w:val="none" w:sz="0" w:space="0" w:color="auto"/>
        <w:left w:val="none" w:sz="0" w:space="0" w:color="auto"/>
        <w:bottom w:val="none" w:sz="0" w:space="0" w:color="auto"/>
        <w:right w:val="none" w:sz="0" w:space="0" w:color="auto"/>
      </w:divBdr>
    </w:div>
    <w:div w:id="510142932">
      <w:bodyDiv w:val="1"/>
      <w:marLeft w:val="0"/>
      <w:marRight w:val="0"/>
      <w:marTop w:val="0"/>
      <w:marBottom w:val="0"/>
      <w:divBdr>
        <w:top w:val="none" w:sz="0" w:space="0" w:color="auto"/>
        <w:left w:val="none" w:sz="0" w:space="0" w:color="auto"/>
        <w:bottom w:val="none" w:sz="0" w:space="0" w:color="auto"/>
        <w:right w:val="none" w:sz="0" w:space="0" w:color="auto"/>
      </w:divBdr>
    </w:div>
    <w:div w:id="567346531">
      <w:bodyDiv w:val="1"/>
      <w:marLeft w:val="0"/>
      <w:marRight w:val="0"/>
      <w:marTop w:val="0"/>
      <w:marBottom w:val="0"/>
      <w:divBdr>
        <w:top w:val="none" w:sz="0" w:space="0" w:color="auto"/>
        <w:left w:val="none" w:sz="0" w:space="0" w:color="auto"/>
        <w:bottom w:val="none" w:sz="0" w:space="0" w:color="auto"/>
        <w:right w:val="none" w:sz="0" w:space="0" w:color="auto"/>
      </w:divBdr>
    </w:div>
    <w:div w:id="582642154">
      <w:bodyDiv w:val="1"/>
      <w:marLeft w:val="0"/>
      <w:marRight w:val="0"/>
      <w:marTop w:val="0"/>
      <w:marBottom w:val="0"/>
      <w:divBdr>
        <w:top w:val="none" w:sz="0" w:space="0" w:color="auto"/>
        <w:left w:val="none" w:sz="0" w:space="0" w:color="auto"/>
        <w:bottom w:val="none" w:sz="0" w:space="0" w:color="auto"/>
        <w:right w:val="none" w:sz="0" w:space="0" w:color="auto"/>
      </w:divBdr>
    </w:div>
    <w:div w:id="600068537">
      <w:bodyDiv w:val="1"/>
      <w:marLeft w:val="0"/>
      <w:marRight w:val="0"/>
      <w:marTop w:val="0"/>
      <w:marBottom w:val="0"/>
      <w:divBdr>
        <w:top w:val="none" w:sz="0" w:space="0" w:color="auto"/>
        <w:left w:val="none" w:sz="0" w:space="0" w:color="auto"/>
        <w:bottom w:val="none" w:sz="0" w:space="0" w:color="auto"/>
        <w:right w:val="none" w:sz="0" w:space="0" w:color="auto"/>
      </w:divBdr>
    </w:div>
    <w:div w:id="603540963">
      <w:bodyDiv w:val="1"/>
      <w:marLeft w:val="0"/>
      <w:marRight w:val="0"/>
      <w:marTop w:val="0"/>
      <w:marBottom w:val="0"/>
      <w:divBdr>
        <w:top w:val="none" w:sz="0" w:space="0" w:color="auto"/>
        <w:left w:val="none" w:sz="0" w:space="0" w:color="auto"/>
        <w:bottom w:val="none" w:sz="0" w:space="0" w:color="auto"/>
        <w:right w:val="none" w:sz="0" w:space="0" w:color="auto"/>
      </w:divBdr>
    </w:div>
    <w:div w:id="610551856">
      <w:bodyDiv w:val="1"/>
      <w:marLeft w:val="0"/>
      <w:marRight w:val="0"/>
      <w:marTop w:val="0"/>
      <w:marBottom w:val="0"/>
      <w:divBdr>
        <w:top w:val="none" w:sz="0" w:space="0" w:color="auto"/>
        <w:left w:val="none" w:sz="0" w:space="0" w:color="auto"/>
        <w:bottom w:val="none" w:sz="0" w:space="0" w:color="auto"/>
        <w:right w:val="none" w:sz="0" w:space="0" w:color="auto"/>
      </w:divBdr>
      <w:divsChild>
        <w:div w:id="1031804438">
          <w:marLeft w:val="0"/>
          <w:marRight w:val="0"/>
          <w:marTop w:val="0"/>
          <w:marBottom w:val="0"/>
          <w:divBdr>
            <w:top w:val="none" w:sz="0" w:space="0" w:color="auto"/>
            <w:left w:val="none" w:sz="0" w:space="0" w:color="auto"/>
            <w:bottom w:val="none" w:sz="0" w:space="0" w:color="auto"/>
            <w:right w:val="none" w:sz="0" w:space="0" w:color="auto"/>
          </w:divBdr>
        </w:div>
        <w:div w:id="1578978117">
          <w:marLeft w:val="0"/>
          <w:marRight w:val="0"/>
          <w:marTop w:val="0"/>
          <w:marBottom w:val="0"/>
          <w:divBdr>
            <w:top w:val="none" w:sz="0" w:space="0" w:color="auto"/>
            <w:left w:val="none" w:sz="0" w:space="0" w:color="auto"/>
            <w:bottom w:val="none" w:sz="0" w:space="0" w:color="auto"/>
            <w:right w:val="none" w:sz="0" w:space="0" w:color="auto"/>
          </w:divBdr>
        </w:div>
      </w:divsChild>
    </w:div>
    <w:div w:id="633756628">
      <w:bodyDiv w:val="1"/>
      <w:marLeft w:val="0"/>
      <w:marRight w:val="0"/>
      <w:marTop w:val="0"/>
      <w:marBottom w:val="0"/>
      <w:divBdr>
        <w:top w:val="none" w:sz="0" w:space="0" w:color="auto"/>
        <w:left w:val="none" w:sz="0" w:space="0" w:color="auto"/>
        <w:bottom w:val="none" w:sz="0" w:space="0" w:color="auto"/>
        <w:right w:val="none" w:sz="0" w:space="0" w:color="auto"/>
      </w:divBdr>
    </w:div>
    <w:div w:id="653142452">
      <w:bodyDiv w:val="1"/>
      <w:marLeft w:val="0"/>
      <w:marRight w:val="0"/>
      <w:marTop w:val="0"/>
      <w:marBottom w:val="0"/>
      <w:divBdr>
        <w:top w:val="none" w:sz="0" w:space="0" w:color="auto"/>
        <w:left w:val="none" w:sz="0" w:space="0" w:color="auto"/>
        <w:bottom w:val="none" w:sz="0" w:space="0" w:color="auto"/>
        <w:right w:val="none" w:sz="0" w:space="0" w:color="auto"/>
      </w:divBdr>
      <w:divsChild>
        <w:div w:id="302128010">
          <w:marLeft w:val="0"/>
          <w:marRight w:val="0"/>
          <w:marTop w:val="0"/>
          <w:marBottom w:val="0"/>
          <w:divBdr>
            <w:top w:val="none" w:sz="0" w:space="0" w:color="auto"/>
            <w:left w:val="none" w:sz="0" w:space="0" w:color="auto"/>
            <w:bottom w:val="none" w:sz="0" w:space="0" w:color="auto"/>
            <w:right w:val="none" w:sz="0" w:space="0" w:color="auto"/>
          </w:divBdr>
        </w:div>
        <w:div w:id="450787354">
          <w:marLeft w:val="0"/>
          <w:marRight w:val="0"/>
          <w:marTop w:val="0"/>
          <w:marBottom w:val="0"/>
          <w:divBdr>
            <w:top w:val="none" w:sz="0" w:space="0" w:color="auto"/>
            <w:left w:val="none" w:sz="0" w:space="0" w:color="auto"/>
            <w:bottom w:val="none" w:sz="0" w:space="0" w:color="auto"/>
            <w:right w:val="none" w:sz="0" w:space="0" w:color="auto"/>
          </w:divBdr>
        </w:div>
      </w:divsChild>
    </w:div>
    <w:div w:id="738014511">
      <w:bodyDiv w:val="1"/>
      <w:marLeft w:val="0"/>
      <w:marRight w:val="0"/>
      <w:marTop w:val="0"/>
      <w:marBottom w:val="0"/>
      <w:divBdr>
        <w:top w:val="none" w:sz="0" w:space="0" w:color="auto"/>
        <w:left w:val="none" w:sz="0" w:space="0" w:color="auto"/>
        <w:bottom w:val="none" w:sz="0" w:space="0" w:color="auto"/>
        <w:right w:val="none" w:sz="0" w:space="0" w:color="auto"/>
      </w:divBdr>
    </w:div>
    <w:div w:id="824203450">
      <w:bodyDiv w:val="1"/>
      <w:marLeft w:val="0"/>
      <w:marRight w:val="0"/>
      <w:marTop w:val="0"/>
      <w:marBottom w:val="0"/>
      <w:divBdr>
        <w:top w:val="none" w:sz="0" w:space="0" w:color="auto"/>
        <w:left w:val="none" w:sz="0" w:space="0" w:color="auto"/>
        <w:bottom w:val="none" w:sz="0" w:space="0" w:color="auto"/>
        <w:right w:val="none" w:sz="0" w:space="0" w:color="auto"/>
      </w:divBdr>
    </w:div>
    <w:div w:id="850801347">
      <w:bodyDiv w:val="1"/>
      <w:marLeft w:val="0"/>
      <w:marRight w:val="0"/>
      <w:marTop w:val="0"/>
      <w:marBottom w:val="0"/>
      <w:divBdr>
        <w:top w:val="none" w:sz="0" w:space="0" w:color="auto"/>
        <w:left w:val="none" w:sz="0" w:space="0" w:color="auto"/>
        <w:bottom w:val="none" w:sz="0" w:space="0" w:color="auto"/>
        <w:right w:val="none" w:sz="0" w:space="0" w:color="auto"/>
      </w:divBdr>
    </w:div>
    <w:div w:id="851920892">
      <w:bodyDiv w:val="1"/>
      <w:marLeft w:val="0"/>
      <w:marRight w:val="0"/>
      <w:marTop w:val="0"/>
      <w:marBottom w:val="0"/>
      <w:divBdr>
        <w:top w:val="none" w:sz="0" w:space="0" w:color="auto"/>
        <w:left w:val="none" w:sz="0" w:space="0" w:color="auto"/>
        <w:bottom w:val="none" w:sz="0" w:space="0" w:color="auto"/>
        <w:right w:val="none" w:sz="0" w:space="0" w:color="auto"/>
      </w:divBdr>
    </w:div>
    <w:div w:id="856578383">
      <w:bodyDiv w:val="1"/>
      <w:marLeft w:val="0"/>
      <w:marRight w:val="0"/>
      <w:marTop w:val="0"/>
      <w:marBottom w:val="0"/>
      <w:divBdr>
        <w:top w:val="none" w:sz="0" w:space="0" w:color="auto"/>
        <w:left w:val="none" w:sz="0" w:space="0" w:color="auto"/>
        <w:bottom w:val="none" w:sz="0" w:space="0" w:color="auto"/>
        <w:right w:val="none" w:sz="0" w:space="0" w:color="auto"/>
      </w:divBdr>
    </w:div>
    <w:div w:id="873346573">
      <w:bodyDiv w:val="1"/>
      <w:marLeft w:val="0"/>
      <w:marRight w:val="0"/>
      <w:marTop w:val="0"/>
      <w:marBottom w:val="0"/>
      <w:divBdr>
        <w:top w:val="none" w:sz="0" w:space="0" w:color="auto"/>
        <w:left w:val="none" w:sz="0" w:space="0" w:color="auto"/>
        <w:bottom w:val="none" w:sz="0" w:space="0" w:color="auto"/>
        <w:right w:val="none" w:sz="0" w:space="0" w:color="auto"/>
      </w:divBdr>
    </w:div>
    <w:div w:id="941766027">
      <w:bodyDiv w:val="1"/>
      <w:marLeft w:val="0"/>
      <w:marRight w:val="0"/>
      <w:marTop w:val="0"/>
      <w:marBottom w:val="0"/>
      <w:divBdr>
        <w:top w:val="none" w:sz="0" w:space="0" w:color="auto"/>
        <w:left w:val="none" w:sz="0" w:space="0" w:color="auto"/>
        <w:bottom w:val="none" w:sz="0" w:space="0" w:color="auto"/>
        <w:right w:val="none" w:sz="0" w:space="0" w:color="auto"/>
      </w:divBdr>
    </w:div>
    <w:div w:id="948466413">
      <w:bodyDiv w:val="1"/>
      <w:marLeft w:val="0"/>
      <w:marRight w:val="0"/>
      <w:marTop w:val="0"/>
      <w:marBottom w:val="0"/>
      <w:divBdr>
        <w:top w:val="none" w:sz="0" w:space="0" w:color="auto"/>
        <w:left w:val="none" w:sz="0" w:space="0" w:color="auto"/>
        <w:bottom w:val="none" w:sz="0" w:space="0" w:color="auto"/>
        <w:right w:val="none" w:sz="0" w:space="0" w:color="auto"/>
      </w:divBdr>
    </w:div>
    <w:div w:id="951665116">
      <w:bodyDiv w:val="1"/>
      <w:marLeft w:val="0"/>
      <w:marRight w:val="0"/>
      <w:marTop w:val="0"/>
      <w:marBottom w:val="0"/>
      <w:divBdr>
        <w:top w:val="none" w:sz="0" w:space="0" w:color="auto"/>
        <w:left w:val="none" w:sz="0" w:space="0" w:color="auto"/>
        <w:bottom w:val="none" w:sz="0" w:space="0" w:color="auto"/>
        <w:right w:val="none" w:sz="0" w:space="0" w:color="auto"/>
      </w:divBdr>
    </w:div>
    <w:div w:id="953485789">
      <w:bodyDiv w:val="1"/>
      <w:marLeft w:val="0"/>
      <w:marRight w:val="0"/>
      <w:marTop w:val="0"/>
      <w:marBottom w:val="0"/>
      <w:divBdr>
        <w:top w:val="none" w:sz="0" w:space="0" w:color="auto"/>
        <w:left w:val="none" w:sz="0" w:space="0" w:color="auto"/>
        <w:bottom w:val="none" w:sz="0" w:space="0" w:color="auto"/>
        <w:right w:val="none" w:sz="0" w:space="0" w:color="auto"/>
      </w:divBdr>
    </w:div>
    <w:div w:id="957683976">
      <w:bodyDiv w:val="1"/>
      <w:marLeft w:val="0"/>
      <w:marRight w:val="0"/>
      <w:marTop w:val="0"/>
      <w:marBottom w:val="0"/>
      <w:divBdr>
        <w:top w:val="none" w:sz="0" w:space="0" w:color="auto"/>
        <w:left w:val="none" w:sz="0" w:space="0" w:color="auto"/>
        <w:bottom w:val="none" w:sz="0" w:space="0" w:color="auto"/>
        <w:right w:val="none" w:sz="0" w:space="0" w:color="auto"/>
      </w:divBdr>
    </w:div>
    <w:div w:id="973752693">
      <w:bodyDiv w:val="1"/>
      <w:marLeft w:val="0"/>
      <w:marRight w:val="0"/>
      <w:marTop w:val="0"/>
      <w:marBottom w:val="0"/>
      <w:divBdr>
        <w:top w:val="none" w:sz="0" w:space="0" w:color="auto"/>
        <w:left w:val="none" w:sz="0" w:space="0" w:color="auto"/>
        <w:bottom w:val="none" w:sz="0" w:space="0" w:color="auto"/>
        <w:right w:val="none" w:sz="0" w:space="0" w:color="auto"/>
      </w:divBdr>
    </w:div>
    <w:div w:id="974531803">
      <w:bodyDiv w:val="1"/>
      <w:marLeft w:val="0"/>
      <w:marRight w:val="0"/>
      <w:marTop w:val="0"/>
      <w:marBottom w:val="0"/>
      <w:divBdr>
        <w:top w:val="none" w:sz="0" w:space="0" w:color="auto"/>
        <w:left w:val="none" w:sz="0" w:space="0" w:color="auto"/>
        <w:bottom w:val="none" w:sz="0" w:space="0" w:color="auto"/>
        <w:right w:val="none" w:sz="0" w:space="0" w:color="auto"/>
      </w:divBdr>
    </w:div>
    <w:div w:id="982320097">
      <w:bodyDiv w:val="1"/>
      <w:marLeft w:val="0"/>
      <w:marRight w:val="0"/>
      <w:marTop w:val="0"/>
      <w:marBottom w:val="0"/>
      <w:divBdr>
        <w:top w:val="none" w:sz="0" w:space="0" w:color="auto"/>
        <w:left w:val="none" w:sz="0" w:space="0" w:color="auto"/>
        <w:bottom w:val="none" w:sz="0" w:space="0" w:color="auto"/>
        <w:right w:val="none" w:sz="0" w:space="0" w:color="auto"/>
      </w:divBdr>
    </w:div>
    <w:div w:id="1005670024">
      <w:bodyDiv w:val="1"/>
      <w:marLeft w:val="0"/>
      <w:marRight w:val="0"/>
      <w:marTop w:val="0"/>
      <w:marBottom w:val="0"/>
      <w:divBdr>
        <w:top w:val="none" w:sz="0" w:space="0" w:color="auto"/>
        <w:left w:val="none" w:sz="0" w:space="0" w:color="auto"/>
        <w:bottom w:val="none" w:sz="0" w:space="0" w:color="auto"/>
        <w:right w:val="none" w:sz="0" w:space="0" w:color="auto"/>
      </w:divBdr>
    </w:div>
    <w:div w:id="1071460821">
      <w:bodyDiv w:val="1"/>
      <w:marLeft w:val="0"/>
      <w:marRight w:val="0"/>
      <w:marTop w:val="0"/>
      <w:marBottom w:val="0"/>
      <w:divBdr>
        <w:top w:val="none" w:sz="0" w:space="0" w:color="auto"/>
        <w:left w:val="none" w:sz="0" w:space="0" w:color="auto"/>
        <w:bottom w:val="none" w:sz="0" w:space="0" w:color="auto"/>
        <w:right w:val="none" w:sz="0" w:space="0" w:color="auto"/>
      </w:divBdr>
      <w:divsChild>
        <w:div w:id="1411266679">
          <w:marLeft w:val="0"/>
          <w:marRight w:val="0"/>
          <w:marTop w:val="0"/>
          <w:marBottom w:val="0"/>
          <w:divBdr>
            <w:top w:val="none" w:sz="0" w:space="0" w:color="auto"/>
            <w:left w:val="none" w:sz="0" w:space="0" w:color="auto"/>
            <w:bottom w:val="none" w:sz="0" w:space="0" w:color="auto"/>
            <w:right w:val="none" w:sz="0" w:space="0" w:color="auto"/>
          </w:divBdr>
          <w:divsChild>
            <w:div w:id="328410497">
              <w:marLeft w:val="0"/>
              <w:marRight w:val="0"/>
              <w:marTop w:val="0"/>
              <w:marBottom w:val="0"/>
              <w:divBdr>
                <w:top w:val="none" w:sz="0" w:space="0" w:color="auto"/>
                <w:left w:val="none" w:sz="0" w:space="0" w:color="auto"/>
                <w:bottom w:val="none" w:sz="0" w:space="0" w:color="auto"/>
                <w:right w:val="none" w:sz="0" w:space="0" w:color="auto"/>
              </w:divBdr>
              <w:divsChild>
                <w:div w:id="1360275853">
                  <w:marLeft w:val="0"/>
                  <w:marRight w:val="0"/>
                  <w:marTop w:val="0"/>
                  <w:marBottom w:val="0"/>
                  <w:divBdr>
                    <w:top w:val="none" w:sz="0" w:space="0" w:color="auto"/>
                    <w:left w:val="none" w:sz="0" w:space="0" w:color="auto"/>
                    <w:bottom w:val="none" w:sz="0" w:space="0" w:color="auto"/>
                    <w:right w:val="none" w:sz="0" w:space="0" w:color="auto"/>
                  </w:divBdr>
                  <w:divsChild>
                    <w:div w:id="1110508783">
                      <w:marLeft w:val="0"/>
                      <w:marRight w:val="0"/>
                      <w:marTop w:val="0"/>
                      <w:marBottom w:val="0"/>
                      <w:divBdr>
                        <w:top w:val="none" w:sz="0" w:space="0" w:color="auto"/>
                        <w:left w:val="none" w:sz="0" w:space="0" w:color="auto"/>
                        <w:bottom w:val="none" w:sz="0" w:space="0" w:color="auto"/>
                        <w:right w:val="none" w:sz="0" w:space="0" w:color="auto"/>
                      </w:divBdr>
                      <w:divsChild>
                        <w:div w:id="1409814798">
                          <w:marLeft w:val="0"/>
                          <w:marRight w:val="0"/>
                          <w:marTop w:val="0"/>
                          <w:marBottom w:val="0"/>
                          <w:divBdr>
                            <w:top w:val="none" w:sz="0" w:space="0" w:color="auto"/>
                            <w:left w:val="none" w:sz="0" w:space="0" w:color="auto"/>
                            <w:bottom w:val="none" w:sz="0" w:space="0" w:color="auto"/>
                            <w:right w:val="none" w:sz="0" w:space="0" w:color="auto"/>
                          </w:divBdr>
                          <w:divsChild>
                            <w:div w:id="1047142778">
                              <w:marLeft w:val="0"/>
                              <w:marRight w:val="0"/>
                              <w:marTop w:val="0"/>
                              <w:marBottom w:val="0"/>
                              <w:divBdr>
                                <w:top w:val="none" w:sz="0" w:space="0" w:color="auto"/>
                                <w:left w:val="none" w:sz="0" w:space="0" w:color="auto"/>
                                <w:bottom w:val="none" w:sz="0" w:space="0" w:color="auto"/>
                                <w:right w:val="none" w:sz="0" w:space="0" w:color="auto"/>
                              </w:divBdr>
                              <w:divsChild>
                                <w:div w:id="1707097034">
                                  <w:marLeft w:val="0"/>
                                  <w:marRight w:val="0"/>
                                  <w:marTop w:val="0"/>
                                  <w:marBottom w:val="0"/>
                                  <w:divBdr>
                                    <w:top w:val="none" w:sz="0" w:space="0" w:color="auto"/>
                                    <w:left w:val="none" w:sz="0" w:space="0" w:color="auto"/>
                                    <w:bottom w:val="none" w:sz="0" w:space="0" w:color="auto"/>
                                    <w:right w:val="none" w:sz="0" w:space="0" w:color="auto"/>
                                  </w:divBdr>
                                  <w:divsChild>
                                    <w:div w:id="125395430">
                                      <w:marLeft w:val="0"/>
                                      <w:marRight w:val="0"/>
                                      <w:marTop w:val="0"/>
                                      <w:marBottom w:val="0"/>
                                      <w:divBdr>
                                        <w:top w:val="none" w:sz="0" w:space="0" w:color="auto"/>
                                        <w:left w:val="none" w:sz="0" w:space="0" w:color="auto"/>
                                        <w:bottom w:val="none" w:sz="0" w:space="0" w:color="auto"/>
                                        <w:right w:val="none" w:sz="0" w:space="0" w:color="auto"/>
                                      </w:divBdr>
                                      <w:divsChild>
                                        <w:div w:id="704792184">
                                          <w:marLeft w:val="0"/>
                                          <w:marRight w:val="0"/>
                                          <w:marTop w:val="0"/>
                                          <w:marBottom w:val="0"/>
                                          <w:divBdr>
                                            <w:top w:val="none" w:sz="0" w:space="0" w:color="auto"/>
                                            <w:left w:val="none" w:sz="0" w:space="0" w:color="auto"/>
                                            <w:bottom w:val="none" w:sz="0" w:space="0" w:color="auto"/>
                                            <w:right w:val="none" w:sz="0" w:space="0" w:color="auto"/>
                                          </w:divBdr>
                                          <w:divsChild>
                                            <w:div w:id="1862813145">
                                              <w:marLeft w:val="0"/>
                                              <w:marRight w:val="0"/>
                                              <w:marTop w:val="0"/>
                                              <w:marBottom w:val="0"/>
                                              <w:divBdr>
                                                <w:top w:val="none" w:sz="0" w:space="0" w:color="auto"/>
                                                <w:left w:val="none" w:sz="0" w:space="0" w:color="auto"/>
                                                <w:bottom w:val="none" w:sz="0" w:space="0" w:color="auto"/>
                                                <w:right w:val="none" w:sz="0" w:space="0" w:color="auto"/>
                                              </w:divBdr>
                                              <w:divsChild>
                                                <w:div w:id="1921987937">
                                                  <w:marLeft w:val="0"/>
                                                  <w:marRight w:val="0"/>
                                                  <w:marTop w:val="0"/>
                                                  <w:marBottom w:val="0"/>
                                                  <w:divBdr>
                                                    <w:top w:val="none" w:sz="0" w:space="0" w:color="auto"/>
                                                    <w:left w:val="none" w:sz="0" w:space="0" w:color="auto"/>
                                                    <w:bottom w:val="none" w:sz="0" w:space="0" w:color="auto"/>
                                                    <w:right w:val="none" w:sz="0" w:space="0" w:color="auto"/>
                                                  </w:divBdr>
                                                  <w:divsChild>
                                                    <w:div w:id="965542862">
                                                      <w:marLeft w:val="0"/>
                                                      <w:marRight w:val="0"/>
                                                      <w:marTop w:val="0"/>
                                                      <w:marBottom w:val="0"/>
                                                      <w:divBdr>
                                                        <w:top w:val="none" w:sz="0" w:space="0" w:color="auto"/>
                                                        <w:left w:val="none" w:sz="0" w:space="0" w:color="auto"/>
                                                        <w:bottom w:val="none" w:sz="0" w:space="0" w:color="auto"/>
                                                        <w:right w:val="none" w:sz="0" w:space="0" w:color="auto"/>
                                                      </w:divBdr>
                                                      <w:divsChild>
                                                        <w:div w:id="432090120">
                                                          <w:marLeft w:val="0"/>
                                                          <w:marRight w:val="0"/>
                                                          <w:marTop w:val="0"/>
                                                          <w:marBottom w:val="0"/>
                                                          <w:divBdr>
                                                            <w:top w:val="none" w:sz="0" w:space="0" w:color="auto"/>
                                                            <w:left w:val="none" w:sz="0" w:space="0" w:color="auto"/>
                                                            <w:bottom w:val="none" w:sz="0" w:space="0" w:color="auto"/>
                                                            <w:right w:val="none" w:sz="0" w:space="0" w:color="auto"/>
                                                          </w:divBdr>
                                                          <w:divsChild>
                                                            <w:div w:id="553935102">
                                                              <w:marLeft w:val="0"/>
                                                              <w:marRight w:val="0"/>
                                                              <w:marTop w:val="0"/>
                                                              <w:marBottom w:val="0"/>
                                                              <w:divBdr>
                                                                <w:top w:val="none" w:sz="0" w:space="0" w:color="auto"/>
                                                                <w:left w:val="none" w:sz="0" w:space="0" w:color="auto"/>
                                                                <w:bottom w:val="none" w:sz="0" w:space="0" w:color="auto"/>
                                                                <w:right w:val="none" w:sz="0" w:space="0" w:color="auto"/>
                                                              </w:divBdr>
                                                              <w:divsChild>
                                                                <w:div w:id="1315910547">
                                                                  <w:marLeft w:val="0"/>
                                                                  <w:marRight w:val="0"/>
                                                                  <w:marTop w:val="0"/>
                                                                  <w:marBottom w:val="0"/>
                                                                  <w:divBdr>
                                                                    <w:top w:val="none" w:sz="0" w:space="0" w:color="auto"/>
                                                                    <w:left w:val="none" w:sz="0" w:space="0" w:color="auto"/>
                                                                    <w:bottom w:val="none" w:sz="0" w:space="0" w:color="auto"/>
                                                                    <w:right w:val="none" w:sz="0" w:space="0" w:color="auto"/>
                                                                  </w:divBdr>
                                                                  <w:divsChild>
                                                                    <w:div w:id="2146776780">
                                                                      <w:marLeft w:val="0"/>
                                                                      <w:marRight w:val="0"/>
                                                                      <w:marTop w:val="0"/>
                                                                      <w:marBottom w:val="0"/>
                                                                      <w:divBdr>
                                                                        <w:top w:val="none" w:sz="0" w:space="0" w:color="auto"/>
                                                                        <w:left w:val="none" w:sz="0" w:space="0" w:color="auto"/>
                                                                        <w:bottom w:val="none" w:sz="0" w:space="0" w:color="auto"/>
                                                                        <w:right w:val="none" w:sz="0" w:space="0" w:color="auto"/>
                                                                      </w:divBdr>
                                                                      <w:divsChild>
                                                                        <w:div w:id="1319919793">
                                                                          <w:marLeft w:val="0"/>
                                                                          <w:marRight w:val="0"/>
                                                                          <w:marTop w:val="0"/>
                                                                          <w:marBottom w:val="0"/>
                                                                          <w:divBdr>
                                                                            <w:top w:val="none" w:sz="0" w:space="0" w:color="auto"/>
                                                                            <w:left w:val="none" w:sz="0" w:space="0" w:color="auto"/>
                                                                            <w:bottom w:val="none" w:sz="0" w:space="0" w:color="auto"/>
                                                                            <w:right w:val="none" w:sz="0" w:space="0" w:color="auto"/>
                                                                          </w:divBdr>
                                                                          <w:divsChild>
                                                                            <w:div w:id="341203182">
                                                                              <w:marLeft w:val="0"/>
                                                                              <w:marRight w:val="0"/>
                                                                              <w:marTop w:val="0"/>
                                                                              <w:marBottom w:val="0"/>
                                                                              <w:divBdr>
                                                                                <w:top w:val="none" w:sz="0" w:space="0" w:color="auto"/>
                                                                                <w:left w:val="none" w:sz="0" w:space="0" w:color="auto"/>
                                                                                <w:bottom w:val="none" w:sz="0" w:space="0" w:color="auto"/>
                                                                                <w:right w:val="none" w:sz="0" w:space="0" w:color="auto"/>
                                                                              </w:divBdr>
                                                                              <w:divsChild>
                                                                                <w:div w:id="1244143118">
                                                                                  <w:marLeft w:val="0"/>
                                                                                  <w:marRight w:val="0"/>
                                                                                  <w:marTop w:val="0"/>
                                                                                  <w:marBottom w:val="0"/>
                                                                                  <w:divBdr>
                                                                                    <w:top w:val="none" w:sz="0" w:space="0" w:color="auto"/>
                                                                                    <w:left w:val="none" w:sz="0" w:space="0" w:color="auto"/>
                                                                                    <w:bottom w:val="none" w:sz="0" w:space="0" w:color="auto"/>
                                                                                    <w:right w:val="none" w:sz="0" w:space="0" w:color="auto"/>
                                                                                  </w:divBdr>
                                                                                  <w:divsChild>
                                                                                    <w:div w:id="1858539800">
                                                                                      <w:marLeft w:val="0"/>
                                                                                      <w:marRight w:val="0"/>
                                                                                      <w:marTop w:val="0"/>
                                                                                      <w:marBottom w:val="0"/>
                                                                                      <w:divBdr>
                                                                                        <w:top w:val="single" w:sz="6" w:space="0" w:color="A7B3BD"/>
                                                                                        <w:left w:val="none" w:sz="0" w:space="0" w:color="auto"/>
                                                                                        <w:bottom w:val="none" w:sz="0" w:space="0" w:color="auto"/>
                                                                                        <w:right w:val="none" w:sz="0" w:space="0" w:color="auto"/>
                                                                                      </w:divBdr>
                                                                                      <w:divsChild>
                                                                                        <w:div w:id="45952101">
                                                                                          <w:marLeft w:val="0"/>
                                                                                          <w:marRight w:val="0"/>
                                                                                          <w:marTop w:val="0"/>
                                                                                          <w:marBottom w:val="0"/>
                                                                                          <w:divBdr>
                                                                                            <w:top w:val="none" w:sz="0" w:space="0" w:color="auto"/>
                                                                                            <w:left w:val="none" w:sz="0" w:space="0" w:color="auto"/>
                                                                                            <w:bottom w:val="none" w:sz="0" w:space="0" w:color="auto"/>
                                                                                            <w:right w:val="none" w:sz="0" w:space="0" w:color="auto"/>
                                                                                          </w:divBdr>
                                                                                        </w:div>
                                                                                        <w:div w:id="852230314">
                                                                                          <w:marLeft w:val="0"/>
                                                                                          <w:marRight w:val="0"/>
                                                                                          <w:marTop w:val="0"/>
                                                                                          <w:marBottom w:val="0"/>
                                                                                          <w:divBdr>
                                                                                            <w:top w:val="none" w:sz="0" w:space="0" w:color="auto"/>
                                                                                            <w:left w:val="none" w:sz="0" w:space="0" w:color="auto"/>
                                                                                            <w:bottom w:val="none" w:sz="0" w:space="0" w:color="auto"/>
                                                                                            <w:right w:val="none" w:sz="0" w:space="0" w:color="auto"/>
                                                                                          </w:divBdr>
                                                                                        </w:div>
                                                                                        <w:div w:id="884565696">
                                                                                          <w:marLeft w:val="0"/>
                                                                                          <w:marRight w:val="0"/>
                                                                                          <w:marTop w:val="0"/>
                                                                                          <w:marBottom w:val="0"/>
                                                                                          <w:divBdr>
                                                                                            <w:top w:val="none" w:sz="0" w:space="0" w:color="auto"/>
                                                                                            <w:left w:val="none" w:sz="0" w:space="0" w:color="auto"/>
                                                                                            <w:bottom w:val="none" w:sz="0" w:space="0" w:color="auto"/>
                                                                                            <w:right w:val="none" w:sz="0" w:space="0" w:color="auto"/>
                                                                                          </w:divBdr>
                                                                                        </w:div>
                                                                                        <w:div w:id="1405490579">
                                                                                          <w:marLeft w:val="0"/>
                                                                                          <w:marRight w:val="0"/>
                                                                                          <w:marTop w:val="0"/>
                                                                                          <w:marBottom w:val="0"/>
                                                                                          <w:divBdr>
                                                                                            <w:top w:val="none" w:sz="0" w:space="0" w:color="auto"/>
                                                                                            <w:left w:val="none" w:sz="0" w:space="0" w:color="auto"/>
                                                                                            <w:bottom w:val="none" w:sz="0" w:space="0" w:color="auto"/>
                                                                                            <w:right w:val="none" w:sz="0" w:space="0" w:color="auto"/>
                                                                                          </w:divBdr>
                                                                                        </w:div>
                                                                                        <w:div w:id="21136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312568">
      <w:bodyDiv w:val="1"/>
      <w:marLeft w:val="0"/>
      <w:marRight w:val="0"/>
      <w:marTop w:val="0"/>
      <w:marBottom w:val="0"/>
      <w:divBdr>
        <w:top w:val="none" w:sz="0" w:space="0" w:color="auto"/>
        <w:left w:val="none" w:sz="0" w:space="0" w:color="auto"/>
        <w:bottom w:val="none" w:sz="0" w:space="0" w:color="auto"/>
        <w:right w:val="none" w:sz="0" w:space="0" w:color="auto"/>
      </w:divBdr>
    </w:div>
    <w:div w:id="1117796227">
      <w:bodyDiv w:val="1"/>
      <w:marLeft w:val="0"/>
      <w:marRight w:val="0"/>
      <w:marTop w:val="0"/>
      <w:marBottom w:val="0"/>
      <w:divBdr>
        <w:top w:val="none" w:sz="0" w:space="0" w:color="auto"/>
        <w:left w:val="none" w:sz="0" w:space="0" w:color="auto"/>
        <w:bottom w:val="none" w:sz="0" w:space="0" w:color="auto"/>
        <w:right w:val="none" w:sz="0" w:space="0" w:color="auto"/>
      </w:divBdr>
    </w:div>
    <w:div w:id="1189221504">
      <w:bodyDiv w:val="1"/>
      <w:marLeft w:val="0"/>
      <w:marRight w:val="0"/>
      <w:marTop w:val="0"/>
      <w:marBottom w:val="0"/>
      <w:divBdr>
        <w:top w:val="none" w:sz="0" w:space="0" w:color="auto"/>
        <w:left w:val="none" w:sz="0" w:space="0" w:color="auto"/>
        <w:bottom w:val="none" w:sz="0" w:space="0" w:color="auto"/>
        <w:right w:val="none" w:sz="0" w:space="0" w:color="auto"/>
      </w:divBdr>
    </w:div>
    <w:div w:id="1218277035">
      <w:bodyDiv w:val="1"/>
      <w:marLeft w:val="0"/>
      <w:marRight w:val="0"/>
      <w:marTop w:val="0"/>
      <w:marBottom w:val="0"/>
      <w:divBdr>
        <w:top w:val="none" w:sz="0" w:space="0" w:color="auto"/>
        <w:left w:val="none" w:sz="0" w:space="0" w:color="auto"/>
        <w:bottom w:val="none" w:sz="0" w:space="0" w:color="auto"/>
        <w:right w:val="none" w:sz="0" w:space="0" w:color="auto"/>
      </w:divBdr>
    </w:div>
    <w:div w:id="1236745490">
      <w:bodyDiv w:val="1"/>
      <w:marLeft w:val="0"/>
      <w:marRight w:val="0"/>
      <w:marTop w:val="0"/>
      <w:marBottom w:val="0"/>
      <w:divBdr>
        <w:top w:val="none" w:sz="0" w:space="0" w:color="auto"/>
        <w:left w:val="none" w:sz="0" w:space="0" w:color="auto"/>
        <w:bottom w:val="none" w:sz="0" w:space="0" w:color="auto"/>
        <w:right w:val="none" w:sz="0" w:space="0" w:color="auto"/>
      </w:divBdr>
    </w:div>
    <w:div w:id="1251045081">
      <w:bodyDiv w:val="1"/>
      <w:marLeft w:val="0"/>
      <w:marRight w:val="0"/>
      <w:marTop w:val="0"/>
      <w:marBottom w:val="0"/>
      <w:divBdr>
        <w:top w:val="none" w:sz="0" w:space="0" w:color="auto"/>
        <w:left w:val="none" w:sz="0" w:space="0" w:color="auto"/>
        <w:bottom w:val="none" w:sz="0" w:space="0" w:color="auto"/>
        <w:right w:val="none" w:sz="0" w:space="0" w:color="auto"/>
      </w:divBdr>
    </w:div>
    <w:div w:id="1306859324">
      <w:bodyDiv w:val="1"/>
      <w:marLeft w:val="0"/>
      <w:marRight w:val="0"/>
      <w:marTop w:val="0"/>
      <w:marBottom w:val="0"/>
      <w:divBdr>
        <w:top w:val="none" w:sz="0" w:space="0" w:color="auto"/>
        <w:left w:val="none" w:sz="0" w:space="0" w:color="auto"/>
        <w:bottom w:val="none" w:sz="0" w:space="0" w:color="auto"/>
        <w:right w:val="none" w:sz="0" w:space="0" w:color="auto"/>
      </w:divBdr>
    </w:div>
    <w:div w:id="1319386030">
      <w:bodyDiv w:val="1"/>
      <w:marLeft w:val="0"/>
      <w:marRight w:val="0"/>
      <w:marTop w:val="0"/>
      <w:marBottom w:val="0"/>
      <w:divBdr>
        <w:top w:val="none" w:sz="0" w:space="0" w:color="auto"/>
        <w:left w:val="none" w:sz="0" w:space="0" w:color="auto"/>
        <w:bottom w:val="none" w:sz="0" w:space="0" w:color="auto"/>
        <w:right w:val="none" w:sz="0" w:space="0" w:color="auto"/>
      </w:divBdr>
    </w:div>
    <w:div w:id="1373774330">
      <w:bodyDiv w:val="1"/>
      <w:marLeft w:val="0"/>
      <w:marRight w:val="0"/>
      <w:marTop w:val="0"/>
      <w:marBottom w:val="0"/>
      <w:divBdr>
        <w:top w:val="none" w:sz="0" w:space="0" w:color="auto"/>
        <w:left w:val="none" w:sz="0" w:space="0" w:color="auto"/>
        <w:bottom w:val="none" w:sz="0" w:space="0" w:color="auto"/>
        <w:right w:val="none" w:sz="0" w:space="0" w:color="auto"/>
      </w:divBdr>
    </w:div>
    <w:div w:id="1415399090">
      <w:bodyDiv w:val="1"/>
      <w:marLeft w:val="0"/>
      <w:marRight w:val="0"/>
      <w:marTop w:val="0"/>
      <w:marBottom w:val="0"/>
      <w:divBdr>
        <w:top w:val="none" w:sz="0" w:space="0" w:color="auto"/>
        <w:left w:val="none" w:sz="0" w:space="0" w:color="auto"/>
        <w:bottom w:val="none" w:sz="0" w:space="0" w:color="auto"/>
        <w:right w:val="none" w:sz="0" w:space="0" w:color="auto"/>
      </w:divBdr>
    </w:div>
    <w:div w:id="1441951999">
      <w:bodyDiv w:val="1"/>
      <w:marLeft w:val="0"/>
      <w:marRight w:val="0"/>
      <w:marTop w:val="0"/>
      <w:marBottom w:val="0"/>
      <w:divBdr>
        <w:top w:val="none" w:sz="0" w:space="0" w:color="auto"/>
        <w:left w:val="none" w:sz="0" w:space="0" w:color="auto"/>
        <w:bottom w:val="none" w:sz="0" w:space="0" w:color="auto"/>
        <w:right w:val="none" w:sz="0" w:space="0" w:color="auto"/>
      </w:divBdr>
    </w:div>
    <w:div w:id="1446079182">
      <w:bodyDiv w:val="1"/>
      <w:marLeft w:val="0"/>
      <w:marRight w:val="0"/>
      <w:marTop w:val="0"/>
      <w:marBottom w:val="0"/>
      <w:divBdr>
        <w:top w:val="none" w:sz="0" w:space="0" w:color="auto"/>
        <w:left w:val="none" w:sz="0" w:space="0" w:color="auto"/>
        <w:bottom w:val="none" w:sz="0" w:space="0" w:color="auto"/>
        <w:right w:val="none" w:sz="0" w:space="0" w:color="auto"/>
      </w:divBdr>
    </w:div>
    <w:div w:id="1459835361">
      <w:bodyDiv w:val="1"/>
      <w:marLeft w:val="0"/>
      <w:marRight w:val="0"/>
      <w:marTop w:val="0"/>
      <w:marBottom w:val="0"/>
      <w:divBdr>
        <w:top w:val="none" w:sz="0" w:space="0" w:color="auto"/>
        <w:left w:val="none" w:sz="0" w:space="0" w:color="auto"/>
        <w:bottom w:val="none" w:sz="0" w:space="0" w:color="auto"/>
        <w:right w:val="none" w:sz="0" w:space="0" w:color="auto"/>
      </w:divBdr>
    </w:div>
    <w:div w:id="1474441932">
      <w:bodyDiv w:val="1"/>
      <w:marLeft w:val="0"/>
      <w:marRight w:val="0"/>
      <w:marTop w:val="0"/>
      <w:marBottom w:val="0"/>
      <w:divBdr>
        <w:top w:val="none" w:sz="0" w:space="0" w:color="auto"/>
        <w:left w:val="none" w:sz="0" w:space="0" w:color="auto"/>
        <w:bottom w:val="none" w:sz="0" w:space="0" w:color="auto"/>
        <w:right w:val="none" w:sz="0" w:space="0" w:color="auto"/>
      </w:divBdr>
    </w:div>
    <w:div w:id="1486778351">
      <w:bodyDiv w:val="1"/>
      <w:marLeft w:val="0"/>
      <w:marRight w:val="0"/>
      <w:marTop w:val="0"/>
      <w:marBottom w:val="0"/>
      <w:divBdr>
        <w:top w:val="none" w:sz="0" w:space="0" w:color="auto"/>
        <w:left w:val="none" w:sz="0" w:space="0" w:color="auto"/>
        <w:bottom w:val="none" w:sz="0" w:space="0" w:color="auto"/>
        <w:right w:val="none" w:sz="0" w:space="0" w:color="auto"/>
      </w:divBdr>
    </w:div>
    <w:div w:id="1511682601">
      <w:bodyDiv w:val="1"/>
      <w:marLeft w:val="0"/>
      <w:marRight w:val="0"/>
      <w:marTop w:val="0"/>
      <w:marBottom w:val="0"/>
      <w:divBdr>
        <w:top w:val="none" w:sz="0" w:space="0" w:color="auto"/>
        <w:left w:val="none" w:sz="0" w:space="0" w:color="auto"/>
        <w:bottom w:val="none" w:sz="0" w:space="0" w:color="auto"/>
        <w:right w:val="none" w:sz="0" w:space="0" w:color="auto"/>
      </w:divBdr>
    </w:div>
    <w:div w:id="1601333671">
      <w:bodyDiv w:val="1"/>
      <w:marLeft w:val="0"/>
      <w:marRight w:val="0"/>
      <w:marTop w:val="0"/>
      <w:marBottom w:val="0"/>
      <w:divBdr>
        <w:top w:val="none" w:sz="0" w:space="0" w:color="auto"/>
        <w:left w:val="none" w:sz="0" w:space="0" w:color="auto"/>
        <w:bottom w:val="none" w:sz="0" w:space="0" w:color="auto"/>
        <w:right w:val="none" w:sz="0" w:space="0" w:color="auto"/>
      </w:divBdr>
      <w:divsChild>
        <w:div w:id="93331216">
          <w:marLeft w:val="720"/>
          <w:marRight w:val="0"/>
          <w:marTop w:val="240"/>
          <w:marBottom w:val="240"/>
          <w:divBdr>
            <w:top w:val="none" w:sz="0" w:space="0" w:color="auto"/>
            <w:left w:val="none" w:sz="0" w:space="0" w:color="auto"/>
            <w:bottom w:val="none" w:sz="0" w:space="0" w:color="auto"/>
            <w:right w:val="none" w:sz="0" w:space="0" w:color="auto"/>
          </w:divBdr>
        </w:div>
        <w:div w:id="915363465">
          <w:marLeft w:val="0"/>
          <w:marRight w:val="0"/>
          <w:marTop w:val="240"/>
          <w:marBottom w:val="240"/>
          <w:divBdr>
            <w:top w:val="none" w:sz="0" w:space="0" w:color="auto"/>
            <w:left w:val="none" w:sz="0" w:space="0" w:color="auto"/>
            <w:bottom w:val="none" w:sz="0" w:space="0" w:color="auto"/>
            <w:right w:val="none" w:sz="0" w:space="0" w:color="auto"/>
          </w:divBdr>
        </w:div>
        <w:div w:id="1049380322">
          <w:marLeft w:val="720"/>
          <w:marRight w:val="0"/>
          <w:marTop w:val="240"/>
          <w:marBottom w:val="240"/>
          <w:divBdr>
            <w:top w:val="none" w:sz="0" w:space="0" w:color="auto"/>
            <w:left w:val="none" w:sz="0" w:space="0" w:color="auto"/>
            <w:bottom w:val="none" w:sz="0" w:space="0" w:color="auto"/>
            <w:right w:val="none" w:sz="0" w:space="0" w:color="auto"/>
          </w:divBdr>
        </w:div>
        <w:div w:id="1854765239">
          <w:marLeft w:val="720"/>
          <w:marRight w:val="0"/>
          <w:marTop w:val="240"/>
          <w:marBottom w:val="240"/>
          <w:divBdr>
            <w:top w:val="none" w:sz="0" w:space="0" w:color="auto"/>
            <w:left w:val="none" w:sz="0" w:space="0" w:color="auto"/>
            <w:bottom w:val="none" w:sz="0" w:space="0" w:color="auto"/>
            <w:right w:val="none" w:sz="0" w:space="0" w:color="auto"/>
          </w:divBdr>
        </w:div>
        <w:div w:id="2042316585">
          <w:marLeft w:val="0"/>
          <w:marRight w:val="0"/>
          <w:marTop w:val="240"/>
          <w:marBottom w:val="240"/>
          <w:divBdr>
            <w:top w:val="none" w:sz="0" w:space="0" w:color="auto"/>
            <w:left w:val="none" w:sz="0" w:space="0" w:color="auto"/>
            <w:bottom w:val="none" w:sz="0" w:space="0" w:color="auto"/>
            <w:right w:val="none" w:sz="0" w:space="0" w:color="auto"/>
          </w:divBdr>
        </w:div>
      </w:divsChild>
    </w:div>
    <w:div w:id="1631325818">
      <w:bodyDiv w:val="1"/>
      <w:marLeft w:val="0"/>
      <w:marRight w:val="0"/>
      <w:marTop w:val="0"/>
      <w:marBottom w:val="0"/>
      <w:divBdr>
        <w:top w:val="none" w:sz="0" w:space="0" w:color="auto"/>
        <w:left w:val="none" w:sz="0" w:space="0" w:color="auto"/>
        <w:bottom w:val="none" w:sz="0" w:space="0" w:color="auto"/>
        <w:right w:val="none" w:sz="0" w:space="0" w:color="auto"/>
      </w:divBdr>
    </w:div>
    <w:div w:id="1717243138">
      <w:bodyDiv w:val="1"/>
      <w:marLeft w:val="0"/>
      <w:marRight w:val="0"/>
      <w:marTop w:val="0"/>
      <w:marBottom w:val="0"/>
      <w:divBdr>
        <w:top w:val="none" w:sz="0" w:space="0" w:color="auto"/>
        <w:left w:val="none" w:sz="0" w:space="0" w:color="auto"/>
        <w:bottom w:val="none" w:sz="0" w:space="0" w:color="auto"/>
        <w:right w:val="none" w:sz="0" w:space="0" w:color="auto"/>
      </w:divBdr>
    </w:div>
    <w:div w:id="1736007267">
      <w:bodyDiv w:val="1"/>
      <w:marLeft w:val="0"/>
      <w:marRight w:val="0"/>
      <w:marTop w:val="0"/>
      <w:marBottom w:val="0"/>
      <w:divBdr>
        <w:top w:val="none" w:sz="0" w:space="0" w:color="auto"/>
        <w:left w:val="none" w:sz="0" w:space="0" w:color="auto"/>
        <w:bottom w:val="none" w:sz="0" w:space="0" w:color="auto"/>
        <w:right w:val="none" w:sz="0" w:space="0" w:color="auto"/>
      </w:divBdr>
    </w:div>
    <w:div w:id="1787046138">
      <w:bodyDiv w:val="1"/>
      <w:marLeft w:val="0"/>
      <w:marRight w:val="0"/>
      <w:marTop w:val="0"/>
      <w:marBottom w:val="0"/>
      <w:divBdr>
        <w:top w:val="none" w:sz="0" w:space="0" w:color="auto"/>
        <w:left w:val="none" w:sz="0" w:space="0" w:color="auto"/>
        <w:bottom w:val="none" w:sz="0" w:space="0" w:color="auto"/>
        <w:right w:val="none" w:sz="0" w:space="0" w:color="auto"/>
      </w:divBdr>
    </w:div>
    <w:div w:id="1807620143">
      <w:bodyDiv w:val="1"/>
      <w:marLeft w:val="0"/>
      <w:marRight w:val="0"/>
      <w:marTop w:val="0"/>
      <w:marBottom w:val="0"/>
      <w:divBdr>
        <w:top w:val="none" w:sz="0" w:space="0" w:color="auto"/>
        <w:left w:val="none" w:sz="0" w:space="0" w:color="auto"/>
        <w:bottom w:val="none" w:sz="0" w:space="0" w:color="auto"/>
        <w:right w:val="none" w:sz="0" w:space="0" w:color="auto"/>
      </w:divBdr>
      <w:divsChild>
        <w:div w:id="1621108341">
          <w:marLeft w:val="0"/>
          <w:marRight w:val="0"/>
          <w:marTop w:val="0"/>
          <w:marBottom w:val="0"/>
          <w:divBdr>
            <w:top w:val="none" w:sz="0" w:space="0" w:color="auto"/>
            <w:left w:val="none" w:sz="0" w:space="0" w:color="auto"/>
            <w:bottom w:val="none" w:sz="0" w:space="0" w:color="auto"/>
            <w:right w:val="none" w:sz="0" w:space="0" w:color="auto"/>
          </w:divBdr>
          <w:divsChild>
            <w:div w:id="1059670284">
              <w:marLeft w:val="0"/>
              <w:marRight w:val="0"/>
              <w:marTop w:val="0"/>
              <w:marBottom w:val="0"/>
              <w:divBdr>
                <w:top w:val="none" w:sz="0" w:space="0" w:color="auto"/>
                <w:left w:val="none" w:sz="0" w:space="0" w:color="auto"/>
                <w:bottom w:val="none" w:sz="0" w:space="0" w:color="auto"/>
                <w:right w:val="none" w:sz="0" w:space="0" w:color="auto"/>
              </w:divBdr>
              <w:divsChild>
                <w:div w:id="945769475">
                  <w:marLeft w:val="0"/>
                  <w:marRight w:val="0"/>
                  <w:marTop w:val="0"/>
                  <w:marBottom w:val="0"/>
                  <w:divBdr>
                    <w:top w:val="none" w:sz="0" w:space="0" w:color="auto"/>
                    <w:left w:val="none" w:sz="0" w:space="0" w:color="auto"/>
                    <w:bottom w:val="none" w:sz="0" w:space="0" w:color="auto"/>
                    <w:right w:val="none" w:sz="0" w:space="0" w:color="auto"/>
                  </w:divBdr>
                  <w:divsChild>
                    <w:div w:id="1372537795">
                      <w:marLeft w:val="0"/>
                      <w:marRight w:val="0"/>
                      <w:marTop w:val="0"/>
                      <w:marBottom w:val="0"/>
                      <w:divBdr>
                        <w:top w:val="none" w:sz="0" w:space="0" w:color="auto"/>
                        <w:left w:val="none" w:sz="0" w:space="0" w:color="auto"/>
                        <w:bottom w:val="none" w:sz="0" w:space="0" w:color="auto"/>
                        <w:right w:val="none" w:sz="0" w:space="0" w:color="auto"/>
                      </w:divBdr>
                      <w:divsChild>
                        <w:div w:id="1160392569">
                          <w:marLeft w:val="0"/>
                          <w:marRight w:val="0"/>
                          <w:marTop w:val="0"/>
                          <w:marBottom w:val="0"/>
                          <w:divBdr>
                            <w:top w:val="none" w:sz="0" w:space="0" w:color="auto"/>
                            <w:left w:val="none" w:sz="0" w:space="0" w:color="auto"/>
                            <w:bottom w:val="none" w:sz="0" w:space="0" w:color="auto"/>
                            <w:right w:val="none" w:sz="0" w:space="0" w:color="auto"/>
                          </w:divBdr>
                          <w:divsChild>
                            <w:div w:id="146940585">
                              <w:marLeft w:val="0"/>
                              <w:marRight w:val="0"/>
                              <w:marTop w:val="0"/>
                              <w:marBottom w:val="0"/>
                              <w:divBdr>
                                <w:top w:val="none" w:sz="0" w:space="0" w:color="auto"/>
                                <w:left w:val="none" w:sz="0" w:space="0" w:color="auto"/>
                                <w:bottom w:val="none" w:sz="0" w:space="0" w:color="auto"/>
                                <w:right w:val="none" w:sz="0" w:space="0" w:color="auto"/>
                              </w:divBdr>
                              <w:divsChild>
                                <w:div w:id="73674532">
                                  <w:marLeft w:val="0"/>
                                  <w:marRight w:val="0"/>
                                  <w:marTop w:val="0"/>
                                  <w:marBottom w:val="0"/>
                                  <w:divBdr>
                                    <w:top w:val="none" w:sz="0" w:space="0" w:color="auto"/>
                                    <w:left w:val="none" w:sz="0" w:space="0" w:color="auto"/>
                                    <w:bottom w:val="none" w:sz="0" w:space="0" w:color="auto"/>
                                    <w:right w:val="none" w:sz="0" w:space="0" w:color="auto"/>
                                  </w:divBdr>
                                  <w:divsChild>
                                    <w:div w:id="130490494">
                                      <w:marLeft w:val="0"/>
                                      <w:marRight w:val="0"/>
                                      <w:marTop w:val="0"/>
                                      <w:marBottom w:val="0"/>
                                      <w:divBdr>
                                        <w:top w:val="none" w:sz="0" w:space="0" w:color="auto"/>
                                        <w:left w:val="none" w:sz="0" w:space="0" w:color="auto"/>
                                        <w:bottom w:val="none" w:sz="0" w:space="0" w:color="auto"/>
                                        <w:right w:val="none" w:sz="0" w:space="0" w:color="auto"/>
                                      </w:divBdr>
                                      <w:divsChild>
                                        <w:div w:id="1324510916">
                                          <w:marLeft w:val="0"/>
                                          <w:marRight w:val="0"/>
                                          <w:marTop w:val="0"/>
                                          <w:marBottom w:val="0"/>
                                          <w:divBdr>
                                            <w:top w:val="none" w:sz="0" w:space="0" w:color="auto"/>
                                            <w:left w:val="none" w:sz="0" w:space="0" w:color="auto"/>
                                            <w:bottom w:val="none" w:sz="0" w:space="0" w:color="auto"/>
                                            <w:right w:val="none" w:sz="0" w:space="0" w:color="auto"/>
                                          </w:divBdr>
                                          <w:divsChild>
                                            <w:div w:id="1140654456">
                                              <w:marLeft w:val="0"/>
                                              <w:marRight w:val="0"/>
                                              <w:marTop w:val="0"/>
                                              <w:marBottom w:val="0"/>
                                              <w:divBdr>
                                                <w:top w:val="none" w:sz="0" w:space="0" w:color="auto"/>
                                                <w:left w:val="none" w:sz="0" w:space="0" w:color="auto"/>
                                                <w:bottom w:val="none" w:sz="0" w:space="0" w:color="auto"/>
                                                <w:right w:val="none" w:sz="0" w:space="0" w:color="auto"/>
                                              </w:divBdr>
                                              <w:divsChild>
                                                <w:div w:id="549197650">
                                                  <w:marLeft w:val="0"/>
                                                  <w:marRight w:val="0"/>
                                                  <w:marTop w:val="0"/>
                                                  <w:marBottom w:val="0"/>
                                                  <w:divBdr>
                                                    <w:top w:val="none" w:sz="0" w:space="0" w:color="auto"/>
                                                    <w:left w:val="none" w:sz="0" w:space="0" w:color="auto"/>
                                                    <w:bottom w:val="none" w:sz="0" w:space="0" w:color="auto"/>
                                                    <w:right w:val="none" w:sz="0" w:space="0" w:color="auto"/>
                                                  </w:divBdr>
                                                  <w:divsChild>
                                                    <w:div w:id="529413825">
                                                      <w:marLeft w:val="0"/>
                                                      <w:marRight w:val="0"/>
                                                      <w:marTop w:val="0"/>
                                                      <w:marBottom w:val="0"/>
                                                      <w:divBdr>
                                                        <w:top w:val="none" w:sz="0" w:space="0" w:color="auto"/>
                                                        <w:left w:val="none" w:sz="0" w:space="0" w:color="auto"/>
                                                        <w:bottom w:val="none" w:sz="0" w:space="0" w:color="auto"/>
                                                        <w:right w:val="none" w:sz="0" w:space="0" w:color="auto"/>
                                                      </w:divBdr>
                                                      <w:divsChild>
                                                        <w:div w:id="1309435685">
                                                          <w:marLeft w:val="0"/>
                                                          <w:marRight w:val="0"/>
                                                          <w:marTop w:val="0"/>
                                                          <w:marBottom w:val="0"/>
                                                          <w:divBdr>
                                                            <w:top w:val="none" w:sz="0" w:space="0" w:color="auto"/>
                                                            <w:left w:val="none" w:sz="0" w:space="0" w:color="auto"/>
                                                            <w:bottom w:val="none" w:sz="0" w:space="0" w:color="auto"/>
                                                            <w:right w:val="none" w:sz="0" w:space="0" w:color="auto"/>
                                                          </w:divBdr>
                                                          <w:divsChild>
                                                            <w:div w:id="1448281944">
                                                              <w:marLeft w:val="0"/>
                                                              <w:marRight w:val="0"/>
                                                              <w:marTop w:val="0"/>
                                                              <w:marBottom w:val="0"/>
                                                              <w:divBdr>
                                                                <w:top w:val="none" w:sz="0" w:space="0" w:color="auto"/>
                                                                <w:left w:val="none" w:sz="0" w:space="0" w:color="auto"/>
                                                                <w:bottom w:val="none" w:sz="0" w:space="0" w:color="auto"/>
                                                                <w:right w:val="none" w:sz="0" w:space="0" w:color="auto"/>
                                                              </w:divBdr>
                                                              <w:divsChild>
                                                                <w:div w:id="1328097175">
                                                                  <w:marLeft w:val="0"/>
                                                                  <w:marRight w:val="0"/>
                                                                  <w:marTop w:val="0"/>
                                                                  <w:marBottom w:val="0"/>
                                                                  <w:divBdr>
                                                                    <w:top w:val="none" w:sz="0" w:space="0" w:color="auto"/>
                                                                    <w:left w:val="none" w:sz="0" w:space="0" w:color="auto"/>
                                                                    <w:bottom w:val="none" w:sz="0" w:space="0" w:color="auto"/>
                                                                    <w:right w:val="none" w:sz="0" w:space="0" w:color="auto"/>
                                                                  </w:divBdr>
                                                                  <w:divsChild>
                                                                    <w:div w:id="982732100">
                                                                      <w:marLeft w:val="0"/>
                                                                      <w:marRight w:val="0"/>
                                                                      <w:marTop w:val="0"/>
                                                                      <w:marBottom w:val="0"/>
                                                                      <w:divBdr>
                                                                        <w:top w:val="none" w:sz="0" w:space="0" w:color="auto"/>
                                                                        <w:left w:val="none" w:sz="0" w:space="0" w:color="auto"/>
                                                                        <w:bottom w:val="none" w:sz="0" w:space="0" w:color="auto"/>
                                                                        <w:right w:val="none" w:sz="0" w:space="0" w:color="auto"/>
                                                                      </w:divBdr>
                                                                      <w:divsChild>
                                                                        <w:div w:id="983779571">
                                                                          <w:marLeft w:val="0"/>
                                                                          <w:marRight w:val="0"/>
                                                                          <w:marTop w:val="0"/>
                                                                          <w:marBottom w:val="0"/>
                                                                          <w:divBdr>
                                                                            <w:top w:val="none" w:sz="0" w:space="0" w:color="auto"/>
                                                                            <w:left w:val="none" w:sz="0" w:space="0" w:color="auto"/>
                                                                            <w:bottom w:val="none" w:sz="0" w:space="0" w:color="auto"/>
                                                                            <w:right w:val="none" w:sz="0" w:space="0" w:color="auto"/>
                                                                          </w:divBdr>
                                                                          <w:divsChild>
                                                                            <w:div w:id="157120652">
                                                                              <w:marLeft w:val="0"/>
                                                                              <w:marRight w:val="0"/>
                                                                              <w:marTop w:val="0"/>
                                                                              <w:marBottom w:val="0"/>
                                                                              <w:divBdr>
                                                                                <w:top w:val="none" w:sz="0" w:space="0" w:color="auto"/>
                                                                                <w:left w:val="none" w:sz="0" w:space="0" w:color="auto"/>
                                                                                <w:bottom w:val="none" w:sz="0" w:space="0" w:color="auto"/>
                                                                                <w:right w:val="none" w:sz="0" w:space="0" w:color="auto"/>
                                                                              </w:divBdr>
                                                                              <w:divsChild>
                                                                                <w:div w:id="909728454">
                                                                                  <w:marLeft w:val="0"/>
                                                                                  <w:marRight w:val="0"/>
                                                                                  <w:marTop w:val="0"/>
                                                                                  <w:marBottom w:val="0"/>
                                                                                  <w:divBdr>
                                                                                    <w:top w:val="none" w:sz="0" w:space="0" w:color="auto"/>
                                                                                    <w:left w:val="none" w:sz="0" w:space="0" w:color="auto"/>
                                                                                    <w:bottom w:val="none" w:sz="0" w:space="0" w:color="auto"/>
                                                                                    <w:right w:val="none" w:sz="0" w:space="0" w:color="auto"/>
                                                                                  </w:divBdr>
                                                                                  <w:divsChild>
                                                                                    <w:div w:id="493885123">
                                                                                      <w:marLeft w:val="0"/>
                                                                                      <w:marRight w:val="0"/>
                                                                                      <w:marTop w:val="0"/>
                                                                                      <w:marBottom w:val="0"/>
                                                                                      <w:divBdr>
                                                                                        <w:top w:val="single" w:sz="6" w:space="0" w:color="A7B3BD"/>
                                                                                        <w:left w:val="none" w:sz="0" w:space="0" w:color="auto"/>
                                                                                        <w:bottom w:val="none" w:sz="0" w:space="0" w:color="auto"/>
                                                                                        <w:right w:val="none" w:sz="0" w:space="0" w:color="auto"/>
                                                                                      </w:divBdr>
                                                                                      <w:divsChild>
                                                                                        <w:div w:id="21053335">
                                                                                          <w:marLeft w:val="0"/>
                                                                                          <w:marRight w:val="0"/>
                                                                                          <w:marTop w:val="0"/>
                                                                                          <w:marBottom w:val="0"/>
                                                                                          <w:divBdr>
                                                                                            <w:top w:val="none" w:sz="0" w:space="0" w:color="auto"/>
                                                                                            <w:left w:val="none" w:sz="0" w:space="0" w:color="auto"/>
                                                                                            <w:bottom w:val="none" w:sz="0" w:space="0" w:color="auto"/>
                                                                                            <w:right w:val="none" w:sz="0" w:space="0" w:color="auto"/>
                                                                                          </w:divBdr>
                                                                                        </w:div>
                                                                                        <w:div w:id="99109758">
                                                                                          <w:marLeft w:val="0"/>
                                                                                          <w:marRight w:val="0"/>
                                                                                          <w:marTop w:val="0"/>
                                                                                          <w:marBottom w:val="0"/>
                                                                                          <w:divBdr>
                                                                                            <w:top w:val="none" w:sz="0" w:space="0" w:color="auto"/>
                                                                                            <w:left w:val="none" w:sz="0" w:space="0" w:color="auto"/>
                                                                                            <w:bottom w:val="none" w:sz="0" w:space="0" w:color="auto"/>
                                                                                            <w:right w:val="none" w:sz="0" w:space="0" w:color="auto"/>
                                                                                          </w:divBdr>
                                                                                        </w:div>
                                                                                        <w:div w:id="106392222">
                                                                                          <w:marLeft w:val="0"/>
                                                                                          <w:marRight w:val="0"/>
                                                                                          <w:marTop w:val="0"/>
                                                                                          <w:marBottom w:val="0"/>
                                                                                          <w:divBdr>
                                                                                            <w:top w:val="none" w:sz="0" w:space="0" w:color="auto"/>
                                                                                            <w:left w:val="none" w:sz="0" w:space="0" w:color="auto"/>
                                                                                            <w:bottom w:val="none" w:sz="0" w:space="0" w:color="auto"/>
                                                                                            <w:right w:val="none" w:sz="0" w:space="0" w:color="auto"/>
                                                                                          </w:divBdr>
                                                                                        </w:div>
                                                                                        <w:div w:id="572811034">
                                                                                          <w:marLeft w:val="0"/>
                                                                                          <w:marRight w:val="0"/>
                                                                                          <w:marTop w:val="0"/>
                                                                                          <w:marBottom w:val="0"/>
                                                                                          <w:divBdr>
                                                                                            <w:top w:val="none" w:sz="0" w:space="0" w:color="auto"/>
                                                                                            <w:left w:val="none" w:sz="0" w:space="0" w:color="auto"/>
                                                                                            <w:bottom w:val="none" w:sz="0" w:space="0" w:color="auto"/>
                                                                                            <w:right w:val="none" w:sz="0" w:space="0" w:color="auto"/>
                                                                                          </w:divBdr>
                                                                                        </w:div>
                                                                                        <w:div w:id="915868343">
                                                                                          <w:marLeft w:val="0"/>
                                                                                          <w:marRight w:val="0"/>
                                                                                          <w:marTop w:val="0"/>
                                                                                          <w:marBottom w:val="0"/>
                                                                                          <w:divBdr>
                                                                                            <w:top w:val="none" w:sz="0" w:space="0" w:color="auto"/>
                                                                                            <w:left w:val="none" w:sz="0" w:space="0" w:color="auto"/>
                                                                                            <w:bottom w:val="none" w:sz="0" w:space="0" w:color="auto"/>
                                                                                            <w:right w:val="none" w:sz="0" w:space="0" w:color="auto"/>
                                                                                          </w:divBdr>
                                                                                        </w:div>
                                                                                        <w:div w:id="1042754554">
                                                                                          <w:marLeft w:val="0"/>
                                                                                          <w:marRight w:val="0"/>
                                                                                          <w:marTop w:val="0"/>
                                                                                          <w:marBottom w:val="0"/>
                                                                                          <w:divBdr>
                                                                                            <w:top w:val="none" w:sz="0" w:space="0" w:color="auto"/>
                                                                                            <w:left w:val="none" w:sz="0" w:space="0" w:color="auto"/>
                                                                                            <w:bottom w:val="none" w:sz="0" w:space="0" w:color="auto"/>
                                                                                            <w:right w:val="none" w:sz="0" w:space="0" w:color="auto"/>
                                                                                          </w:divBdr>
                                                                                        </w:div>
                                                                                        <w:div w:id="1043095758">
                                                                                          <w:marLeft w:val="0"/>
                                                                                          <w:marRight w:val="0"/>
                                                                                          <w:marTop w:val="0"/>
                                                                                          <w:marBottom w:val="0"/>
                                                                                          <w:divBdr>
                                                                                            <w:top w:val="none" w:sz="0" w:space="0" w:color="auto"/>
                                                                                            <w:left w:val="none" w:sz="0" w:space="0" w:color="auto"/>
                                                                                            <w:bottom w:val="none" w:sz="0" w:space="0" w:color="auto"/>
                                                                                            <w:right w:val="none" w:sz="0" w:space="0" w:color="auto"/>
                                                                                          </w:divBdr>
                                                                                        </w:div>
                                                                                        <w:div w:id="1487159862">
                                                                                          <w:marLeft w:val="0"/>
                                                                                          <w:marRight w:val="0"/>
                                                                                          <w:marTop w:val="0"/>
                                                                                          <w:marBottom w:val="0"/>
                                                                                          <w:divBdr>
                                                                                            <w:top w:val="none" w:sz="0" w:space="0" w:color="auto"/>
                                                                                            <w:left w:val="none" w:sz="0" w:space="0" w:color="auto"/>
                                                                                            <w:bottom w:val="none" w:sz="0" w:space="0" w:color="auto"/>
                                                                                            <w:right w:val="none" w:sz="0" w:space="0" w:color="auto"/>
                                                                                          </w:divBdr>
                                                                                        </w:div>
                                                                                        <w:div w:id="1508252801">
                                                                                          <w:marLeft w:val="0"/>
                                                                                          <w:marRight w:val="0"/>
                                                                                          <w:marTop w:val="0"/>
                                                                                          <w:marBottom w:val="0"/>
                                                                                          <w:divBdr>
                                                                                            <w:top w:val="none" w:sz="0" w:space="0" w:color="auto"/>
                                                                                            <w:left w:val="none" w:sz="0" w:space="0" w:color="auto"/>
                                                                                            <w:bottom w:val="none" w:sz="0" w:space="0" w:color="auto"/>
                                                                                            <w:right w:val="none" w:sz="0" w:space="0" w:color="auto"/>
                                                                                          </w:divBdr>
                                                                                        </w:div>
                                                                                        <w:div w:id="18641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802473">
      <w:bodyDiv w:val="1"/>
      <w:marLeft w:val="0"/>
      <w:marRight w:val="0"/>
      <w:marTop w:val="0"/>
      <w:marBottom w:val="0"/>
      <w:divBdr>
        <w:top w:val="none" w:sz="0" w:space="0" w:color="auto"/>
        <w:left w:val="none" w:sz="0" w:space="0" w:color="auto"/>
        <w:bottom w:val="none" w:sz="0" w:space="0" w:color="auto"/>
        <w:right w:val="none" w:sz="0" w:space="0" w:color="auto"/>
      </w:divBdr>
    </w:div>
    <w:div w:id="1874726977">
      <w:bodyDiv w:val="1"/>
      <w:marLeft w:val="0"/>
      <w:marRight w:val="0"/>
      <w:marTop w:val="0"/>
      <w:marBottom w:val="0"/>
      <w:divBdr>
        <w:top w:val="none" w:sz="0" w:space="0" w:color="auto"/>
        <w:left w:val="none" w:sz="0" w:space="0" w:color="auto"/>
        <w:bottom w:val="none" w:sz="0" w:space="0" w:color="auto"/>
        <w:right w:val="none" w:sz="0" w:space="0" w:color="auto"/>
      </w:divBdr>
    </w:div>
    <w:div w:id="1879968257">
      <w:bodyDiv w:val="1"/>
      <w:marLeft w:val="0"/>
      <w:marRight w:val="0"/>
      <w:marTop w:val="0"/>
      <w:marBottom w:val="0"/>
      <w:divBdr>
        <w:top w:val="none" w:sz="0" w:space="0" w:color="auto"/>
        <w:left w:val="none" w:sz="0" w:space="0" w:color="auto"/>
        <w:bottom w:val="none" w:sz="0" w:space="0" w:color="auto"/>
        <w:right w:val="none" w:sz="0" w:space="0" w:color="auto"/>
      </w:divBdr>
    </w:div>
    <w:div w:id="1889106490">
      <w:bodyDiv w:val="1"/>
      <w:marLeft w:val="0"/>
      <w:marRight w:val="0"/>
      <w:marTop w:val="0"/>
      <w:marBottom w:val="0"/>
      <w:divBdr>
        <w:top w:val="none" w:sz="0" w:space="0" w:color="auto"/>
        <w:left w:val="none" w:sz="0" w:space="0" w:color="auto"/>
        <w:bottom w:val="none" w:sz="0" w:space="0" w:color="auto"/>
        <w:right w:val="none" w:sz="0" w:space="0" w:color="auto"/>
      </w:divBdr>
    </w:div>
    <w:div w:id="1934705836">
      <w:bodyDiv w:val="1"/>
      <w:marLeft w:val="0"/>
      <w:marRight w:val="0"/>
      <w:marTop w:val="0"/>
      <w:marBottom w:val="0"/>
      <w:divBdr>
        <w:top w:val="none" w:sz="0" w:space="0" w:color="auto"/>
        <w:left w:val="none" w:sz="0" w:space="0" w:color="auto"/>
        <w:bottom w:val="none" w:sz="0" w:space="0" w:color="auto"/>
        <w:right w:val="none" w:sz="0" w:space="0" w:color="auto"/>
      </w:divBdr>
    </w:div>
    <w:div w:id="1935092288">
      <w:bodyDiv w:val="1"/>
      <w:marLeft w:val="0"/>
      <w:marRight w:val="0"/>
      <w:marTop w:val="0"/>
      <w:marBottom w:val="0"/>
      <w:divBdr>
        <w:top w:val="none" w:sz="0" w:space="0" w:color="auto"/>
        <w:left w:val="none" w:sz="0" w:space="0" w:color="auto"/>
        <w:bottom w:val="none" w:sz="0" w:space="0" w:color="auto"/>
        <w:right w:val="none" w:sz="0" w:space="0" w:color="auto"/>
      </w:divBdr>
    </w:div>
    <w:div w:id="1937250836">
      <w:bodyDiv w:val="1"/>
      <w:marLeft w:val="0"/>
      <w:marRight w:val="0"/>
      <w:marTop w:val="0"/>
      <w:marBottom w:val="0"/>
      <w:divBdr>
        <w:top w:val="none" w:sz="0" w:space="0" w:color="auto"/>
        <w:left w:val="none" w:sz="0" w:space="0" w:color="auto"/>
        <w:bottom w:val="none" w:sz="0" w:space="0" w:color="auto"/>
        <w:right w:val="none" w:sz="0" w:space="0" w:color="auto"/>
      </w:divBdr>
    </w:div>
    <w:div w:id="1941140423">
      <w:bodyDiv w:val="1"/>
      <w:marLeft w:val="0"/>
      <w:marRight w:val="0"/>
      <w:marTop w:val="0"/>
      <w:marBottom w:val="0"/>
      <w:divBdr>
        <w:top w:val="none" w:sz="0" w:space="0" w:color="auto"/>
        <w:left w:val="none" w:sz="0" w:space="0" w:color="auto"/>
        <w:bottom w:val="none" w:sz="0" w:space="0" w:color="auto"/>
        <w:right w:val="none" w:sz="0" w:space="0" w:color="auto"/>
      </w:divBdr>
    </w:div>
    <w:div w:id="2049183691">
      <w:bodyDiv w:val="1"/>
      <w:marLeft w:val="0"/>
      <w:marRight w:val="0"/>
      <w:marTop w:val="0"/>
      <w:marBottom w:val="0"/>
      <w:divBdr>
        <w:top w:val="none" w:sz="0" w:space="0" w:color="auto"/>
        <w:left w:val="none" w:sz="0" w:space="0" w:color="auto"/>
        <w:bottom w:val="none" w:sz="0" w:space="0" w:color="auto"/>
        <w:right w:val="none" w:sz="0" w:space="0" w:color="auto"/>
      </w:divBdr>
    </w:div>
    <w:div w:id="2061241737">
      <w:bodyDiv w:val="1"/>
      <w:marLeft w:val="0"/>
      <w:marRight w:val="0"/>
      <w:marTop w:val="0"/>
      <w:marBottom w:val="0"/>
      <w:divBdr>
        <w:top w:val="none" w:sz="0" w:space="0" w:color="auto"/>
        <w:left w:val="none" w:sz="0" w:space="0" w:color="auto"/>
        <w:bottom w:val="none" w:sz="0" w:space="0" w:color="auto"/>
        <w:right w:val="none" w:sz="0" w:space="0" w:color="auto"/>
      </w:divBdr>
      <w:divsChild>
        <w:div w:id="142432405">
          <w:marLeft w:val="720"/>
          <w:marRight w:val="0"/>
          <w:marTop w:val="240"/>
          <w:marBottom w:val="240"/>
          <w:divBdr>
            <w:top w:val="none" w:sz="0" w:space="0" w:color="auto"/>
            <w:left w:val="none" w:sz="0" w:space="0" w:color="auto"/>
            <w:bottom w:val="none" w:sz="0" w:space="0" w:color="auto"/>
            <w:right w:val="none" w:sz="0" w:space="0" w:color="auto"/>
          </w:divBdr>
        </w:div>
        <w:div w:id="775102438">
          <w:marLeft w:val="720"/>
          <w:marRight w:val="0"/>
          <w:marTop w:val="240"/>
          <w:marBottom w:val="240"/>
          <w:divBdr>
            <w:top w:val="none" w:sz="0" w:space="0" w:color="auto"/>
            <w:left w:val="none" w:sz="0" w:space="0" w:color="auto"/>
            <w:bottom w:val="none" w:sz="0" w:space="0" w:color="auto"/>
            <w:right w:val="none" w:sz="0" w:space="0" w:color="auto"/>
          </w:divBdr>
        </w:div>
        <w:div w:id="1307204296">
          <w:marLeft w:val="720"/>
          <w:marRight w:val="0"/>
          <w:marTop w:val="240"/>
          <w:marBottom w:val="240"/>
          <w:divBdr>
            <w:top w:val="none" w:sz="0" w:space="0" w:color="auto"/>
            <w:left w:val="none" w:sz="0" w:space="0" w:color="auto"/>
            <w:bottom w:val="none" w:sz="0" w:space="0" w:color="auto"/>
            <w:right w:val="none" w:sz="0" w:space="0" w:color="auto"/>
          </w:divBdr>
        </w:div>
        <w:div w:id="1607424734">
          <w:marLeft w:val="0"/>
          <w:marRight w:val="0"/>
          <w:marTop w:val="240"/>
          <w:marBottom w:val="240"/>
          <w:divBdr>
            <w:top w:val="none" w:sz="0" w:space="0" w:color="auto"/>
            <w:left w:val="none" w:sz="0" w:space="0" w:color="auto"/>
            <w:bottom w:val="none" w:sz="0" w:space="0" w:color="auto"/>
            <w:right w:val="none" w:sz="0" w:space="0" w:color="auto"/>
          </w:divBdr>
        </w:div>
        <w:div w:id="1624578053">
          <w:marLeft w:val="0"/>
          <w:marRight w:val="0"/>
          <w:marTop w:val="240"/>
          <w:marBottom w:val="240"/>
          <w:divBdr>
            <w:top w:val="none" w:sz="0" w:space="0" w:color="auto"/>
            <w:left w:val="none" w:sz="0" w:space="0" w:color="auto"/>
            <w:bottom w:val="none" w:sz="0" w:space="0" w:color="auto"/>
            <w:right w:val="none" w:sz="0" w:space="0" w:color="auto"/>
          </w:divBdr>
        </w:div>
      </w:divsChild>
    </w:div>
    <w:div w:id="2061858690">
      <w:bodyDiv w:val="1"/>
      <w:marLeft w:val="0"/>
      <w:marRight w:val="0"/>
      <w:marTop w:val="0"/>
      <w:marBottom w:val="0"/>
      <w:divBdr>
        <w:top w:val="none" w:sz="0" w:space="0" w:color="auto"/>
        <w:left w:val="none" w:sz="0" w:space="0" w:color="auto"/>
        <w:bottom w:val="none" w:sz="0" w:space="0" w:color="auto"/>
        <w:right w:val="none" w:sz="0" w:space="0" w:color="auto"/>
      </w:divBdr>
    </w:div>
    <w:div w:id="2108501965">
      <w:bodyDiv w:val="1"/>
      <w:marLeft w:val="0"/>
      <w:marRight w:val="0"/>
      <w:marTop w:val="0"/>
      <w:marBottom w:val="0"/>
      <w:divBdr>
        <w:top w:val="none" w:sz="0" w:space="0" w:color="auto"/>
        <w:left w:val="none" w:sz="0" w:space="0" w:color="auto"/>
        <w:bottom w:val="none" w:sz="0" w:space="0" w:color="auto"/>
        <w:right w:val="none" w:sz="0" w:space="0" w:color="auto"/>
      </w:divBdr>
    </w:div>
    <w:div w:id="212672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21" Type="http://schemas.openxmlformats.org/officeDocument/2006/relationships/chart" Target="charts/chart9.xml"/><Relationship Id="rId34" Type="http://schemas.openxmlformats.org/officeDocument/2006/relationships/chart" Target="charts/chart2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8" Type="http://schemas.openxmlformats.org/officeDocument/2006/relationships/webSettings" Target="web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Mental%20Health%20Dataset/2024-25/PAC%202024-25%201st%206%20months/Mental%20Health%20Summary-%252"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Mental%20Health%20Dataset/2024-25/PAC%202024-25%201st%206%20months/Mental%20Health%20Summary-%252"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DD%20Chart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DD%20Chart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DD%20Chart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DD%20Chart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Mental%20Health%20Dataset/2024-25/PAC%202024-25%201st%206%20months/Mental%20Health%20Summary-%252"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Mental%20Health%20Dataset/2024-25/PAC%202024-25%201st%206%20months/Mental%20Health%20Summary-%252"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Mental%20Health%20Dataset/2024-25/PAC%202024-25%201st%206%20months/Mental%20Health%20Summary-%252"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Mental%20Health%20Dataset/2024-25/PAC%202024-25%201st%206%20months/Mental%20Health%20Summary-%252"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Mental%20Health%20Dataset/2024-25/PAC%202024-25%201st%206%20months/Mental%20Health%20Summary-%252"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Mental%20Health%20Dataset/2024-25/PAC%202024-25%201st%206%20months/Mental%20Health%20Summary-%252"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Mental%20Health%20Dataset/2024-25/PAC%202024-25%201st%206%20months/Mental%20Health%20Summary-%252"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Mental%20Health%20Dataset/2024-25/PAC%202024-25%201st%206%20months/Mental%20Health%20Summary-%252"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Mental%20Health%20Dataset/2024-25/PAC%202024-25%201st%206%20months/Mental%20Health%20Summary-%252"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Mental%20Health%20Dataset/2024-25/PAC%202024-25%201st%206%20months/Mental%20Health%20Summary-%252" TargetMode="External"/><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Mental%20Health%20Dataset/2024-25/PAC%202024-25%201st%206%20months/Mental%20Health%20Summary-%252"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Mental%20Health%20Dataset/2024-25/PAC%202024-25%201st%206%20months/Mental%20Health%20Summary-%252"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Mental%20Health%20Dataset/2024-25/PAC%202024-25%201st%206%20months/Mental%20Health%20Summary-%252"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Mental%20Health%20Dataset/2024-25/PAC%202024-25%201st%206%20months/Mental%20Health%20Summary-%252"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Mental%20Health%20Dataset/2024-25/PAC%202024-25%201st%206%20months/Mental%20Health%20Summary-%252"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Mental%20Health%20Dataset/2024-25/PAC%202024-25%201st%206%20months/Mental%20Health%20Summary-%252"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Mental%20Health%20Dataset/2024-25/PAC%202024-25%201st%206%20months/Mental%20Health%20Summary-%252"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Rate</a:t>
            </a:r>
            <a:r>
              <a:rPr lang="en-GB" baseline="0"/>
              <a:t> per 1,000 MH ALL Admissions by LCPP 18-64</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 Summary- Dundee - TEMPLATE new.xlsx]Admissions Summary'!$DP$3</c:f>
              <c:strCache>
                <c:ptCount val="1"/>
                <c:pt idx="0">
                  <c:v>Coldside </c:v>
                </c:pt>
              </c:strCache>
            </c:strRef>
          </c:tx>
          <c:spPr>
            <a:solidFill>
              <a:schemeClr val="accent1"/>
            </a:solidFill>
            <a:ln>
              <a:noFill/>
            </a:ln>
            <a:effectLst/>
          </c:spPr>
          <c:invertIfNegative val="0"/>
          <c:cat>
            <c:strRef>
              <c:f>'[Mental Health Summary- Dundee - TEMPLATE new.xlsx]Admissions Summary'!$DQ$2:$ED$2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Summary'!$DQ$3:$ED$3</c:f>
              <c:numCache>
                <c:formatCode>0.0</c:formatCode>
                <c:ptCount val="14"/>
                <c:pt idx="0">
                  <c:v>6.534866407477872</c:v>
                </c:pt>
                <c:pt idx="1">
                  <c:v>6.9484655471916614</c:v>
                </c:pt>
                <c:pt idx="2">
                  <c:v>6.7830258913061456</c:v>
                </c:pt>
                <c:pt idx="3">
                  <c:v>7.0311853751344193</c:v>
                </c:pt>
                <c:pt idx="4">
                  <c:v>6.6175862354206298</c:v>
                </c:pt>
                <c:pt idx="5">
                  <c:v>6.6175862354206298</c:v>
                </c:pt>
                <c:pt idx="6">
                  <c:v>7.3620646869054518</c:v>
                </c:pt>
                <c:pt idx="7">
                  <c:v>6.4521465795351149</c:v>
                </c:pt>
                <c:pt idx="8">
                  <c:v>6.6175862354206298</c:v>
                </c:pt>
                <c:pt idx="9">
                  <c:v>6.534866407477872</c:v>
                </c:pt>
                <c:pt idx="10">
                  <c:v>6.7830258913061456</c:v>
                </c:pt>
                <c:pt idx="11">
                  <c:v>7.7756638266192404</c:v>
                </c:pt>
                <c:pt idx="12">
                  <c:v>7.8</c:v>
                </c:pt>
                <c:pt idx="13">
                  <c:v>8</c:v>
                </c:pt>
              </c:numCache>
            </c:numRef>
          </c:val>
          <c:extLst>
            <c:ext xmlns:c16="http://schemas.microsoft.com/office/drawing/2014/chart" uri="{C3380CC4-5D6E-409C-BE32-E72D297353CC}">
              <c16:uniqueId val="{00000000-1937-4296-BDCF-B9AAE259CB83}"/>
            </c:ext>
          </c:extLst>
        </c:ser>
        <c:ser>
          <c:idx val="1"/>
          <c:order val="1"/>
          <c:tx>
            <c:strRef>
              <c:f>'[Mental Health Summary- Dundee - TEMPLATE new.xlsx]Admissions Summary'!$DP$4</c:f>
              <c:strCache>
                <c:ptCount val="1"/>
                <c:pt idx="0">
                  <c:v>Lochee </c:v>
                </c:pt>
              </c:strCache>
            </c:strRef>
          </c:tx>
          <c:spPr>
            <a:solidFill>
              <a:schemeClr val="accent2"/>
            </a:solidFill>
            <a:ln>
              <a:noFill/>
            </a:ln>
            <a:effectLst/>
          </c:spPr>
          <c:invertIfNegative val="0"/>
          <c:cat>
            <c:strRef>
              <c:f>'[Mental Health Summary- Dundee - TEMPLATE new.xlsx]Admissions Summary'!$DQ$2:$ED$2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Summary'!$DQ$4:$ED$4</c:f>
              <c:numCache>
                <c:formatCode>0.0</c:formatCode>
                <c:ptCount val="14"/>
                <c:pt idx="0">
                  <c:v>6.8141734808401475</c:v>
                </c:pt>
                <c:pt idx="1">
                  <c:v>6.6538399871733205</c:v>
                </c:pt>
                <c:pt idx="2">
                  <c:v>7.1348404681738016</c:v>
                </c:pt>
                <c:pt idx="3">
                  <c:v>6.4133397466730795</c:v>
                </c:pt>
                <c:pt idx="4">
                  <c:v>6.1728395061728394</c:v>
                </c:pt>
                <c:pt idx="5">
                  <c:v>6.3331729998396664</c:v>
                </c:pt>
                <c:pt idx="6">
                  <c:v>6.8141734808401475</c:v>
                </c:pt>
                <c:pt idx="7">
                  <c:v>7.3753407086740426</c:v>
                </c:pt>
                <c:pt idx="8">
                  <c:v>7.6960076960076966</c:v>
                </c:pt>
                <c:pt idx="9">
                  <c:v>8.8183421516754841</c:v>
                </c:pt>
                <c:pt idx="10">
                  <c:v>8.7381754048420728</c:v>
                </c:pt>
                <c:pt idx="11">
                  <c:v>7.8563411896745237</c:v>
                </c:pt>
                <c:pt idx="12">
                  <c:v>7.5</c:v>
                </c:pt>
                <c:pt idx="13">
                  <c:v>6.7</c:v>
                </c:pt>
              </c:numCache>
            </c:numRef>
          </c:val>
          <c:extLst>
            <c:ext xmlns:c16="http://schemas.microsoft.com/office/drawing/2014/chart" uri="{C3380CC4-5D6E-409C-BE32-E72D297353CC}">
              <c16:uniqueId val="{00000001-1937-4296-BDCF-B9AAE259CB83}"/>
            </c:ext>
          </c:extLst>
        </c:ser>
        <c:ser>
          <c:idx val="2"/>
          <c:order val="2"/>
          <c:tx>
            <c:strRef>
              <c:f>'[Mental Health Summary- Dundee - TEMPLATE new.xlsx]Admissions Summary'!$DP$5</c:f>
              <c:strCache>
                <c:ptCount val="1"/>
                <c:pt idx="0">
                  <c:v>East End </c:v>
                </c:pt>
              </c:strCache>
            </c:strRef>
          </c:tx>
          <c:spPr>
            <a:solidFill>
              <a:schemeClr val="accent3"/>
            </a:solidFill>
            <a:ln>
              <a:noFill/>
            </a:ln>
            <a:effectLst/>
          </c:spPr>
          <c:invertIfNegative val="0"/>
          <c:cat>
            <c:strRef>
              <c:f>'[Mental Health Summary- Dundee - TEMPLATE new.xlsx]Admissions Summary'!$DQ$2:$ED$2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Summary'!$DQ$5:$ED$5</c:f>
              <c:numCache>
                <c:formatCode>0.0</c:formatCode>
                <c:ptCount val="14"/>
                <c:pt idx="0">
                  <c:v>5.9685295713510582</c:v>
                </c:pt>
                <c:pt idx="1">
                  <c:v>5.4259359739555073</c:v>
                </c:pt>
                <c:pt idx="2">
                  <c:v>5.6429734129137277</c:v>
                </c:pt>
                <c:pt idx="3">
                  <c:v>6.0770482908301675</c:v>
                </c:pt>
                <c:pt idx="4">
                  <c:v>6.4026044492674981</c:v>
                </c:pt>
                <c:pt idx="5">
                  <c:v>6.0770482908301675</c:v>
                </c:pt>
                <c:pt idx="6">
                  <c:v>6.1855670103092777</c:v>
                </c:pt>
                <c:pt idx="7">
                  <c:v>6.2940857297883879</c:v>
                </c:pt>
                <c:pt idx="8">
                  <c:v>7.2707542051003804</c:v>
                </c:pt>
                <c:pt idx="9">
                  <c:v>6.9451980466630499</c:v>
                </c:pt>
                <c:pt idx="10">
                  <c:v>6.5111231687466082</c:v>
                </c:pt>
                <c:pt idx="11">
                  <c:v>6.2940857297883879</c:v>
                </c:pt>
                <c:pt idx="12">
                  <c:v>5.3</c:v>
                </c:pt>
                <c:pt idx="13">
                  <c:v>5.7</c:v>
                </c:pt>
              </c:numCache>
            </c:numRef>
          </c:val>
          <c:extLst>
            <c:ext xmlns:c16="http://schemas.microsoft.com/office/drawing/2014/chart" uri="{C3380CC4-5D6E-409C-BE32-E72D297353CC}">
              <c16:uniqueId val="{00000002-1937-4296-BDCF-B9AAE259CB83}"/>
            </c:ext>
          </c:extLst>
        </c:ser>
        <c:ser>
          <c:idx val="3"/>
          <c:order val="3"/>
          <c:tx>
            <c:strRef>
              <c:f>'[Mental Health Summary- Dundee - TEMPLATE new.xlsx]Admissions Summary'!$DP$6</c:f>
              <c:strCache>
                <c:ptCount val="1"/>
                <c:pt idx="0">
                  <c:v>Maryfield </c:v>
                </c:pt>
              </c:strCache>
            </c:strRef>
          </c:tx>
          <c:spPr>
            <a:solidFill>
              <a:schemeClr val="accent4"/>
            </a:solidFill>
            <a:ln>
              <a:noFill/>
            </a:ln>
            <a:effectLst/>
          </c:spPr>
          <c:invertIfNegative val="0"/>
          <c:cat>
            <c:strRef>
              <c:f>'[Mental Health Summary- Dundee - TEMPLATE new.xlsx]Admissions Summary'!$DQ$2:$ED$2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Summary'!$DQ$6:$ED$6</c:f>
              <c:numCache>
                <c:formatCode>0.0</c:formatCode>
                <c:ptCount val="14"/>
                <c:pt idx="0">
                  <c:v>6.1065332548557976</c:v>
                </c:pt>
                <c:pt idx="1">
                  <c:v>5.3708063566803999</c:v>
                </c:pt>
                <c:pt idx="2">
                  <c:v>5.4443790464979402</c:v>
                </c:pt>
                <c:pt idx="3">
                  <c:v>5.2236609770453208</c:v>
                </c:pt>
                <c:pt idx="4">
                  <c:v>5.0765155974102409</c:v>
                </c:pt>
                <c:pt idx="5">
                  <c:v>5.0029429075927014</c:v>
                </c:pt>
                <c:pt idx="6">
                  <c:v>3.5314891112419069</c:v>
                </c:pt>
                <c:pt idx="7">
                  <c:v>3.9729252501471457</c:v>
                </c:pt>
                <c:pt idx="8">
                  <c:v>3.8257798705120658</c:v>
                </c:pt>
                <c:pt idx="9">
                  <c:v>4.4143613890523836</c:v>
                </c:pt>
                <c:pt idx="10">
                  <c:v>5.5179517363154797</c:v>
                </c:pt>
                <c:pt idx="11">
                  <c:v>6.0329605650382581</c:v>
                </c:pt>
                <c:pt idx="12">
                  <c:v>5.7</c:v>
                </c:pt>
                <c:pt idx="13">
                  <c:v>5.0999999999999996</c:v>
                </c:pt>
              </c:numCache>
            </c:numRef>
          </c:val>
          <c:extLst>
            <c:ext xmlns:c16="http://schemas.microsoft.com/office/drawing/2014/chart" uri="{C3380CC4-5D6E-409C-BE32-E72D297353CC}">
              <c16:uniqueId val="{00000003-1937-4296-BDCF-B9AAE259CB83}"/>
            </c:ext>
          </c:extLst>
        </c:ser>
        <c:ser>
          <c:idx val="4"/>
          <c:order val="4"/>
          <c:tx>
            <c:strRef>
              <c:f>'[Mental Health Summary- Dundee - TEMPLATE new.xlsx]Admissions Summary'!$DP$7</c:f>
              <c:strCache>
                <c:ptCount val="1"/>
                <c:pt idx="0">
                  <c:v>Strathmartine </c:v>
                </c:pt>
              </c:strCache>
            </c:strRef>
          </c:tx>
          <c:spPr>
            <a:solidFill>
              <a:schemeClr val="accent5"/>
            </a:solidFill>
            <a:ln>
              <a:noFill/>
            </a:ln>
            <a:effectLst/>
          </c:spPr>
          <c:invertIfNegative val="0"/>
          <c:cat>
            <c:strRef>
              <c:f>'[Mental Health Summary- Dundee - TEMPLATE new.xlsx]Admissions Summary'!$DQ$2:$ED$2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Summary'!$DQ$7:$ED$7</c:f>
              <c:numCache>
                <c:formatCode>0.0</c:formatCode>
                <c:ptCount val="14"/>
                <c:pt idx="0">
                  <c:v>4.1354355130524683</c:v>
                </c:pt>
                <c:pt idx="1">
                  <c:v>3.1877315413112775</c:v>
                </c:pt>
                <c:pt idx="2">
                  <c:v>2.3261824760920136</c:v>
                </c:pt>
                <c:pt idx="3">
                  <c:v>2.9292668217454985</c:v>
                </c:pt>
                <c:pt idx="4">
                  <c:v>3.2738864478332044</c:v>
                </c:pt>
                <c:pt idx="5">
                  <c:v>4.3939002326182477</c:v>
                </c:pt>
                <c:pt idx="6">
                  <c:v>4.996984578271733</c:v>
                </c:pt>
                <c:pt idx="7">
                  <c:v>4.9108296717498066</c:v>
                </c:pt>
                <c:pt idx="8">
                  <c:v>5.2554492978375125</c:v>
                </c:pt>
                <c:pt idx="9">
                  <c:v>4.7385198587059536</c:v>
                </c:pt>
                <c:pt idx="10">
                  <c:v>4.5662100456620998</c:v>
                </c:pt>
                <c:pt idx="11">
                  <c:v>4.4800551391401742</c:v>
                </c:pt>
                <c:pt idx="12">
                  <c:v>4</c:v>
                </c:pt>
                <c:pt idx="13">
                  <c:v>4.9000000000000004</c:v>
                </c:pt>
              </c:numCache>
            </c:numRef>
          </c:val>
          <c:extLst>
            <c:ext xmlns:c16="http://schemas.microsoft.com/office/drawing/2014/chart" uri="{C3380CC4-5D6E-409C-BE32-E72D297353CC}">
              <c16:uniqueId val="{00000004-1937-4296-BDCF-B9AAE259CB83}"/>
            </c:ext>
          </c:extLst>
        </c:ser>
        <c:ser>
          <c:idx val="5"/>
          <c:order val="5"/>
          <c:tx>
            <c:strRef>
              <c:f>'[Mental Health Summary- Dundee - TEMPLATE new.xlsx]Admissions Summary'!$DP$8</c:f>
              <c:strCache>
                <c:ptCount val="1"/>
                <c:pt idx="0">
                  <c:v>West End </c:v>
                </c:pt>
              </c:strCache>
            </c:strRef>
          </c:tx>
          <c:spPr>
            <a:solidFill>
              <a:schemeClr val="accent6"/>
            </a:solidFill>
            <a:ln>
              <a:noFill/>
            </a:ln>
            <a:effectLst/>
          </c:spPr>
          <c:invertIfNegative val="0"/>
          <c:cat>
            <c:strRef>
              <c:f>'[Mental Health Summary- Dundee - TEMPLATE new.xlsx]Admissions Summary'!$DQ$2:$ED$2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Summary'!$DQ$8:$ED$8</c:f>
              <c:numCache>
                <c:formatCode>0.0</c:formatCode>
                <c:ptCount val="14"/>
                <c:pt idx="0">
                  <c:v>5.6076044587293987</c:v>
                </c:pt>
                <c:pt idx="1">
                  <c:v>4.9921356766737333</c:v>
                </c:pt>
                <c:pt idx="2">
                  <c:v>4.3766668946180678</c:v>
                </c:pt>
                <c:pt idx="3">
                  <c:v>4.1031252137044376</c:v>
                </c:pt>
                <c:pt idx="4">
                  <c:v>4.0347397934760316</c:v>
                </c:pt>
                <c:pt idx="5">
                  <c:v>3.8295835327908092</c:v>
                </c:pt>
                <c:pt idx="6">
                  <c:v>3.6244272721055872</c:v>
                </c:pt>
                <c:pt idx="7">
                  <c:v>3.7611981125624014</c:v>
                </c:pt>
                <c:pt idx="8">
                  <c:v>3.6928126923339946</c:v>
                </c:pt>
                <c:pt idx="9">
                  <c:v>4.0347397934760316</c:v>
                </c:pt>
                <c:pt idx="10">
                  <c:v>4.1715106339328454</c:v>
                </c:pt>
                <c:pt idx="11">
                  <c:v>4.1715106339328454</c:v>
                </c:pt>
                <c:pt idx="12">
                  <c:v>3.8</c:v>
                </c:pt>
                <c:pt idx="13">
                  <c:v>4.5</c:v>
                </c:pt>
              </c:numCache>
            </c:numRef>
          </c:val>
          <c:extLst>
            <c:ext xmlns:c16="http://schemas.microsoft.com/office/drawing/2014/chart" uri="{C3380CC4-5D6E-409C-BE32-E72D297353CC}">
              <c16:uniqueId val="{00000005-1937-4296-BDCF-B9AAE259CB83}"/>
            </c:ext>
          </c:extLst>
        </c:ser>
        <c:ser>
          <c:idx val="6"/>
          <c:order val="6"/>
          <c:tx>
            <c:strRef>
              <c:f>'[Mental Health Summary- Dundee - TEMPLATE new.xlsx]Admissions Summary'!$DP$9</c:f>
              <c:strCache>
                <c:ptCount val="1"/>
                <c:pt idx="0">
                  <c:v>North East </c:v>
                </c:pt>
              </c:strCache>
            </c:strRef>
          </c:tx>
          <c:spPr>
            <a:solidFill>
              <a:schemeClr val="accent1">
                <a:lumMod val="60000"/>
              </a:schemeClr>
            </a:solidFill>
            <a:ln>
              <a:noFill/>
            </a:ln>
            <a:effectLst/>
          </c:spPr>
          <c:invertIfNegative val="0"/>
          <c:cat>
            <c:strRef>
              <c:f>'[Mental Health Summary- Dundee - TEMPLATE new.xlsx]Admissions Summary'!$DQ$2:$ED$2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Summary'!$DQ$9:$ED$9</c:f>
              <c:numCache>
                <c:formatCode>0.0</c:formatCode>
                <c:ptCount val="14"/>
                <c:pt idx="0">
                  <c:v>3.8148780242947495</c:v>
                </c:pt>
                <c:pt idx="1">
                  <c:v>3.9152695512498745</c:v>
                </c:pt>
                <c:pt idx="2">
                  <c:v>3.5137034434293741</c:v>
                </c:pt>
                <c:pt idx="3">
                  <c:v>3.5137034434293741</c:v>
                </c:pt>
                <c:pt idx="4">
                  <c:v>3.7144864973396245</c:v>
                </c:pt>
                <c:pt idx="5">
                  <c:v>2.3090051199678747</c:v>
                </c:pt>
                <c:pt idx="6">
                  <c:v>2.4093966469229997</c:v>
                </c:pt>
                <c:pt idx="7">
                  <c:v>2.2086135930127497</c:v>
                </c:pt>
                <c:pt idx="8">
                  <c:v>2.3090051199678747</c:v>
                </c:pt>
                <c:pt idx="9">
                  <c:v>2.4093966469229997</c:v>
                </c:pt>
                <c:pt idx="10">
                  <c:v>2.8109627547434997</c:v>
                </c:pt>
                <c:pt idx="11">
                  <c:v>3.4133119164742496</c:v>
                </c:pt>
                <c:pt idx="12">
                  <c:v>3.1</c:v>
                </c:pt>
                <c:pt idx="13">
                  <c:v>3.2</c:v>
                </c:pt>
              </c:numCache>
            </c:numRef>
          </c:val>
          <c:extLst>
            <c:ext xmlns:c16="http://schemas.microsoft.com/office/drawing/2014/chart" uri="{C3380CC4-5D6E-409C-BE32-E72D297353CC}">
              <c16:uniqueId val="{00000006-1937-4296-BDCF-B9AAE259CB83}"/>
            </c:ext>
          </c:extLst>
        </c:ser>
        <c:ser>
          <c:idx val="7"/>
          <c:order val="7"/>
          <c:tx>
            <c:strRef>
              <c:f>'[Mental Health Summary- Dundee - TEMPLATE new.xlsx]Admissions Summary'!$DP$10</c:f>
              <c:strCache>
                <c:ptCount val="1"/>
                <c:pt idx="0">
                  <c:v>The Ferry </c:v>
                </c:pt>
              </c:strCache>
            </c:strRef>
          </c:tx>
          <c:spPr>
            <a:solidFill>
              <a:schemeClr val="accent2">
                <a:lumMod val="60000"/>
              </a:schemeClr>
            </a:solidFill>
            <a:ln>
              <a:noFill/>
            </a:ln>
            <a:effectLst/>
          </c:spPr>
          <c:invertIfNegative val="0"/>
          <c:cat>
            <c:strRef>
              <c:f>'[Mental Health Summary- Dundee - TEMPLATE new.xlsx]Admissions Summary'!$DQ$2:$ED$2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Summary'!$DQ$10:$ED$10</c:f>
              <c:numCache>
                <c:formatCode>0.0</c:formatCode>
                <c:ptCount val="14"/>
                <c:pt idx="0">
                  <c:v>1.3174073423502548</c:v>
                </c:pt>
                <c:pt idx="1">
                  <c:v>1.4930616546636222</c:v>
                </c:pt>
                <c:pt idx="2">
                  <c:v>2.1956789039170914</c:v>
                </c:pt>
                <c:pt idx="3">
                  <c:v>2.2835060600737749</c:v>
                </c:pt>
                <c:pt idx="4">
                  <c:v>2.1078517477604075</c:v>
                </c:pt>
                <c:pt idx="5">
                  <c:v>1.9321974354470404</c:v>
                </c:pt>
                <c:pt idx="6">
                  <c:v>1.6687159669769893</c:v>
                </c:pt>
                <c:pt idx="7">
                  <c:v>1.8443702792903567</c:v>
                </c:pt>
                <c:pt idx="8">
                  <c:v>1.5808888108203056</c:v>
                </c:pt>
                <c:pt idx="9">
                  <c:v>1.8443702792903567</c:v>
                </c:pt>
                <c:pt idx="10">
                  <c:v>1.8443702792903567</c:v>
                </c:pt>
                <c:pt idx="11">
                  <c:v>1.6687159669769893</c:v>
                </c:pt>
                <c:pt idx="12">
                  <c:v>2</c:v>
                </c:pt>
                <c:pt idx="13">
                  <c:v>2</c:v>
                </c:pt>
              </c:numCache>
            </c:numRef>
          </c:val>
          <c:extLst>
            <c:ext xmlns:c16="http://schemas.microsoft.com/office/drawing/2014/chart" uri="{C3380CC4-5D6E-409C-BE32-E72D297353CC}">
              <c16:uniqueId val="{00000007-1937-4296-BDCF-B9AAE259CB83}"/>
            </c:ext>
          </c:extLst>
        </c:ser>
        <c:dLbls>
          <c:showLegendKey val="0"/>
          <c:showVal val="0"/>
          <c:showCatName val="0"/>
          <c:showSerName val="0"/>
          <c:showPercent val="0"/>
          <c:showBubbleSize val="0"/>
        </c:dLbls>
        <c:gapWidth val="219"/>
        <c:overlap val="-27"/>
        <c:axId val="731209712"/>
        <c:axId val="534614016"/>
      </c:barChart>
      <c:catAx>
        <c:axId val="73120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4614016"/>
        <c:crosses val="autoZero"/>
        <c:auto val="1"/>
        <c:lblAlgn val="ctr"/>
        <c:lblOffset val="100"/>
        <c:noMultiLvlLbl val="0"/>
      </c:catAx>
      <c:valAx>
        <c:axId val="5346140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1209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0" i="0" baseline="0">
                <a:effectLst/>
              </a:rPr>
              <a:t>Rate per 1,000 MH EMERGENCY Bed Days by Family Group 65+</a:t>
            </a:r>
            <a:endParaRPr lang="en-GB"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852775628479966E-2"/>
          <c:y val="0.18217338217338216"/>
          <c:w val="0.89119423655858043"/>
          <c:h val="0.39601472892811473"/>
        </c:manualLayout>
      </c:layout>
      <c:barChart>
        <c:barDir val="col"/>
        <c:grouping val="clustered"/>
        <c:varyColors val="0"/>
        <c:ser>
          <c:idx val="0"/>
          <c:order val="0"/>
          <c:tx>
            <c:strRef>
              <c:f>'[Mental Health Summary- Dundee - TEMPLATE new.xlsx]MSG Family Group'!$D$15</c:f>
              <c:strCache>
                <c:ptCount val="1"/>
                <c:pt idx="0">
                  <c:v>Rate</c:v>
                </c:pt>
              </c:strCache>
            </c:strRef>
          </c:tx>
          <c:spPr>
            <a:solidFill>
              <a:schemeClr val="accent1"/>
            </a:solidFill>
            <a:ln>
              <a:noFill/>
            </a:ln>
            <a:effectLst/>
          </c:spPr>
          <c:invertIfNegative val="0"/>
          <c:dPt>
            <c:idx val="5"/>
            <c:invertIfNegative val="0"/>
            <c:bubble3D val="0"/>
            <c:spPr>
              <a:solidFill>
                <a:srgbClr val="0070C0"/>
              </a:solidFill>
              <a:ln>
                <a:noFill/>
              </a:ln>
              <a:effectLst/>
            </c:spPr>
            <c:extLst>
              <c:ext xmlns:c16="http://schemas.microsoft.com/office/drawing/2014/chart" uri="{C3380CC4-5D6E-409C-BE32-E72D297353CC}">
                <c16:uniqueId val="{00000001-DA58-49E6-8333-B7CAF6D628EB}"/>
              </c:ext>
            </c:extLst>
          </c:dPt>
          <c:dPt>
            <c:idx val="6"/>
            <c:invertIfNegative val="0"/>
            <c:bubble3D val="0"/>
            <c:spPr>
              <a:solidFill>
                <a:srgbClr val="C00000"/>
              </a:solidFill>
              <a:ln>
                <a:noFill/>
              </a:ln>
              <a:effectLst/>
            </c:spPr>
            <c:extLst>
              <c:ext xmlns:c16="http://schemas.microsoft.com/office/drawing/2014/chart" uri="{C3380CC4-5D6E-409C-BE32-E72D297353CC}">
                <c16:uniqueId val="{00000003-DA58-49E6-8333-B7CAF6D628EB}"/>
              </c:ext>
            </c:extLst>
          </c:dPt>
          <c:cat>
            <c:strRef>
              <c:f>'[Mental Health Summary- Dundee - TEMPLATE new.xlsx]MSG Family Group'!$A$16:$A$23</c:f>
              <c:strCache>
                <c:ptCount val="8"/>
                <c:pt idx="0">
                  <c:v>Western Isles</c:v>
                </c:pt>
                <c:pt idx="1">
                  <c:v>East Ayrshire</c:v>
                </c:pt>
                <c:pt idx="2">
                  <c:v>North Ayrshire</c:v>
                </c:pt>
                <c:pt idx="3">
                  <c:v>West Dunbartonshire</c:v>
                </c:pt>
                <c:pt idx="4">
                  <c:v>North Lanarkshire</c:v>
                </c:pt>
                <c:pt idx="5">
                  <c:v>Inverclyde</c:v>
                </c:pt>
                <c:pt idx="6">
                  <c:v>Dundee</c:v>
                </c:pt>
                <c:pt idx="7">
                  <c:v>Glasgow</c:v>
                </c:pt>
              </c:strCache>
            </c:strRef>
          </c:cat>
          <c:val>
            <c:numRef>
              <c:f>'[Mental Health Summary- Dundee - TEMPLATE new.xlsx]MSG Family Group'!$D$16:$D$23</c:f>
              <c:numCache>
                <c:formatCode>0</c:formatCode>
                <c:ptCount val="8"/>
                <c:pt idx="0">
                  <c:v>96.012443438914033</c:v>
                </c:pt>
                <c:pt idx="1">
                  <c:v>237.89786501916007</c:v>
                </c:pt>
                <c:pt idx="2">
                  <c:v>264.74723589186425</c:v>
                </c:pt>
                <c:pt idx="3">
                  <c:v>371.13522342783807</c:v>
                </c:pt>
                <c:pt idx="4">
                  <c:v>370.14979543354895</c:v>
                </c:pt>
                <c:pt idx="5">
                  <c:v>401.88983912445428</c:v>
                </c:pt>
                <c:pt idx="6">
                  <c:v>452.00624928552372</c:v>
                </c:pt>
                <c:pt idx="7">
                  <c:v>485.03533324095883</c:v>
                </c:pt>
              </c:numCache>
            </c:numRef>
          </c:val>
          <c:extLst>
            <c:ext xmlns:c16="http://schemas.microsoft.com/office/drawing/2014/chart" uri="{C3380CC4-5D6E-409C-BE32-E72D297353CC}">
              <c16:uniqueId val="{00000004-DA58-49E6-8333-B7CAF6D628EB}"/>
            </c:ext>
          </c:extLst>
        </c:ser>
        <c:dLbls>
          <c:showLegendKey val="0"/>
          <c:showVal val="0"/>
          <c:showCatName val="0"/>
          <c:showSerName val="0"/>
          <c:showPercent val="0"/>
          <c:showBubbleSize val="0"/>
        </c:dLbls>
        <c:gapWidth val="219"/>
        <c:axId val="1423214879"/>
        <c:axId val="1443962271"/>
      </c:barChart>
      <c:lineChart>
        <c:grouping val="standard"/>
        <c:varyColors val="0"/>
        <c:ser>
          <c:idx val="1"/>
          <c:order val="1"/>
          <c:tx>
            <c:strRef>
              <c:f>'[Mental Health Summary- Dundee - TEMPLATE new.xlsx]MSG Family Group'!$E$15</c:f>
              <c:strCache>
                <c:ptCount val="1"/>
                <c:pt idx="0">
                  <c:v>Scotland</c:v>
                </c:pt>
              </c:strCache>
            </c:strRef>
          </c:tx>
          <c:spPr>
            <a:ln w="28575" cap="rnd">
              <a:solidFill>
                <a:schemeClr val="accent2"/>
              </a:solidFill>
              <a:round/>
            </a:ln>
            <a:effectLst/>
          </c:spPr>
          <c:marker>
            <c:symbol val="none"/>
          </c:marker>
          <c:cat>
            <c:strRef>
              <c:f>'[Mental Health Summary- Dundee - TEMPLATE new.xlsx]MSG Family Group'!$A$16:$A$23</c:f>
              <c:strCache>
                <c:ptCount val="8"/>
                <c:pt idx="0">
                  <c:v>Western Isles</c:v>
                </c:pt>
                <c:pt idx="1">
                  <c:v>East Ayrshire</c:v>
                </c:pt>
                <c:pt idx="2">
                  <c:v>North Ayrshire</c:v>
                </c:pt>
                <c:pt idx="3">
                  <c:v>West Dunbartonshire</c:v>
                </c:pt>
                <c:pt idx="4">
                  <c:v>North Lanarkshire</c:v>
                </c:pt>
                <c:pt idx="5">
                  <c:v>Inverclyde</c:v>
                </c:pt>
                <c:pt idx="6">
                  <c:v>Dundee</c:v>
                </c:pt>
                <c:pt idx="7">
                  <c:v>Glasgow</c:v>
                </c:pt>
              </c:strCache>
            </c:strRef>
          </c:cat>
          <c:val>
            <c:numRef>
              <c:f>'[Mental Health Summary- Dundee - TEMPLATE new.xlsx]MSG Family Group'!$E$16:$E$23</c:f>
              <c:numCache>
                <c:formatCode>0</c:formatCode>
                <c:ptCount val="8"/>
                <c:pt idx="0">
                  <c:v>306</c:v>
                </c:pt>
                <c:pt idx="1">
                  <c:v>306</c:v>
                </c:pt>
                <c:pt idx="2">
                  <c:v>306</c:v>
                </c:pt>
                <c:pt idx="3">
                  <c:v>306</c:v>
                </c:pt>
                <c:pt idx="4">
                  <c:v>306</c:v>
                </c:pt>
                <c:pt idx="5">
                  <c:v>306</c:v>
                </c:pt>
                <c:pt idx="6">
                  <c:v>306</c:v>
                </c:pt>
                <c:pt idx="7">
                  <c:v>306</c:v>
                </c:pt>
              </c:numCache>
            </c:numRef>
          </c:val>
          <c:smooth val="0"/>
          <c:extLst>
            <c:ext xmlns:c16="http://schemas.microsoft.com/office/drawing/2014/chart" uri="{C3380CC4-5D6E-409C-BE32-E72D297353CC}">
              <c16:uniqueId val="{00000005-DA58-49E6-8333-B7CAF6D628EB}"/>
            </c:ext>
          </c:extLst>
        </c:ser>
        <c:dLbls>
          <c:showLegendKey val="0"/>
          <c:showVal val="0"/>
          <c:showCatName val="0"/>
          <c:showSerName val="0"/>
          <c:showPercent val="0"/>
          <c:showBubbleSize val="0"/>
        </c:dLbls>
        <c:marker val="1"/>
        <c:smooth val="0"/>
        <c:axId val="1423214879"/>
        <c:axId val="1443962271"/>
      </c:lineChart>
      <c:catAx>
        <c:axId val="14232148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3962271"/>
        <c:crosses val="autoZero"/>
        <c:auto val="1"/>
        <c:lblAlgn val="ctr"/>
        <c:lblOffset val="100"/>
        <c:noMultiLvlLbl val="0"/>
      </c:catAx>
      <c:valAx>
        <c:axId val="14439622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3214879"/>
        <c:crosses val="autoZero"/>
        <c:crossBetween val="between"/>
      </c:valAx>
      <c:spPr>
        <a:noFill/>
        <a:ln>
          <a:noFill/>
        </a:ln>
        <a:effectLst/>
      </c:spPr>
    </c:plotArea>
    <c:legend>
      <c:legendPos val="b"/>
      <c:layout>
        <c:manualLayout>
          <c:xMode val="edge"/>
          <c:yMode val="edge"/>
          <c:x val="0.3410812087795384"/>
          <c:y val="0.90781383096343704"/>
          <c:w val="0.31783736570500942"/>
          <c:h val="6.28821397325334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All Delay Reasons Bed</a:t>
            </a:r>
            <a:r>
              <a:rPr lang="en-GB" baseline="0"/>
              <a:t> Days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Sheet1!$L$2</c:f>
              <c:strCache>
                <c:ptCount val="1"/>
                <c:pt idx="0">
                  <c:v>Rate per 1,000 of delayed discharge bed days (all delay reasons) attributed to MH specialties</c:v>
                </c:pt>
              </c:strCache>
            </c:strRef>
          </c:tx>
          <c:spPr>
            <a:ln w="28575" cap="rnd">
              <a:solidFill>
                <a:schemeClr val="accent1"/>
              </a:solidFill>
              <a:round/>
            </a:ln>
            <a:effectLst/>
          </c:spPr>
          <c:marker>
            <c:symbol val="none"/>
          </c:marker>
          <c:cat>
            <c:strRef>
              <c:f>Sheet1!$M$1:$S$1</c:f>
              <c:strCache>
                <c:ptCount val="7"/>
                <c:pt idx="0">
                  <c:v>17/18</c:v>
                </c:pt>
                <c:pt idx="1">
                  <c:v>18/19</c:v>
                </c:pt>
                <c:pt idx="2">
                  <c:v>19/20</c:v>
                </c:pt>
                <c:pt idx="3">
                  <c:v>20/21</c:v>
                </c:pt>
                <c:pt idx="4">
                  <c:v>21/22</c:v>
                </c:pt>
                <c:pt idx="5">
                  <c:v>22/23</c:v>
                </c:pt>
                <c:pt idx="6">
                  <c:v>23/24</c:v>
                </c:pt>
              </c:strCache>
            </c:strRef>
          </c:cat>
          <c:val>
            <c:numRef>
              <c:f>Sheet1!$M$2:$S$2</c:f>
              <c:numCache>
                <c:formatCode>0</c:formatCode>
                <c:ptCount val="7"/>
                <c:pt idx="0">
                  <c:v>56.836372638006438</c:v>
                </c:pt>
                <c:pt idx="1">
                  <c:v>39.780509943064608</c:v>
                </c:pt>
                <c:pt idx="2">
                  <c:v>31.033913689248287</c:v>
                </c:pt>
                <c:pt idx="3">
                  <c:v>31.009159171548809</c:v>
                </c:pt>
                <c:pt idx="4">
                  <c:v>63.198283686772839</c:v>
                </c:pt>
                <c:pt idx="5" formatCode="General">
                  <c:v>67</c:v>
                </c:pt>
                <c:pt idx="6" formatCode="General">
                  <c:v>45</c:v>
                </c:pt>
              </c:numCache>
            </c:numRef>
          </c:val>
          <c:smooth val="0"/>
          <c:extLst>
            <c:ext xmlns:c16="http://schemas.microsoft.com/office/drawing/2014/chart" uri="{C3380CC4-5D6E-409C-BE32-E72D297353CC}">
              <c16:uniqueId val="{00000000-0C66-4D32-9432-2FC1B215F1F1}"/>
            </c:ext>
          </c:extLst>
        </c:ser>
        <c:dLbls>
          <c:showLegendKey val="0"/>
          <c:showVal val="0"/>
          <c:showCatName val="0"/>
          <c:showSerName val="0"/>
          <c:showPercent val="0"/>
          <c:showBubbleSize val="0"/>
        </c:dLbls>
        <c:marker val="1"/>
        <c:smooth val="0"/>
        <c:axId val="1997912736"/>
        <c:axId val="2101892880"/>
      </c:lineChart>
      <c:lineChart>
        <c:grouping val="standard"/>
        <c:varyColors val="0"/>
        <c:ser>
          <c:idx val="1"/>
          <c:order val="1"/>
          <c:tx>
            <c:strRef>
              <c:f>Sheet1!$L$3</c:f>
              <c:strCache>
                <c:ptCount val="1"/>
                <c:pt idx="0">
                  <c:v> % of delayed discharge bed days (all delay reasons) attributed to MH specialties</c:v>
                </c:pt>
              </c:strCache>
            </c:strRef>
          </c:tx>
          <c:spPr>
            <a:ln w="28575" cap="rnd">
              <a:solidFill>
                <a:schemeClr val="accent2"/>
              </a:solidFill>
              <a:round/>
            </a:ln>
            <a:effectLst/>
          </c:spPr>
          <c:marker>
            <c:symbol val="none"/>
          </c:marker>
          <c:cat>
            <c:strRef>
              <c:f>Sheet1!$M$1:$S$1</c:f>
              <c:strCache>
                <c:ptCount val="7"/>
                <c:pt idx="0">
                  <c:v>17/18</c:v>
                </c:pt>
                <c:pt idx="1">
                  <c:v>18/19</c:v>
                </c:pt>
                <c:pt idx="2">
                  <c:v>19/20</c:v>
                </c:pt>
                <c:pt idx="3">
                  <c:v>20/21</c:v>
                </c:pt>
                <c:pt idx="4">
                  <c:v>21/22</c:v>
                </c:pt>
                <c:pt idx="5">
                  <c:v>22/23</c:v>
                </c:pt>
                <c:pt idx="6">
                  <c:v>23/24</c:v>
                </c:pt>
              </c:strCache>
            </c:strRef>
          </c:cat>
          <c:val>
            <c:numRef>
              <c:f>Sheet1!$M$3:$S$3</c:f>
              <c:numCache>
                <c:formatCode>0%</c:formatCode>
                <c:ptCount val="7"/>
                <c:pt idx="0">
                  <c:v>0.63</c:v>
                </c:pt>
                <c:pt idx="1">
                  <c:v>0.51</c:v>
                </c:pt>
                <c:pt idx="2">
                  <c:v>0.38</c:v>
                </c:pt>
                <c:pt idx="3">
                  <c:v>0.5</c:v>
                </c:pt>
                <c:pt idx="4">
                  <c:v>0.42</c:v>
                </c:pt>
                <c:pt idx="5">
                  <c:v>0.4</c:v>
                </c:pt>
                <c:pt idx="6">
                  <c:v>0.41</c:v>
                </c:pt>
              </c:numCache>
            </c:numRef>
          </c:val>
          <c:smooth val="0"/>
          <c:extLst>
            <c:ext xmlns:c16="http://schemas.microsoft.com/office/drawing/2014/chart" uri="{C3380CC4-5D6E-409C-BE32-E72D297353CC}">
              <c16:uniqueId val="{00000001-0C66-4D32-9432-2FC1B215F1F1}"/>
            </c:ext>
          </c:extLst>
        </c:ser>
        <c:dLbls>
          <c:showLegendKey val="0"/>
          <c:showVal val="0"/>
          <c:showCatName val="0"/>
          <c:showSerName val="0"/>
          <c:showPercent val="0"/>
          <c:showBubbleSize val="0"/>
        </c:dLbls>
        <c:marker val="1"/>
        <c:smooth val="0"/>
        <c:axId val="97146256"/>
        <c:axId val="1997498224"/>
      </c:lineChart>
      <c:catAx>
        <c:axId val="199791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1892880"/>
        <c:crosses val="autoZero"/>
        <c:auto val="1"/>
        <c:lblAlgn val="ctr"/>
        <c:lblOffset val="100"/>
        <c:noMultiLvlLbl val="0"/>
      </c:catAx>
      <c:valAx>
        <c:axId val="2101892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Rate</a:t>
                </a:r>
                <a:r>
                  <a:rPr lang="en-GB" baseline="0"/>
                  <a:t> per 1,000</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7912736"/>
        <c:crosses val="autoZero"/>
        <c:crossBetween val="between"/>
      </c:valAx>
      <c:valAx>
        <c:axId val="199749822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46256"/>
        <c:crosses val="max"/>
        <c:crossBetween val="between"/>
      </c:valAx>
      <c:catAx>
        <c:axId val="97146256"/>
        <c:scaling>
          <c:orientation val="minMax"/>
        </c:scaling>
        <c:delete val="1"/>
        <c:axPos val="b"/>
        <c:numFmt formatCode="General" sourceLinked="1"/>
        <c:majorTickMark val="out"/>
        <c:minorTickMark val="none"/>
        <c:tickLblPos val="nextTo"/>
        <c:crossAx val="19974982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Standard Delay Reasons Bed Days</a:t>
            </a:r>
          </a:p>
        </c:rich>
      </c:tx>
      <c:layout>
        <c:manualLayout>
          <c:xMode val="edge"/>
          <c:yMode val="edge"/>
          <c:x val="0.24063188976377953"/>
          <c:y val="2.91970802919708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Sheet1!$L$9</c:f>
              <c:strCache>
                <c:ptCount val="1"/>
                <c:pt idx="0">
                  <c:v>Rate per 1,000 delayed discharge bed days (standard delay reasons) attributed to MH specialties</c:v>
                </c:pt>
              </c:strCache>
            </c:strRef>
          </c:tx>
          <c:spPr>
            <a:ln w="28575" cap="rnd">
              <a:solidFill>
                <a:schemeClr val="accent1"/>
              </a:solidFill>
              <a:round/>
            </a:ln>
            <a:effectLst/>
          </c:spPr>
          <c:marker>
            <c:symbol val="none"/>
          </c:marker>
          <c:cat>
            <c:strRef>
              <c:f>Sheet1!$M$8:$S$8</c:f>
              <c:strCache>
                <c:ptCount val="7"/>
                <c:pt idx="0">
                  <c:v>17/18</c:v>
                </c:pt>
                <c:pt idx="1">
                  <c:v>18/19</c:v>
                </c:pt>
                <c:pt idx="2">
                  <c:v>19/20</c:v>
                </c:pt>
                <c:pt idx="3">
                  <c:v>20/21</c:v>
                </c:pt>
                <c:pt idx="4">
                  <c:v>21/22</c:v>
                </c:pt>
                <c:pt idx="5">
                  <c:v>22/23</c:v>
                </c:pt>
                <c:pt idx="6">
                  <c:v>23/24</c:v>
                </c:pt>
              </c:strCache>
            </c:strRef>
          </c:cat>
          <c:val>
            <c:numRef>
              <c:f>Sheet1!$M$9:$S$9</c:f>
              <c:numCache>
                <c:formatCode>0</c:formatCode>
                <c:ptCount val="7"/>
                <c:pt idx="0">
                  <c:v>9.4974832907005524</c:v>
                </c:pt>
                <c:pt idx="1">
                  <c:v>8.1689908408284513</c:v>
                </c:pt>
                <c:pt idx="2">
                  <c:v>5.0251670929944714</c:v>
                </c:pt>
                <c:pt idx="3">
                  <c:v>3.036554171136232</c:v>
                </c:pt>
                <c:pt idx="4">
                  <c:v>10.190609786285998</c:v>
                </c:pt>
                <c:pt idx="5">
                  <c:v>10</c:v>
                </c:pt>
                <c:pt idx="6">
                  <c:v>4</c:v>
                </c:pt>
              </c:numCache>
            </c:numRef>
          </c:val>
          <c:smooth val="0"/>
          <c:extLst>
            <c:ext xmlns:c16="http://schemas.microsoft.com/office/drawing/2014/chart" uri="{C3380CC4-5D6E-409C-BE32-E72D297353CC}">
              <c16:uniqueId val="{00000000-EA2E-483D-95C3-A6343ADDF9C7}"/>
            </c:ext>
          </c:extLst>
        </c:ser>
        <c:dLbls>
          <c:showLegendKey val="0"/>
          <c:showVal val="0"/>
          <c:showCatName val="0"/>
          <c:showSerName val="0"/>
          <c:showPercent val="0"/>
          <c:showBubbleSize val="0"/>
        </c:dLbls>
        <c:marker val="1"/>
        <c:smooth val="0"/>
        <c:axId val="97130656"/>
        <c:axId val="83943376"/>
      </c:lineChart>
      <c:lineChart>
        <c:grouping val="standard"/>
        <c:varyColors val="0"/>
        <c:ser>
          <c:idx val="1"/>
          <c:order val="1"/>
          <c:tx>
            <c:strRef>
              <c:f>Sheet1!$L$10</c:f>
              <c:strCache>
                <c:ptCount val="1"/>
                <c:pt idx="0">
                  <c:v> % of delayed discharge bed days (standard delay reasons) attributed to MH specialties</c:v>
                </c:pt>
              </c:strCache>
            </c:strRef>
          </c:tx>
          <c:spPr>
            <a:ln w="28575" cap="rnd">
              <a:solidFill>
                <a:schemeClr val="accent2"/>
              </a:solidFill>
              <a:round/>
            </a:ln>
            <a:effectLst/>
          </c:spPr>
          <c:marker>
            <c:symbol val="none"/>
          </c:marker>
          <c:cat>
            <c:strRef>
              <c:f>Sheet1!$M$8:$S$8</c:f>
              <c:strCache>
                <c:ptCount val="7"/>
                <c:pt idx="0">
                  <c:v>17/18</c:v>
                </c:pt>
                <c:pt idx="1">
                  <c:v>18/19</c:v>
                </c:pt>
                <c:pt idx="2">
                  <c:v>19/20</c:v>
                </c:pt>
                <c:pt idx="3">
                  <c:v>20/21</c:v>
                </c:pt>
                <c:pt idx="4">
                  <c:v>21/22</c:v>
                </c:pt>
                <c:pt idx="5">
                  <c:v>22/23</c:v>
                </c:pt>
                <c:pt idx="6">
                  <c:v>23/24</c:v>
                </c:pt>
              </c:strCache>
            </c:strRef>
          </c:cat>
          <c:val>
            <c:numRef>
              <c:f>Sheet1!$M$10:$S$10</c:f>
              <c:numCache>
                <c:formatCode>0%</c:formatCode>
                <c:ptCount val="7"/>
                <c:pt idx="0">
                  <c:v>0.3</c:v>
                </c:pt>
                <c:pt idx="1">
                  <c:v>0.22</c:v>
                </c:pt>
                <c:pt idx="2">
                  <c:v>0.1</c:v>
                </c:pt>
                <c:pt idx="3">
                  <c:v>0.11</c:v>
                </c:pt>
                <c:pt idx="4">
                  <c:v>0.12</c:v>
                </c:pt>
                <c:pt idx="5">
                  <c:v>0.11</c:v>
                </c:pt>
                <c:pt idx="6">
                  <c:v>0.08</c:v>
                </c:pt>
              </c:numCache>
            </c:numRef>
          </c:val>
          <c:smooth val="0"/>
          <c:extLst>
            <c:ext xmlns:c16="http://schemas.microsoft.com/office/drawing/2014/chart" uri="{C3380CC4-5D6E-409C-BE32-E72D297353CC}">
              <c16:uniqueId val="{00000001-EA2E-483D-95C3-A6343ADDF9C7}"/>
            </c:ext>
          </c:extLst>
        </c:ser>
        <c:dLbls>
          <c:showLegendKey val="0"/>
          <c:showVal val="0"/>
          <c:showCatName val="0"/>
          <c:showSerName val="0"/>
          <c:showPercent val="0"/>
          <c:showBubbleSize val="0"/>
        </c:dLbls>
        <c:marker val="1"/>
        <c:smooth val="0"/>
        <c:axId val="97104656"/>
        <c:axId val="86836304"/>
      </c:lineChart>
      <c:catAx>
        <c:axId val="9713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943376"/>
        <c:crosses val="autoZero"/>
        <c:auto val="1"/>
        <c:lblAlgn val="ctr"/>
        <c:lblOffset val="100"/>
        <c:noMultiLvlLbl val="0"/>
      </c:catAx>
      <c:valAx>
        <c:axId val="83943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Rate per 1,000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30656"/>
        <c:crosses val="autoZero"/>
        <c:crossBetween val="between"/>
      </c:valAx>
      <c:valAx>
        <c:axId val="8683630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04656"/>
        <c:crosses val="max"/>
        <c:crossBetween val="between"/>
      </c:valAx>
      <c:catAx>
        <c:axId val="97104656"/>
        <c:scaling>
          <c:orientation val="minMax"/>
        </c:scaling>
        <c:delete val="1"/>
        <c:axPos val="b"/>
        <c:numFmt formatCode="General" sourceLinked="1"/>
        <c:majorTickMark val="out"/>
        <c:minorTickMark val="none"/>
        <c:tickLblPos val="nextTo"/>
        <c:crossAx val="868363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Code</a:t>
            </a:r>
            <a:r>
              <a:rPr lang="en-GB" baseline="0"/>
              <a:t> 9 AWI Bed Days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Sheet1!$L$13</c:f>
              <c:strCache>
                <c:ptCount val="1"/>
                <c:pt idx="0">
                  <c:v>Rate per 1,000 delayed discharge bed days (code 9 AWI) attributed to MH specialties</c:v>
                </c:pt>
              </c:strCache>
            </c:strRef>
          </c:tx>
          <c:spPr>
            <a:ln w="28575" cap="rnd">
              <a:solidFill>
                <a:schemeClr val="accent1"/>
              </a:solidFill>
              <a:round/>
            </a:ln>
            <a:effectLst/>
          </c:spPr>
          <c:marker>
            <c:symbol val="none"/>
          </c:marker>
          <c:cat>
            <c:strRef>
              <c:f>Sheet1!$M$12:$S$12</c:f>
              <c:strCache>
                <c:ptCount val="7"/>
                <c:pt idx="0">
                  <c:v>17/18</c:v>
                </c:pt>
                <c:pt idx="1">
                  <c:v>18/19</c:v>
                </c:pt>
                <c:pt idx="2">
                  <c:v>19/20</c:v>
                </c:pt>
                <c:pt idx="3">
                  <c:v>20/21</c:v>
                </c:pt>
                <c:pt idx="4">
                  <c:v>21/22</c:v>
                </c:pt>
                <c:pt idx="5">
                  <c:v>22/23</c:v>
                </c:pt>
                <c:pt idx="6">
                  <c:v>23/24</c:v>
                </c:pt>
              </c:strCache>
            </c:strRef>
          </c:cat>
          <c:val>
            <c:numRef>
              <c:f>Sheet1!$M$13:$S$13</c:f>
              <c:numCache>
                <c:formatCode>0</c:formatCode>
                <c:ptCount val="7"/>
                <c:pt idx="0">
                  <c:v>5.3057182935885798</c:v>
                </c:pt>
                <c:pt idx="1">
                  <c:v>4.6703523393019228</c:v>
                </c:pt>
                <c:pt idx="2">
                  <c:v>4.3072860797095469</c:v>
                </c:pt>
                <c:pt idx="3">
                  <c:v>6.8982589322551364</c:v>
                </c:pt>
                <c:pt idx="4">
                  <c:v>9.9925736446901574</c:v>
                </c:pt>
                <c:pt idx="5">
                  <c:v>15</c:v>
                </c:pt>
                <c:pt idx="6">
                  <c:v>11</c:v>
                </c:pt>
              </c:numCache>
            </c:numRef>
          </c:val>
          <c:smooth val="0"/>
          <c:extLst>
            <c:ext xmlns:c16="http://schemas.microsoft.com/office/drawing/2014/chart" uri="{C3380CC4-5D6E-409C-BE32-E72D297353CC}">
              <c16:uniqueId val="{00000000-3961-4F83-A4DF-8F53B789DF4A}"/>
            </c:ext>
          </c:extLst>
        </c:ser>
        <c:dLbls>
          <c:showLegendKey val="0"/>
          <c:showVal val="0"/>
          <c:showCatName val="0"/>
          <c:showSerName val="0"/>
          <c:showPercent val="0"/>
          <c:showBubbleSize val="0"/>
        </c:dLbls>
        <c:marker val="1"/>
        <c:smooth val="0"/>
        <c:axId val="2092091680"/>
        <c:axId val="2096216304"/>
      </c:lineChart>
      <c:lineChart>
        <c:grouping val="standard"/>
        <c:varyColors val="0"/>
        <c:ser>
          <c:idx val="1"/>
          <c:order val="1"/>
          <c:tx>
            <c:strRef>
              <c:f>Sheet1!$L$14</c:f>
              <c:strCache>
                <c:ptCount val="1"/>
                <c:pt idx="0">
                  <c:v> % of delayed discharge bed days (code 9 AWI) attributed to MH specialties</c:v>
                </c:pt>
              </c:strCache>
            </c:strRef>
          </c:tx>
          <c:spPr>
            <a:ln w="28575" cap="rnd">
              <a:solidFill>
                <a:schemeClr val="accent2"/>
              </a:solidFill>
              <a:round/>
            </a:ln>
            <a:effectLst/>
          </c:spPr>
          <c:marker>
            <c:symbol val="none"/>
          </c:marker>
          <c:cat>
            <c:strRef>
              <c:f>Sheet1!$M$12:$S$12</c:f>
              <c:strCache>
                <c:ptCount val="7"/>
                <c:pt idx="0">
                  <c:v>17/18</c:v>
                </c:pt>
                <c:pt idx="1">
                  <c:v>18/19</c:v>
                </c:pt>
                <c:pt idx="2">
                  <c:v>19/20</c:v>
                </c:pt>
                <c:pt idx="3">
                  <c:v>20/21</c:v>
                </c:pt>
                <c:pt idx="4">
                  <c:v>21/22</c:v>
                </c:pt>
                <c:pt idx="5">
                  <c:v>22/23</c:v>
                </c:pt>
                <c:pt idx="6">
                  <c:v>23/24</c:v>
                </c:pt>
              </c:strCache>
            </c:strRef>
          </c:cat>
          <c:val>
            <c:numRef>
              <c:f>Sheet1!$M$14:$S$14</c:f>
              <c:numCache>
                <c:formatCode>0%</c:formatCode>
                <c:ptCount val="7"/>
                <c:pt idx="0">
                  <c:v>0.43</c:v>
                </c:pt>
                <c:pt idx="1">
                  <c:v>0.55000000000000004</c:v>
                </c:pt>
                <c:pt idx="2">
                  <c:v>0.51</c:v>
                </c:pt>
                <c:pt idx="3">
                  <c:v>0.56999999999999995</c:v>
                </c:pt>
                <c:pt idx="4">
                  <c:v>0.59</c:v>
                </c:pt>
                <c:pt idx="5">
                  <c:v>0.62</c:v>
                </c:pt>
                <c:pt idx="6">
                  <c:v>0.53</c:v>
                </c:pt>
              </c:numCache>
            </c:numRef>
          </c:val>
          <c:smooth val="0"/>
          <c:extLst>
            <c:ext xmlns:c16="http://schemas.microsoft.com/office/drawing/2014/chart" uri="{C3380CC4-5D6E-409C-BE32-E72D297353CC}">
              <c16:uniqueId val="{00000001-3961-4F83-A4DF-8F53B789DF4A}"/>
            </c:ext>
          </c:extLst>
        </c:ser>
        <c:dLbls>
          <c:showLegendKey val="0"/>
          <c:showVal val="0"/>
          <c:showCatName val="0"/>
          <c:showSerName val="0"/>
          <c:showPercent val="0"/>
          <c:showBubbleSize val="0"/>
        </c:dLbls>
        <c:marker val="1"/>
        <c:smooth val="0"/>
        <c:axId val="2102077072"/>
        <c:axId val="2098312400"/>
      </c:lineChart>
      <c:catAx>
        <c:axId val="209209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6216304"/>
        <c:crosses val="autoZero"/>
        <c:auto val="1"/>
        <c:lblAlgn val="ctr"/>
        <c:lblOffset val="100"/>
        <c:noMultiLvlLbl val="0"/>
      </c:catAx>
      <c:valAx>
        <c:axId val="2096216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Rate</a:t>
                </a:r>
                <a:r>
                  <a:rPr lang="en-GB" baseline="0"/>
                  <a:t> per 1,000</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2091680"/>
        <c:crosses val="autoZero"/>
        <c:crossBetween val="between"/>
      </c:valAx>
      <c:valAx>
        <c:axId val="209831240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2077072"/>
        <c:crosses val="max"/>
        <c:crossBetween val="between"/>
      </c:valAx>
      <c:catAx>
        <c:axId val="2102077072"/>
        <c:scaling>
          <c:orientation val="minMax"/>
        </c:scaling>
        <c:delete val="1"/>
        <c:axPos val="b"/>
        <c:numFmt formatCode="General" sourceLinked="1"/>
        <c:majorTickMark val="out"/>
        <c:minorTickMark val="none"/>
        <c:tickLblPos val="nextTo"/>
        <c:crossAx val="20983124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Code 9 Other</a:t>
            </a:r>
            <a:r>
              <a:rPr lang="en-GB" baseline="0"/>
              <a:t> Reasons (Bed Days)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Sheet1!$L$25</c:f>
              <c:strCache>
                <c:ptCount val="1"/>
                <c:pt idx="0">
                  <c:v>Rate per 1,000  delayed discharge bed days (code 9 other reasons) attributed to MH specialties</c:v>
                </c:pt>
              </c:strCache>
            </c:strRef>
          </c:tx>
          <c:spPr>
            <a:ln w="28575" cap="rnd">
              <a:solidFill>
                <a:schemeClr val="accent1"/>
              </a:solidFill>
              <a:round/>
            </a:ln>
            <a:effectLst/>
          </c:spPr>
          <c:marker>
            <c:symbol val="none"/>
          </c:marker>
          <c:cat>
            <c:strRef>
              <c:f>Sheet1!$M$24:$S$24</c:f>
              <c:strCache>
                <c:ptCount val="7"/>
                <c:pt idx="0">
                  <c:v>17/18</c:v>
                </c:pt>
                <c:pt idx="1">
                  <c:v>18/19</c:v>
                </c:pt>
                <c:pt idx="2">
                  <c:v>19/20</c:v>
                </c:pt>
                <c:pt idx="3">
                  <c:v>20/21</c:v>
                </c:pt>
                <c:pt idx="4">
                  <c:v>21/22</c:v>
                </c:pt>
                <c:pt idx="5">
                  <c:v>22/23</c:v>
                </c:pt>
                <c:pt idx="6">
                  <c:v>23/24</c:v>
                </c:pt>
              </c:strCache>
            </c:strRef>
          </c:cat>
          <c:val>
            <c:numRef>
              <c:f>Sheet1!$M$25:$S$25</c:f>
              <c:numCache>
                <c:formatCode>0</c:formatCode>
                <c:ptCount val="7"/>
                <c:pt idx="0">
                  <c:v>42.033171053717304</c:v>
                </c:pt>
                <c:pt idx="1">
                  <c:v>26.941166762934234</c:v>
                </c:pt>
                <c:pt idx="2">
                  <c:v>21.70146051654427</c:v>
                </c:pt>
                <c:pt idx="3">
                  <c:v>21.074346068157439</c:v>
                </c:pt>
                <c:pt idx="4">
                  <c:v>43.015100255796682</c:v>
                </c:pt>
                <c:pt idx="5">
                  <c:v>41</c:v>
                </c:pt>
                <c:pt idx="6">
                  <c:v>30</c:v>
                </c:pt>
              </c:numCache>
            </c:numRef>
          </c:val>
          <c:smooth val="0"/>
          <c:extLst>
            <c:ext xmlns:c16="http://schemas.microsoft.com/office/drawing/2014/chart" uri="{C3380CC4-5D6E-409C-BE32-E72D297353CC}">
              <c16:uniqueId val="{00000000-5C16-45D9-AD97-3C832BC39186}"/>
            </c:ext>
          </c:extLst>
        </c:ser>
        <c:dLbls>
          <c:showLegendKey val="0"/>
          <c:showVal val="0"/>
          <c:showCatName val="0"/>
          <c:showSerName val="0"/>
          <c:showPercent val="0"/>
          <c:showBubbleSize val="0"/>
        </c:dLbls>
        <c:marker val="1"/>
        <c:smooth val="0"/>
        <c:axId val="2102055472"/>
        <c:axId val="93656432"/>
      </c:lineChart>
      <c:lineChart>
        <c:grouping val="standard"/>
        <c:varyColors val="0"/>
        <c:ser>
          <c:idx val="1"/>
          <c:order val="1"/>
          <c:tx>
            <c:strRef>
              <c:f>Sheet1!$L$26</c:f>
              <c:strCache>
                <c:ptCount val="1"/>
                <c:pt idx="0">
                  <c:v> % of delayed discharge bed days (code 9 other reasons) attributed to MH specialties</c:v>
                </c:pt>
              </c:strCache>
            </c:strRef>
          </c:tx>
          <c:spPr>
            <a:ln w="28575" cap="rnd">
              <a:solidFill>
                <a:schemeClr val="accent2"/>
              </a:solidFill>
              <a:round/>
            </a:ln>
            <a:effectLst/>
          </c:spPr>
          <c:marker>
            <c:symbol val="none"/>
          </c:marker>
          <c:cat>
            <c:strRef>
              <c:f>Sheet1!$M$24:$S$24</c:f>
              <c:strCache>
                <c:ptCount val="7"/>
                <c:pt idx="0">
                  <c:v>17/18</c:v>
                </c:pt>
                <c:pt idx="1">
                  <c:v>18/19</c:v>
                </c:pt>
                <c:pt idx="2">
                  <c:v>19/20</c:v>
                </c:pt>
                <c:pt idx="3">
                  <c:v>20/21</c:v>
                </c:pt>
                <c:pt idx="4">
                  <c:v>21/22</c:v>
                </c:pt>
                <c:pt idx="5">
                  <c:v>22/23</c:v>
                </c:pt>
                <c:pt idx="6">
                  <c:v>23/24</c:v>
                </c:pt>
              </c:strCache>
            </c:strRef>
          </c:cat>
          <c:val>
            <c:numRef>
              <c:f>Sheet1!$M$26:$S$26</c:f>
              <c:numCache>
                <c:formatCode>0%</c:formatCode>
                <c:ptCount val="7"/>
                <c:pt idx="0">
                  <c:v>0.92</c:v>
                </c:pt>
                <c:pt idx="1">
                  <c:v>0.86</c:v>
                </c:pt>
                <c:pt idx="2">
                  <c:v>0.98</c:v>
                </c:pt>
                <c:pt idx="3">
                  <c:v>0.92</c:v>
                </c:pt>
                <c:pt idx="4">
                  <c:v>0.87</c:v>
                </c:pt>
                <c:pt idx="5">
                  <c:v>0.8</c:v>
                </c:pt>
                <c:pt idx="6">
                  <c:v>0.84</c:v>
                </c:pt>
              </c:numCache>
            </c:numRef>
          </c:val>
          <c:smooth val="0"/>
          <c:extLst>
            <c:ext xmlns:c16="http://schemas.microsoft.com/office/drawing/2014/chart" uri="{C3380CC4-5D6E-409C-BE32-E72D297353CC}">
              <c16:uniqueId val="{00000001-5C16-45D9-AD97-3C832BC39186}"/>
            </c:ext>
          </c:extLst>
        </c:ser>
        <c:dLbls>
          <c:showLegendKey val="0"/>
          <c:showVal val="0"/>
          <c:showCatName val="0"/>
          <c:showSerName val="0"/>
          <c:showPercent val="0"/>
          <c:showBubbleSize val="0"/>
        </c:dLbls>
        <c:marker val="1"/>
        <c:smooth val="0"/>
        <c:axId val="2102037072"/>
        <c:axId val="1997499888"/>
      </c:lineChart>
      <c:catAx>
        <c:axId val="2102055472"/>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656432"/>
        <c:crosses val="autoZero"/>
        <c:auto val="1"/>
        <c:lblAlgn val="ctr"/>
        <c:lblOffset val="100"/>
        <c:noMultiLvlLbl val="0"/>
      </c:catAx>
      <c:valAx>
        <c:axId val="93656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Rate per 1,000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2055472"/>
        <c:crosses val="autoZero"/>
        <c:crossBetween val="between"/>
      </c:valAx>
      <c:valAx>
        <c:axId val="199749988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2037072"/>
        <c:crosses val="max"/>
        <c:crossBetween val="between"/>
      </c:valAx>
      <c:catAx>
        <c:axId val="2102037072"/>
        <c:scaling>
          <c:orientation val="minMax"/>
        </c:scaling>
        <c:delete val="1"/>
        <c:axPos val="b"/>
        <c:numFmt formatCode="General" sourceLinked="1"/>
        <c:majorTickMark val="out"/>
        <c:minorTickMark val="none"/>
        <c:tickLblPos val="nextTo"/>
        <c:crossAx val="199749988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a:t>
            </a:r>
            <a:r>
              <a:rPr lang="en-GB" baseline="0"/>
              <a:t> New Referrals to Psychological Therapies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'[Mental Health Summary- Dundee - TEMPLATE new.xlsx]PT Summary'!$CR$3</c:f>
              <c:strCache>
                <c:ptCount val="1"/>
                <c:pt idx="0">
                  <c:v>East End </c:v>
                </c:pt>
              </c:strCache>
            </c:strRef>
          </c:tx>
          <c:spPr>
            <a:solidFill>
              <a:schemeClr val="accent1"/>
            </a:solidFill>
            <a:ln>
              <a:noFill/>
            </a:ln>
            <a:effectLst/>
          </c:spPr>
          <c:invertIfNegative val="0"/>
          <c:cat>
            <c:strRef>
              <c:f>'[Mental Health Summary- Dundee - TEMPLATE new.xlsx]PT Summary'!$CS$2:$DF$2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Q4 23/24</c:v>
                </c:pt>
                <c:pt idx="11">
                  <c:v>Q4 23/24</c:v>
                </c:pt>
                <c:pt idx="12">
                  <c:v>Q1 24/25</c:v>
                </c:pt>
                <c:pt idx="13">
                  <c:v>Q2 24/25</c:v>
                </c:pt>
              </c:strCache>
            </c:strRef>
          </c:cat>
          <c:val>
            <c:numRef>
              <c:f>'[Mental Health Summary- Dundee - TEMPLATE new.xlsx]PT Summary'!$CS$3:$DF$3</c:f>
              <c:numCache>
                <c:formatCode>General</c:formatCode>
                <c:ptCount val="14"/>
                <c:pt idx="0">
                  <c:v>231</c:v>
                </c:pt>
                <c:pt idx="1">
                  <c:v>256</c:v>
                </c:pt>
                <c:pt idx="2">
                  <c:v>298</c:v>
                </c:pt>
                <c:pt idx="3">
                  <c:v>342</c:v>
                </c:pt>
                <c:pt idx="4">
                  <c:v>378</c:v>
                </c:pt>
                <c:pt idx="5">
                  <c:v>389</c:v>
                </c:pt>
                <c:pt idx="6">
                  <c:v>404</c:v>
                </c:pt>
                <c:pt idx="7">
                  <c:v>395</c:v>
                </c:pt>
                <c:pt idx="8">
                  <c:v>385</c:v>
                </c:pt>
                <c:pt idx="9">
                  <c:v>389</c:v>
                </c:pt>
                <c:pt idx="10">
                  <c:v>366</c:v>
                </c:pt>
                <c:pt idx="11">
                  <c:v>347</c:v>
                </c:pt>
                <c:pt idx="12">
                  <c:v>339</c:v>
                </c:pt>
                <c:pt idx="13">
                  <c:v>365</c:v>
                </c:pt>
              </c:numCache>
            </c:numRef>
          </c:val>
          <c:extLst>
            <c:ext xmlns:c16="http://schemas.microsoft.com/office/drawing/2014/chart" uri="{C3380CC4-5D6E-409C-BE32-E72D297353CC}">
              <c16:uniqueId val="{00000000-04E1-4A1A-B810-4B635644D905}"/>
            </c:ext>
          </c:extLst>
        </c:ser>
        <c:ser>
          <c:idx val="1"/>
          <c:order val="1"/>
          <c:tx>
            <c:strRef>
              <c:f>'[Mental Health Summary- Dundee - TEMPLATE new.xlsx]PT Summary'!$CR$4</c:f>
              <c:strCache>
                <c:ptCount val="1"/>
                <c:pt idx="0">
                  <c:v>The Ferry </c:v>
                </c:pt>
              </c:strCache>
            </c:strRef>
          </c:tx>
          <c:spPr>
            <a:solidFill>
              <a:schemeClr val="accent2"/>
            </a:solidFill>
            <a:ln>
              <a:noFill/>
            </a:ln>
            <a:effectLst/>
          </c:spPr>
          <c:invertIfNegative val="0"/>
          <c:cat>
            <c:strRef>
              <c:f>'[Mental Health Summary- Dundee - TEMPLATE new.xlsx]PT Summary'!$CS$2:$DF$2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Q4 23/24</c:v>
                </c:pt>
                <c:pt idx="11">
                  <c:v>Q4 23/24</c:v>
                </c:pt>
                <c:pt idx="12">
                  <c:v>Q1 24/25</c:v>
                </c:pt>
                <c:pt idx="13">
                  <c:v>Q2 24/25</c:v>
                </c:pt>
              </c:strCache>
            </c:strRef>
          </c:cat>
          <c:val>
            <c:numRef>
              <c:f>'[Mental Health Summary- Dundee - TEMPLATE new.xlsx]PT Summary'!$CS$4:$DF$4</c:f>
              <c:numCache>
                <c:formatCode>General</c:formatCode>
                <c:ptCount val="14"/>
                <c:pt idx="0">
                  <c:v>153</c:v>
                </c:pt>
                <c:pt idx="1">
                  <c:v>190</c:v>
                </c:pt>
                <c:pt idx="2">
                  <c:v>219</c:v>
                </c:pt>
                <c:pt idx="3">
                  <c:v>247</c:v>
                </c:pt>
                <c:pt idx="4">
                  <c:v>276</c:v>
                </c:pt>
                <c:pt idx="5">
                  <c:v>260</c:v>
                </c:pt>
                <c:pt idx="6">
                  <c:v>296</c:v>
                </c:pt>
                <c:pt idx="7">
                  <c:v>325</c:v>
                </c:pt>
                <c:pt idx="8">
                  <c:v>363</c:v>
                </c:pt>
                <c:pt idx="9">
                  <c:v>415</c:v>
                </c:pt>
                <c:pt idx="10">
                  <c:v>410</c:v>
                </c:pt>
                <c:pt idx="11">
                  <c:v>380</c:v>
                </c:pt>
                <c:pt idx="12">
                  <c:v>378</c:v>
                </c:pt>
                <c:pt idx="13">
                  <c:v>380</c:v>
                </c:pt>
              </c:numCache>
            </c:numRef>
          </c:val>
          <c:extLst>
            <c:ext xmlns:c16="http://schemas.microsoft.com/office/drawing/2014/chart" uri="{C3380CC4-5D6E-409C-BE32-E72D297353CC}">
              <c16:uniqueId val="{00000001-04E1-4A1A-B810-4B635644D905}"/>
            </c:ext>
          </c:extLst>
        </c:ser>
        <c:ser>
          <c:idx val="2"/>
          <c:order val="2"/>
          <c:tx>
            <c:strRef>
              <c:f>'[Mental Health Summary- Dundee - TEMPLATE new.xlsx]PT Summary'!$CR$6</c:f>
              <c:strCache>
                <c:ptCount val="1"/>
                <c:pt idx="0">
                  <c:v>North East </c:v>
                </c:pt>
              </c:strCache>
            </c:strRef>
          </c:tx>
          <c:spPr>
            <a:solidFill>
              <a:schemeClr val="accent3"/>
            </a:solidFill>
            <a:ln>
              <a:noFill/>
            </a:ln>
            <a:effectLst/>
          </c:spPr>
          <c:invertIfNegative val="0"/>
          <c:cat>
            <c:strRef>
              <c:f>'[Mental Health Summary- Dundee - TEMPLATE new.xlsx]PT Summary'!$CS$2:$DF$2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Q4 23/24</c:v>
                </c:pt>
                <c:pt idx="11">
                  <c:v>Q4 23/24</c:v>
                </c:pt>
                <c:pt idx="12">
                  <c:v>Q1 24/25</c:v>
                </c:pt>
                <c:pt idx="13">
                  <c:v>Q2 24/25</c:v>
                </c:pt>
              </c:strCache>
            </c:strRef>
          </c:cat>
          <c:val>
            <c:numRef>
              <c:f>'[Mental Health Summary- Dundee - TEMPLATE new.xlsx]PT Summary'!$CS$6:$DF$6</c:f>
              <c:numCache>
                <c:formatCode>General</c:formatCode>
                <c:ptCount val="14"/>
                <c:pt idx="0">
                  <c:v>228</c:v>
                </c:pt>
                <c:pt idx="1">
                  <c:v>259</c:v>
                </c:pt>
                <c:pt idx="2">
                  <c:v>284</c:v>
                </c:pt>
                <c:pt idx="3">
                  <c:v>312</c:v>
                </c:pt>
                <c:pt idx="4">
                  <c:v>331</c:v>
                </c:pt>
                <c:pt idx="5">
                  <c:v>336</c:v>
                </c:pt>
                <c:pt idx="6">
                  <c:v>335</c:v>
                </c:pt>
                <c:pt idx="7">
                  <c:v>345</c:v>
                </c:pt>
                <c:pt idx="8">
                  <c:v>391</c:v>
                </c:pt>
                <c:pt idx="9">
                  <c:v>422</c:v>
                </c:pt>
                <c:pt idx="10">
                  <c:v>456</c:v>
                </c:pt>
                <c:pt idx="11">
                  <c:v>437</c:v>
                </c:pt>
                <c:pt idx="12">
                  <c:v>411</c:v>
                </c:pt>
                <c:pt idx="13">
                  <c:v>419</c:v>
                </c:pt>
              </c:numCache>
            </c:numRef>
          </c:val>
          <c:extLst>
            <c:ext xmlns:c16="http://schemas.microsoft.com/office/drawing/2014/chart" uri="{C3380CC4-5D6E-409C-BE32-E72D297353CC}">
              <c16:uniqueId val="{00000002-04E1-4A1A-B810-4B635644D905}"/>
            </c:ext>
          </c:extLst>
        </c:ser>
        <c:ser>
          <c:idx val="3"/>
          <c:order val="3"/>
          <c:tx>
            <c:strRef>
              <c:f>'[Mental Health Summary- Dundee - TEMPLATE new.xlsx]PT Summary'!$CR$7</c:f>
              <c:strCache>
                <c:ptCount val="1"/>
                <c:pt idx="0">
                  <c:v>Maryfield </c:v>
                </c:pt>
              </c:strCache>
            </c:strRef>
          </c:tx>
          <c:spPr>
            <a:solidFill>
              <a:schemeClr val="accent4"/>
            </a:solidFill>
            <a:ln>
              <a:noFill/>
            </a:ln>
            <a:effectLst/>
          </c:spPr>
          <c:invertIfNegative val="0"/>
          <c:cat>
            <c:strRef>
              <c:f>'[Mental Health Summary- Dundee - TEMPLATE new.xlsx]PT Summary'!$CS$2:$DF$2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Q4 23/24</c:v>
                </c:pt>
                <c:pt idx="11">
                  <c:v>Q4 23/24</c:v>
                </c:pt>
                <c:pt idx="12">
                  <c:v>Q1 24/25</c:v>
                </c:pt>
                <c:pt idx="13">
                  <c:v>Q2 24/25</c:v>
                </c:pt>
              </c:strCache>
            </c:strRef>
          </c:cat>
          <c:val>
            <c:numRef>
              <c:f>'[Mental Health Summary- Dundee - TEMPLATE new.xlsx]PT Summary'!$CS$7:$DF$7</c:f>
              <c:numCache>
                <c:formatCode>General</c:formatCode>
                <c:ptCount val="14"/>
                <c:pt idx="0">
                  <c:v>284</c:v>
                </c:pt>
                <c:pt idx="1">
                  <c:v>320</c:v>
                </c:pt>
                <c:pt idx="2">
                  <c:v>371</c:v>
                </c:pt>
                <c:pt idx="3">
                  <c:v>404</c:v>
                </c:pt>
                <c:pt idx="4">
                  <c:v>430</c:v>
                </c:pt>
                <c:pt idx="5">
                  <c:v>447</c:v>
                </c:pt>
                <c:pt idx="6">
                  <c:v>441</c:v>
                </c:pt>
                <c:pt idx="7">
                  <c:v>491</c:v>
                </c:pt>
                <c:pt idx="8">
                  <c:v>518</c:v>
                </c:pt>
                <c:pt idx="9">
                  <c:v>525</c:v>
                </c:pt>
                <c:pt idx="10">
                  <c:v>513</c:v>
                </c:pt>
                <c:pt idx="11">
                  <c:v>445</c:v>
                </c:pt>
                <c:pt idx="12">
                  <c:v>433</c:v>
                </c:pt>
                <c:pt idx="13">
                  <c:v>455</c:v>
                </c:pt>
              </c:numCache>
            </c:numRef>
          </c:val>
          <c:extLst>
            <c:ext xmlns:c16="http://schemas.microsoft.com/office/drawing/2014/chart" uri="{C3380CC4-5D6E-409C-BE32-E72D297353CC}">
              <c16:uniqueId val="{00000003-04E1-4A1A-B810-4B635644D905}"/>
            </c:ext>
          </c:extLst>
        </c:ser>
        <c:ser>
          <c:idx val="4"/>
          <c:order val="4"/>
          <c:tx>
            <c:strRef>
              <c:f>'[Mental Health Summary- Dundee - TEMPLATE new.xlsx]PT Summary'!$CR$5</c:f>
              <c:strCache>
                <c:ptCount val="1"/>
                <c:pt idx="0">
                  <c:v>Coldside </c:v>
                </c:pt>
              </c:strCache>
            </c:strRef>
          </c:tx>
          <c:spPr>
            <a:solidFill>
              <a:schemeClr val="accent5"/>
            </a:solidFill>
            <a:ln>
              <a:noFill/>
            </a:ln>
            <a:effectLst/>
          </c:spPr>
          <c:invertIfNegative val="0"/>
          <c:cat>
            <c:strRef>
              <c:f>'[Mental Health Summary- Dundee - TEMPLATE new.xlsx]PT Summary'!$CS$2:$DF$2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Q4 23/24</c:v>
                </c:pt>
                <c:pt idx="11">
                  <c:v>Q4 23/24</c:v>
                </c:pt>
                <c:pt idx="12">
                  <c:v>Q1 24/25</c:v>
                </c:pt>
                <c:pt idx="13">
                  <c:v>Q2 24/25</c:v>
                </c:pt>
              </c:strCache>
            </c:strRef>
          </c:cat>
          <c:val>
            <c:numRef>
              <c:f>'[Mental Health Summary- Dundee - TEMPLATE new.xlsx]PT Summary'!$CS$5:$DF$5</c:f>
              <c:numCache>
                <c:formatCode>General</c:formatCode>
                <c:ptCount val="14"/>
                <c:pt idx="0">
                  <c:v>259</c:v>
                </c:pt>
                <c:pt idx="1">
                  <c:v>271</c:v>
                </c:pt>
                <c:pt idx="2">
                  <c:v>318</c:v>
                </c:pt>
                <c:pt idx="3">
                  <c:v>354</c:v>
                </c:pt>
                <c:pt idx="4">
                  <c:v>404</c:v>
                </c:pt>
                <c:pt idx="5">
                  <c:v>426</c:v>
                </c:pt>
                <c:pt idx="6">
                  <c:v>438</c:v>
                </c:pt>
                <c:pt idx="7">
                  <c:v>470</c:v>
                </c:pt>
                <c:pt idx="8">
                  <c:v>477</c:v>
                </c:pt>
                <c:pt idx="9">
                  <c:v>530</c:v>
                </c:pt>
                <c:pt idx="10">
                  <c:v>512</c:v>
                </c:pt>
                <c:pt idx="11">
                  <c:v>453</c:v>
                </c:pt>
                <c:pt idx="12">
                  <c:v>459</c:v>
                </c:pt>
                <c:pt idx="13">
                  <c:v>411</c:v>
                </c:pt>
              </c:numCache>
            </c:numRef>
          </c:val>
          <c:extLst>
            <c:ext xmlns:c16="http://schemas.microsoft.com/office/drawing/2014/chart" uri="{C3380CC4-5D6E-409C-BE32-E72D297353CC}">
              <c16:uniqueId val="{00000004-04E1-4A1A-B810-4B635644D905}"/>
            </c:ext>
          </c:extLst>
        </c:ser>
        <c:ser>
          <c:idx val="5"/>
          <c:order val="5"/>
          <c:tx>
            <c:strRef>
              <c:f>'[Mental Health Summary- Dundee - TEMPLATE new.xlsx]PT Summary'!$CR$8</c:f>
              <c:strCache>
                <c:ptCount val="1"/>
                <c:pt idx="0">
                  <c:v>Strathmartine </c:v>
                </c:pt>
              </c:strCache>
            </c:strRef>
          </c:tx>
          <c:spPr>
            <a:solidFill>
              <a:schemeClr val="accent6"/>
            </a:solidFill>
            <a:ln>
              <a:noFill/>
            </a:ln>
            <a:effectLst/>
          </c:spPr>
          <c:invertIfNegative val="0"/>
          <c:cat>
            <c:strRef>
              <c:f>'[Mental Health Summary- Dundee - TEMPLATE new.xlsx]PT Summary'!$CS$2:$DF$2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Q4 23/24</c:v>
                </c:pt>
                <c:pt idx="11">
                  <c:v>Q4 23/24</c:v>
                </c:pt>
                <c:pt idx="12">
                  <c:v>Q1 24/25</c:v>
                </c:pt>
                <c:pt idx="13">
                  <c:v>Q2 24/25</c:v>
                </c:pt>
              </c:strCache>
            </c:strRef>
          </c:cat>
          <c:val>
            <c:numRef>
              <c:f>'[Mental Health Summary- Dundee - TEMPLATE new.xlsx]PT Summary'!$CS$8:$DF$8</c:f>
              <c:numCache>
                <c:formatCode>General</c:formatCode>
                <c:ptCount val="14"/>
                <c:pt idx="0">
                  <c:v>242</c:v>
                </c:pt>
                <c:pt idx="1">
                  <c:v>299</c:v>
                </c:pt>
                <c:pt idx="2">
                  <c:v>332</c:v>
                </c:pt>
                <c:pt idx="3">
                  <c:v>410</c:v>
                </c:pt>
                <c:pt idx="4">
                  <c:v>476</c:v>
                </c:pt>
                <c:pt idx="5">
                  <c:v>498</c:v>
                </c:pt>
                <c:pt idx="6">
                  <c:v>527</c:v>
                </c:pt>
                <c:pt idx="7">
                  <c:v>540</c:v>
                </c:pt>
                <c:pt idx="8">
                  <c:v>536</c:v>
                </c:pt>
                <c:pt idx="9">
                  <c:v>549</c:v>
                </c:pt>
                <c:pt idx="10">
                  <c:v>550</c:v>
                </c:pt>
                <c:pt idx="11">
                  <c:v>480</c:v>
                </c:pt>
                <c:pt idx="12">
                  <c:v>456</c:v>
                </c:pt>
                <c:pt idx="13">
                  <c:v>458</c:v>
                </c:pt>
              </c:numCache>
            </c:numRef>
          </c:val>
          <c:extLst>
            <c:ext xmlns:c16="http://schemas.microsoft.com/office/drawing/2014/chart" uri="{C3380CC4-5D6E-409C-BE32-E72D297353CC}">
              <c16:uniqueId val="{00000005-04E1-4A1A-B810-4B635644D905}"/>
            </c:ext>
          </c:extLst>
        </c:ser>
        <c:ser>
          <c:idx val="6"/>
          <c:order val="6"/>
          <c:tx>
            <c:strRef>
              <c:f>'[Mental Health Summary- Dundee - TEMPLATE new.xlsx]PT Summary'!$CR$9</c:f>
              <c:strCache>
                <c:ptCount val="1"/>
                <c:pt idx="0">
                  <c:v>Lochee </c:v>
                </c:pt>
              </c:strCache>
            </c:strRef>
          </c:tx>
          <c:spPr>
            <a:solidFill>
              <a:schemeClr val="accent1">
                <a:lumMod val="60000"/>
              </a:schemeClr>
            </a:solidFill>
            <a:ln>
              <a:noFill/>
            </a:ln>
            <a:effectLst/>
          </c:spPr>
          <c:invertIfNegative val="0"/>
          <c:cat>
            <c:strRef>
              <c:f>'[Mental Health Summary- Dundee - TEMPLATE new.xlsx]PT Summary'!$CS$2:$DF$2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Q4 23/24</c:v>
                </c:pt>
                <c:pt idx="11">
                  <c:v>Q4 23/24</c:v>
                </c:pt>
                <c:pt idx="12">
                  <c:v>Q1 24/25</c:v>
                </c:pt>
                <c:pt idx="13">
                  <c:v>Q2 24/25</c:v>
                </c:pt>
              </c:strCache>
            </c:strRef>
          </c:cat>
          <c:val>
            <c:numRef>
              <c:f>'[Mental Health Summary- Dundee - TEMPLATE new.xlsx]PT Summary'!$CS$9:$DF$9</c:f>
              <c:numCache>
                <c:formatCode>General</c:formatCode>
                <c:ptCount val="14"/>
                <c:pt idx="0">
                  <c:v>289</c:v>
                </c:pt>
                <c:pt idx="1">
                  <c:v>317</c:v>
                </c:pt>
                <c:pt idx="2">
                  <c:v>378</c:v>
                </c:pt>
                <c:pt idx="3">
                  <c:v>430</c:v>
                </c:pt>
                <c:pt idx="4">
                  <c:v>445</c:v>
                </c:pt>
                <c:pt idx="5">
                  <c:v>467</c:v>
                </c:pt>
                <c:pt idx="6">
                  <c:v>477</c:v>
                </c:pt>
                <c:pt idx="7">
                  <c:v>505</c:v>
                </c:pt>
                <c:pt idx="8">
                  <c:v>559</c:v>
                </c:pt>
                <c:pt idx="9">
                  <c:v>593</c:v>
                </c:pt>
                <c:pt idx="10">
                  <c:v>625</c:v>
                </c:pt>
                <c:pt idx="11">
                  <c:v>549</c:v>
                </c:pt>
                <c:pt idx="12">
                  <c:v>477</c:v>
                </c:pt>
                <c:pt idx="13">
                  <c:v>464</c:v>
                </c:pt>
              </c:numCache>
            </c:numRef>
          </c:val>
          <c:extLst>
            <c:ext xmlns:c16="http://schemas.microsoft.com/office/drawing/2014/chart" uri="{C3380CC4-5D6E-409C-BE32-E72D297353CC}">
              <c16:uniqueId val="{00000006-04E1-4A1A-B810-4B635644D905}"/>
            </c:ext>
          </c:extLst>
        </c:ser>
        <c:ser>
          <c:idx val="7"/>
          <c:order val="7"/>
          <c:tx>
            <c:strRef>
              <c:f>'[Mental Health Summary- Dundee - TEMPLATE new.xlsx]PT Summary'!$CR$10</c:f>
              <c:strCache>
                <c:ptCount val="1"/>
                <c:pt idx="0">
                  <c:v>West End </c:v>
                </c:pt>
              </c:strCache>
            </c:strRef>
          </c:tx>
          <c:spPr>
            <a:solidFill>
              <a:schemeClr val="accent2">
                <a:lumMod val="60000"/>
              </a:schemeClr>
            </a:solidFill>
            <a:ln>
              <a:noFill/>
            </a:ln>
            <a:effectLst/>
          </c:spPr>
          <c:invertIfNegative val="0"/>
          <c:cat>
            <c:strRef>
              <c:f>'[Mental Health Summary- Dundee - TEMPLATE new.xlsx]PT Summary'!$CS$2:$DF$2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Q4 23/24</c:v>
                </c:pt>
                <c:pt idx="11">
                  <c:v>Q4 23/24</c:v>
                </c:pt>
                <c:pt idx="12">
                  <c:v>Q1 24/25</c:v>
                </c:pt>
                <c:pt idx="13">
                  <c:v>Q2 24/25</c:v>
                </c:pt>
              </c:strCache>
            </c:strRef>
          </c:cat>
          <c:val>
            <c:numRef>
              <c:f>'[Mental Health Summary- Dundee - TEMPLATE new.xlsx]PT Summary'!$CS$10:$DF$10</c:f>
              <c:numCache>
                <c:formatCode>General</c:formatCode>
                <c:ptCount val="14"/>
                <c:pt idx="0">
                  <c:v>324</c:v>
                </c:pt>
                <c:pt idx="1">
                  <c:v>337</c:v>
                </c:pt>
                <c:pt idx="2">
                  <c:v>372</c:v>
                </c:pt>
                <c:pt idx="3">
                  <c:v>455</c:v>
                </c:pt>
                <c:pt idx="4">
                  <c:v>477</c:v>
                </c:pt>
                <c:pt idx="5">
                  <c:v>476</c:v>
                </c:pt>
                <c:pt idx="6">
                  <c:v>524</c:v>
                </c:pt>
                <c:pt idx="7">
                  <c:v>512</c:v>
                </c:pt>
                <c:pt idx="8">
                  <c:v>543</c:v>
                </c:pt>
                <c:pt idx="9">
                  <c:v>599</c:v>
                </c:pt>
                <c:pt idx="10">
                  <c:v>560</c:v>
                </c:pt>
                <c:pt idx="11">
                  <c:v>540</c:v>
                </c:pt>
                <c:pt idx="12">
                  <c:v>495</c:v>
                </c:pt>
                <c:pt idx="13">
                  <c:v>484</c:v>
                </c:pt>
              </c:numCache>
            </c:numRef>
          </c:val>
          <c:extLst>
            <c:ext xmlns:c16="http://schemas.microsoft.com/office/drawing/2014/chart" uri="{C3380CC4-5D6E-409C-BE32-E72D297353CC}">
              <c16:uniqueId val="{00000007-04E1-4A1A-B810-4B635644D905}"/>
            </c:ext>
          </c:extLst>
        </c:ser>
        <c:dLbls>
          <c:showLegendKey val="0"/>
          <c:showVal val="0"/>
          <c:showCatName val="0"/>
          <c:showSerName val="0"/>
          <c:showPercent val="0"/>
          <c:showBubbleSize val="0"/>
        </c:dLbls>
        <c:gapWidth val="150"/>
        <c:overlap val="100"/>
        <c:axId val="1440407136"/>
        <c:axId val="1443999280"/>
      </c:barChart>
      <c:catAx>
        <c:axId val="144040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3999280"/>
        <c:crosses val="autoZero"/>
        <c:auto val="1"/>
        <c:lblAlgn val="ctr"/>
        <c:lblOffset val="100"/>
        <c:noMultiLvlLbl val="0"/>
      </c:catAx>
      <c:valAx>
        <c:axId val="1443999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0407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of Patients who Commenced Treatment within 18 Wks of Referral (Completed Waits)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'[Mental Health Summary- Dundee - TEMPLATE new.xlsx]PT Summary'!$BZ$30</c:f>
              <c:strCache>
                <c:ptCount val="1"/>
                <c:pt idx="0">
                  <c:v>%</c:v>
                </c:pt>
              </c:strCache>
            </c:strRef>
          </c:tx>
          <c:spPr>
            <a:ln w="28575" cap="rnd">
              <a:solidFill>
                <a:schemeClr val="accent1"/>
              </a:solidFill>
              <a:round/>
            </a:ln>
            <a:effectLst/>
          </c:spPr>
          <c:marker>
            <c:symbol val="none"/>
          </c:marker>
          <c:cat>
            <c:strRef>
              <c:f>'[Mental Health Summary- Dundee - TEMPLATE new.xlsx]PT Summary'!$CA$27:$CN$27</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new.xlsx]PT Summary'!$CA$30:$CN$30</c:f>
              <c:numCache>
                <c:formatCode>0%</c:formatCode>
                <c:ptCount val="14"/>
                <c:pt idx="0">
                  <c:v>0.46666666666666667</c:v>
                </c:pt>
                <c:pt idx="1">
                  <c:v>0.57127371273712735</c:v>
                </c:pt>
                <c:pt idx="2">
                  <c:v>0.65564874198322642</c:v>
                </c:pt>
                <c:pt idx="3">
                  <c:v>0.72003577817531306</c:v>
                </c:pt>
                <c:pt idx="4">
                  <c:v>0.77825898657427461</c:v>
                </c:pt>
                <c:pt idx="5">
                  <c:v>0.77872703972661261</c:v>
                </c:pt>
                <c:pt idx="6">
                  <c:v>0.76031128404669257</c:v>
                </c:pt>
                <c:pt idx="7">
                  <c:v>0.74511250461084466</c:v>
                </c:pt>
                <c:pt idx="8">
                  <c:v>0.74785591766723847</c:v>
                </c:pt>
                <c:pt idx="9">
                  <c:v>0.74570105820105825</c:v>
                </c:pt>
                <c:pt idx="10">
                  <c:v>0.70669885334942673</c:v>
                </c:pt>
                <c:pt idx="11">
                  <c:v>0.74899057873485864</c:v>
                </c:pt>
                <c:pt idx="12">
                  <c:v>0.7155616626588801</c:v>
                </c:pt>
                <c:pt idx="13">
                  <c:v>0.70021111893033072</c:v>
                </c:pt>
              </c:numCache>
            </c:numRef>
          </c:val>
          <c:smooth val="0"/>
          <c:extLst>
            <c:ext xmlns:c16="http://schemas.microsoft.com/office/drawing/2014/chart" uri="{C3380CC4-5D6E-409C-BE32-E72D297353CC}">
              <c16:uniqueId val="{00000000-6259-4C6E-9BB5-389564E7A700}"/>
            </c:ext>
          </c:extLst>
        </c:ser>
        <c:dLbls>
          <c:showLegendKey val="0"/>
          <c:showVal val="0"/>
          <c:showCatName val="0"/>
          <c:showSerName val="0"/>
          <c:showPercent val="0"/>
          <c:showBubbleSize val="0"/>
        </c:dLbls>
        <c:smooth val="0"/>
        <c:axId val="1656121728"/>
        <c:axId val="1723440912"/>
      </c:lineChart>
      <c:catAx>
        <c:axId val="165612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b"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723440912"/>
        <c:crosses val="autoZero"/>
        <c:auto val="1"/>
        <c:lblAlgn val="ctr"/>
        <c:lblOffset val="100"/>
        <c:noMultiLvlLbl val="0"/>
      </c:catAx>
      <c:valAx>
        <c:axId val="1723440912"/>
        <c:scaling>
          <c:orientation val="minMax"/>
          <c:min val="0.4"/>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6121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'[Mental Health Summary- Dundee - TEMPLATE new.xlsx]CMHT new Summary'!$BZ$26</c:f>
              <c:strCache>
                <c:ptCount val="1"/>
                <c:pt idx="0">
                  <c:v>No. new referrals to CMHT</c:v>
                </c:pt>
              </c:strCache>
            </c:strRef>
          </c:tx>
          <c:spPr>
            <a:solidFill>
              <a:schemeClr val="accent1"/>
            </a:solidFill>
            <a:ln>
              <a:noFill/>
            </a:ln>
            <a:effectLst/>
          </c:spPr>
          <c:invertIfNegative val="0"/>
          <c:cat>
            <c:strRef>
              <c:f>'[Mental Health Summary- Dundee - TEMPLATE new.xlsx]CMHT new Summary'!$CA$25:$CN$25</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new.xlsx]CMHT new Summary'!$CA$26:$CN$26</c:f>
              <c:numCache>
                <c:formatCode>0</c:formatCode>
                <c:ptCount val="14"/>
                <c:pt idx="0">
                  <c:v>4177</c:v>
                </c:pt>
                <c:pt idx="1">
                  <c:v>4188</c:v>
                </c:pt>
                <c:pt idx="2">
                  <c:v>4507</c:v>
                </c:pt>
                <c:pt idx="3">
                  <c:v>4660</c:v>
                </c:pt>
                <c:pt idx="4">
                  <c:v>4496</c:v>
                </c:pt>
                <c:pt idx="5">
                  <c:v>4549</c:v>
                </c:pt>
                <c:pt idx="6">
                  <c:v>4090</c:v>
                </c:pt>
                <c:pt idx="7">
                  <c:v>4232</c:v>
                </c:pt>
                <c:pt idx="8">
                  <c:v>4330</c:v>
                </c:pt>
                <c:pt idx="9">
                  <c:v>4354</c:v>
                </c:pt>
                <c:pt idx="10">
                  <c:v>4354</c:v>
                </c:pt>
                <c:pt idx="11" formatCode="General">
                  <c:v>4319</c:v>
                </c:pt>
                <c:pt idx="12" formatCode="General">
                  <c:v>4379</c:v>
                </c:pt>
                <c:pt idx="13" formatCode="General">
                  <c:v>4623</c:v>
                </c:pt>
              </c:numCache>
            </c:numRef>
          </c:val>
          <c:extLst>
            <c:ext xmlns:c16="http://schemas.microsoft.com/office/drawing/2014/chart" uri="{C3380CC4-5D6E-409C-BE32-E72D297353CC}">
              <c16:uniqueId val="{00000000-C041-4F03-BB71-65BAD9FCF351}"/>
            </c:ext>
          </c:extLst>
        </c:ser>
        <c:dLbls>
          <c:showLegendKey val="0"/>
          <c:showVal val="0"/>
          <c:showCatName val="0"/>
          <c:showSerName val="0"/>
          <c:showPercent val="0"/>
          <c:showBubbleSize val="0"/>
        </c:dLbls>
        <c:gapWidth val="150"/>
        <c:axId val="1684410720"/>
        <c:axId val="1444392304"/>
      </c:barChart>
      <c:lineChart>
        <c:grouping val="standard"/>
        <c:varyColors val="0"/>
        <c:ser>
          <c:idx val="1"/>
          <c:order val="1"/>
          <c:tx>
            <c:strRef>
              <c:f>'[Mental Health Summary- Dundee - TEMPLATE new.xlsx]CMHT new Summary'!$BZ$28</c:f>
              <c:strCache>
                <c:ptCount val="1"/>
                <c:pt idx="0">
                  <c:v>% Accepted</c:v>
                </c:pt>
              </c:strCache>
            </c:strRef>
          </c:tx>
          <c:spPr>
            <a:ln w="28575" cap="rnd">
              <a:solidFill>
                <a:schemeClr val="accent2"/>
              </a:solidFill>
              <a:round/>
            </a:ln>
            <a:effectLst/>
          </c:spPr>
          <c:marker>
            <c:symbol val="none"/>
          </c:marker>
          <c:cat>
            <c:strRef>
              <c:f>'[Mental Health Summary- Dundee - TEMPLATE new.xlsx]CMHT new Summary'!$CA$25:$CN$25</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new.xlsx]CMHT new Summary'!$CA$28:$CN$28</c:f>
              <c:numCache>
                <c:formatCode>0%</c:formatCode>
                <c:ptCount val="14"/>
                <c:pt idx="0">
                  <c:v>0.72540100550634423</c:v>
                </c:pt>
                <c:pt idx="1">
                  <c:v>0.70821394460362941</c:v>
                </c:pt>
                <c:pt idx="2">
                  <c:v>0.64366540936321281</c:v>
                </c:pt>
                <c:pt idx="3">
                  <c:v>0.64120171673819748</c:v>
                </c:pt>
                <c:pt idx="4">
                  <c:v>0.63122775800711739</c:v>
                </c:pt>
                <c:pt idx="5">
                  <c:v>0.62321389316333264</c:v>
                </c:pt>
                <c:pt idx="6">
                  <c:v>0.7100244498777506</c:v>
                </c:pt>
                <c:pt idx="7">
                  <c:v>0.68336483931947067</c:v>
                </c:pt>
                <c:pt idx="8">
                  <c:v>0.66882217090069285</c:v>
                </c:pt>
                <c:pt idx="9">
                  <c:v>0.64997703261368855</c:v>
                </c:pt>
                <c:pt idx="10">
                  <c:v>0.63252181901699589</c:v>
                </c:pt>
                <c:pt idx="11">
                  <c:v>0.63347997221579067</c:v>
                </c:pt>
                <c:pt idx="12">
                  <c:v>0.61954784197305324</c:v>
                </c:pt>
                <c:pt idx="13">
                  <c:v>0.60999351070733288</c:v>
                </c:pt>
              </c:numCache>
            </c:numRef>
          </c:val>
          <c:smooth val="0"/>
          <c:extLst>
            <c:ext xmlns:c16="http://schemas.microsoft.com/office/drawing/2014/chart" uri="{C3380CC4-5D6E-409C-BE32-E72D297353CC}">
              <c16:uniqueId val="{00000001-C041-4F03-BB71-65BAD9FCF351}"/>
            </c:ext>
          </c:extLst>
        </c:ser>
        <c:dLbls>
          <c:showLegendKey val="0"/>
          <c:showVal val="0"/>
          <c:showCatName val="0"/>
          <c:showSerName val="0"/>
          <c:showPercent val="0"/>
          <c:showBubbleSize val="0"/>
        </c:dLbls>
        <c:marker val="1"/>
        <c:smooth val="0"/>
        <c:axId val="1966373087"/>
        <c:axId val="1966372127"/>
      </c:lineChart>
      <c:catAx>
        <c:axId val="168441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4392304"/>
        <c:crosses val="autoZero"/>
        <c:auto val="1"/>
        <c:lblAlgn val="ctr"/>
        <c:lblOffset val="100"/>
        <c:noMultiLvlLbl val="0"/>
      </c:catAx>
      <c:valAx>
        <c:axId val="1444392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Total Referrals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410720"/>
        <c:crosses val="autoZero"/>
        <c:crossBetween val="between"/>
      </c:valAx>
      <c:valAx>
        <c:axId val="1966372127"/>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6373087"/>
        <c:crosses val="max"/>
        <c:crossBetween val="between"/>
      </c:valAx>
      <c:catAx>
        <c:axId val="1966373087"/>
        <c:scaling>
          <c:orientation val="minMax"/>
        </c:scaling>
        <c:delete val="1"/>
        <c:axPos val="b"/>
        <c:numFmt formatCode="General" sourceLinked="1"/>
        <c:majorTickMark val="out"/>
        <c:minorTickMark val="none"/>
        <c:tickLblPos val="nextTo"/>
        <c:crossAx val="196637212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Community Based MH Appointments Offered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7990069853255721E-2"/>
          <c:y val="0.17211136890951276"/>
          <c:w val="0.69622099682334648"/>
          <c:h val="0.66926539634981819"/>
        </c:manualLayout>
      </c:layout>
      <c:barChart>
        <c:barDir val="col"/>
        <c:grouping val="clustered"/>
        <c:varyColors val="0"/>
        <c:ser>
          <c:idx val="0"/>
          <c:order val="0"/>
          <c:tx>
            <c:strRef>
              <c:f>'[Mental Health Summary- Dundee - TEMPLATE new.xlsx]CMHT new Summary'!$BZ$35</c:f>
              <c:strCache>
                <c:ptCount val="1"/>
                <c:pt idx="0">
                  <c:v>Community Mental Health East Team</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strRef>
              <c:f>'[Mental Health Summary- Dundee - TEMPLATE new.xlsx]CMHT new Summary'!$CA$34:$CN$34</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new.xlsx]CMHT new Summary'!$CA$35:$CN$35</c:f>
              <c:numCache>
                <c:formatCode>0</c:formatCode>
                <c:ptCount val="14"/>
                <c:pt idx="0">
                  <c:v>694</c:v>
                </c:pt>
                <c:pt idx="1">
                  <c:v>672</c:v>
                </c:pt>
                <c:pt idx="2">
                  <c:v>657</c:v>
                </c:pt>
                <c:pt idx="3">
                  <c:v>593</c:v>
                </c:pt>
                <c:pt idx="4">
                  <c:v>669</c:v>
                </c:pt>
                <c:pt idx="5">
                  <c:v>703</c:v>
                </c:pt>
                <c:pt idx="6">
                  <c:v>730</c:v>
                </c:pt>
                <c:pt idx="7">
                  <c:v>776</c:v>
                </c:pt>
                <c:pt idx="8">
                  <c:v>751</c:v>
                </c:pt>
                <c:pt idx="9">
                  <c:v>749</c:v>
                </c:pt>
                <c:pt idx="10">
                  <c:v>723</c:v>
                </c:pt>
                <c:pt idx="11" formatCode="General">
                  <c:v>755</c:v>
                </c:pt>
                <c:pt idx="12" formatCode="General">
                  <c:v>765</c:v>
                </c:pt>
                <c:pt idx="13" formatCode="General">
                  <c:v>779</c:v>
                </c:pt>
              </c:numCache>
            </c:numRef>
          </c:val>
          <c:extLst>
            <c:ext xmlns:c16="http://schemas.microsoft.com/office/drawing/2014/chart" uri="{C3380CC4-5D6E-409C-BE32-E72D297353CC}">
              <c16:uniqueId val="{00000001-4C82-4050-9FE9-BCD6D1516387}"/>
            </c:ext>
          </c:extLst>
        </c:ser>
        <c:ser>
          <c:idx val="1"/>
          <c:order val="1"/>
          <c:tx>
            <c:strRef>
              <c:f>'[Mental Health Summary- Dundee - TEMPLATE new.xlsx]CMHT new Summary'!$BZ$36</c:f>
              <c:strCache>
                <c:ptCount val="1"/>
                <c:pt idx="0">
                  <c:v>Community Mental Health West Team</c:v>
                </c:pt>
              </c:strCache>
            </c:strRef>
          </c:tx>
          <c:spPr>
            <a:solidFill>
              <a:schemeClr val="accent2"/>
            </a:solidFill>
            <a:ln>
              <a:noFill/>
            </a:ln>
            <a:effectLst/>
          </c:spPr>
          <c:invertIfNegative val="0"/>
          <c:trendline>
            <c:spPr>
              <a:ln w="19050" cap="rnd">
                <a:solidFill>
                  <a:schemeClr val="accent2"/>
                </a:solidFill>
                <a:prstDash val="sysDot"/>
              </a:ln>
              <a:effectLst/>
            </c:spPr>
            <c:trendlineType val="linear"/>
            <c:dispRSqr val="0"/>
            <c:dispEq val="0"/>
          </c:trendline>
          <c:cat>
            <c:strRef>
              <c:f>'[Mental Health Summary- Dundee - TEMPLATE new.xlsx]CMHT new Summary'!$CA$34:$CN$34</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new.xlsx]CMHT new Summary'!$CA$36:$CN$36</c:f>
              <c:numCache>
                <c:formatCode>0</c:formatCode>
                <c:ptCount val="14"/>
                <c:pt idx="0">
                  <c:v>425</c:v>
                </c:pt>
                <c:pt idx="1">
                  <c:v>408</c:v>
                </c:pt>
                <c:pt idx="2">
                  <c:v>434</c:v>
                </c:pt>
                <c:pt idx="3">
                  <c:v>531</c:v>
                </c:pt>
                <c:pt idx="4">
                  <c:v>629</c:v>
                </c:pt>
                <c:pt idx="5">
                  <c:v>800</c:v>
                </c:pt>
                <c:pt idx="6">
                  <c:v>870</c:v>
                </c:pt>
                <c:pt idx="7">
                  <c:v>952</c:v>
                </c:pt>
                <c:pt idx="8">
                  <c:v>937</c:v>
                </c:pt>
                <c:pt idx="9">
                  <c:v>846</c:v>
                </c:pt>
                <c:pt idx="10">
                  <c:v>909</c:v>
                </c:pt>
                <c:pt idx="11" formatCode="General">
                  <c:v>970</c:v>
                </c:pt>
                <c:pt idx="12" formatCode="General">
                  <c:v>1116</c:v>
                </c:pt>
                <c:pt idx="13" formatCode="General">
                  <c:v>1255</c:v>
                </c:pt>
              </c:numCache>
            </c:numRef>
          </c:val>
          <c:extLst>
            <c:ext xmlns:c16="http://schemas.microsoft.com/office/drawing/2014/chart" uri="{C3380CC4-5D6E-409C-BE32-E72D297353CC}">
              <c16:uniqueId val="{00000003-4C82-4050-9FE9-BCD6D1516387}"/>
            </c:ext>
          </c:extLst>
        </c:ser>
        <c:ser>
          <c:idx val="2"/>
          <c:order val="2"/>
          <c:tx>
            <c:strRef>
              <c:f>'[Mental Health Summary- Dundee - TEMPLATE new.xlsx]CMHT new Summary'!$BZ$37</c:f>
              <c:strCache>
                <c:ptCount val="1"/>
                <c:pt idx="0">
                  <c:v>General Psychiatry - Dundee Crisis Team</c:v>
                </c:pt>
              </c:strCache>
            </c:strRef>
          </c:tx>
          <c:spPr>
            <a:solidFill>
              <a:schemeClr val="accent3"/>
            </a:solidFill>
            <a:ln>
              <a:noFill/>
            </a:ln>
            <a:effectLst/>
          </c:spPr>
          <c:invertIfNegative val="0"/>
          <c:trendline>
            <c:spPr>
              <a:ln w="19050" cap="rnd">
                <a:solidFill>
                  <a:schemeClr val="accent3"/>
                </a:solidFill>
                <a:prstDash val="sysDot"/>
              </a:ln>
              <a:effectLst/>
            </c:spPr>
            <c:trendlineType val="linear"/>
            <c:dispRSqr val="0"/>
            <c:dispEq val="0"/>
          </c:trendline>
          <c:cat>
            <c:strRef>
              <c:f>'[Mental Health Summary- Dundee - TEMPLATE new.xlsx]CMHT new Summary'!$CA$34:$CN$34</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new.xlsx]CMHT new Summary'!$CA$37:$CN$37</c:f>
              <c:numCache>
                <c:formatCode>0</c:formatCode>
                <c:ptCount val="14"/>
                <c:pt idx="0">
                  <c:v>2077</c:v>
                </c:pt>
                <c:pt idx="1">
                  <c:v>2001</c:v>
                </c:pt>
                <c:pt idx="2">
                  <c:v>1854</c:v>
                </c:pt>
                <c:pt idx="3">
                  <c:v>1957</c:v>
                </c:pt>
                <c:pt idx="4">
                  <c:v>1789</c:v>
                </c:pt>
                <c:pt idx="5">
                  <c:v>1719</c:v>
                </c:pt>
                <c:pt idx="6">
                  <c:v>1773</c:v>
                </c:pt>
                <c:pt idx="7">
                  <c:v>1696</c:v>
                </c:pt>
                <c:pt idx="8">
                  <c:v>1674</c:v>
                </c:pt>
                <c:pt idx="9">
                  <c:v>1619</c:v>
                </c:pt>
                <c:pt idx="10">
                  <c:v>1515</c:v>
                </c:pt>
                <c:pt idx="11" formatCode="General">
                  <c:v>1482</c:v>
                </c:pt>
                <c:pt idx="12" formatCode="General">
                  <c:v>1453</c:v>
                </c:pt>
                <c:pt idx="13" formatCode="General">
                  <c:v>1425</c:v>
                </c:pt>
              </c:numCache>
            </c:numRef>
          </c:val>
          <c:extLst>
            <c:ext xmlns:c16="http://schemas.microsoft.com/office/drawing/2014/chart" uri="{C3380CC4-5D6E-409C-BE32-E72D297353CC}">
              <c16:uniqueId val="{00000005-4C82-4050-9FE9-BCD6D1516387}"/>
            </c:ext>
          </c:extLst>
        </c:ser>
        <c:dLbls>
          <c:showLegendKey val="0"/>
          <c:showVal val="0"/>
          <c:showCatName val="0"/>
          <c:showSerName val="0"/>
          <c:showPercent val="0"/>
          <c:showBubbleSize val="0"/>
        </c:dLbls>
        <c:gapWidth val="219"/>
        <c:overlap val="-27"/>
        <c:axId val="1641315888"/>
        <c:axId val="1684320080"/>
      </c:barChart>
      <c:catAx>
        <c:axId val="1641315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320080"/>
        <c:crosses val="autoZero"/>
        <c:auto val="1"/>
        <c:lblAlgn val="ctr"/>
        <c:lblOffset val="100"/>
        <c:noMultiLvlLbl val="0"/>
      </c:catAx>
      <c:valAx>
        <c:axId val="1684320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1315888"/>
        <c:crosses val="autoZero"/>
        <c:crossBetween val="between"/>
      </c:valAx>
      <c:spPr>
        <a:noFill/>
        <a:ln>
          <a:noFill/>
        </a:ln>
        <a:effectLst/>
      </c:spPr>
    </c:plotArea>
    <c:legend>
      <c:legendPos val="r"/>
      <c:legendEntry>
        <c:idx val="3"/>
        <c:delete val="1"/>
      </c:legendEntry>
      <c:legendEntry>
        <c:idx val="4"/>
        <c:delete val="1"/>
      </c:legendEntry>
      <c:legendEntry>
        <c:idx val="5"/>
        <c:delete val="1"/>
      </c:legendEntry>
      <c:layout>
        <c:manualLayout>
          <c:xMode val="edge"/>
          <c:yMode val="edge"/>
          <c:x val="0.75596360786132022"/>
          <c:y val="0.26673913440634311"/>
          <c:w val="0.2335211450303728"/>
          <c:h val="0.58758865118658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People Discharged, Not Seen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1313046700883865E-2"/>
          <c:y val="0.15123343527013253"/>
          <c:w val="0.67040294044482351"/>
          <c:h val="0.66234615168516775"/>
        </c:manualLayout>
      </c:layout>
      <c:barChart>
        <c:barDir val="col"/>
        <c:grouping val="clustered"/>
        <c:varyColors val="0"/>
        <c:ser>
          <c:idx val="0"/>
          <c:order val="0"/>
          <c:tx>
            <c:strRef>
              <c:f>'[Mental Health Summary- Dundee - TEMPLATE new.xlsx]CMHT new Summary'!$BZ$49</c:f>
              <c:strCache>
                <c:ptCount val="1"/>
                <c:pt idx="0">
                  <c:v>Community Mental Health East Team</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strRef>
              <c:f>'[Mental Health Summary- Dundee - TEMPLATE new.xlsx]CMHT new Summary'!$CA$48:$CN$48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new.xlsx]CMHT new Summary'!$CA$49:$CN$49</c:f>
              <c:numCache>
                <c:formatCode>0</c:formatCode>
                <c:ptCount val="14"/>
                <c:pt idx="0">
                  <c:v>102</c:v>
                </c:pt>
                <c:pt idx="1">
                  <c:v>113</c:v>
                </c:pt>
                <c:pt idx="2">
                  <c:v>115</c:v>
                </c:pt>
                <c:pt idx="3">
                  <c:v>97</c:v>
                </c:pt>
                <c:pt idx="4">
                  <c:v>127</c:v>
                </c:pt>
                <c:pt idx="5">
                  <c:v>115</c:v>
                </c:pt>
                <c:pt idx="6">
                  <c:v>118</c:v>
                </c:pt>
                <c:pt idx="7">
                  <c:v>112</c:v>
                </c:pt>
                <c:pt idx="8">
                  <c:v>102</c:v>
                </c:pt>
                <c:pt idx="9">
                  <c:v>98</c:v>
                </c:pt>
                <c:pt idx="10">
                  <c:v>89</c:v>
                </c:pt>
                <c:pt idx="11" formatCode="General">
                  <c:v>82</c:v>
                </c:pt>
                <c:pt idx="12" formatCode="General">
                  <c:v>72</c:v>
                </c:pt>
                <c:pt idx="13" formatCode="General">
                  <c:v>70</c:v>
                </c:pt>
              </c:numCache>
            </c:numRef>
          </c:val>
          <c:extLst>
            <c:ext xmlns:c16="http://schemas.microsoft.com/office/drawing/2014/chart" uri="{C3380CC4-5D6E-409C-BE32-E72D297353CC}">
              <c16:uniqueId val="{00000001-2A51-43DB-9287-C25635F1C44C}"/>
            </c:ext>
          </c:extLst>
        </c:ser>
        <c:ser>
          <c:idx val="1"/>
          <c:order val="1"/>
          <c:tx>
            <c:strRef>
              <c:f>'[Mental Health Summary- Dundee - TEMPLATE new.xlsx]CMHT new Summary'!$BZ$50</c:f>
              <c:strCache>
                <c:ptCount val="1"/>
                <c:pt idx="0">
                  <c:v>Community Mental Health West Team</c:v>
                </c:pt>
              </c:strCache>
            </c:strRef>
          </c:tx>
          <c:spPr>
            <a:solidFill>
              <a:schemeClr val="accent2"/>
            </a:solidFill>
            <a:ln>
              <a:noFill/>
            </a:ln>
            <a:effectLst/>
          </c:spPr>
          <c:invertIfNegative val="0"/>
          <c:trendline>
            <c:spPr>
              <a:ln w="19050" cap="rnd">
                <a:solidFill>
                  <a:schemeClr val="accent2"/>
                </a:solidFill>
                <a:prstDash val="sysDot"/>
              </a:ln>
              <a:effectLst/>
            </c:spPr>
            <c:trendlineType val="linear"/>
            <c:dispRSqr val="0"/>
            <c:dispEq val="0"/>
          </c:trendline>
          <c:cat>
            <c:strRef>
              <c:f>'[Mental Health Summary- Dundee - TEMPLATE new.xlsx]CMHT new Summary'!$CA$48:$CN$48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new.xlsx]CMHT new Summary'!$CA$50:$CN$50</c:f>
              <c:numCache>
                <c:formatCode>0</c:formatCode>
                <c:ptCount val="14"/>
                <c:pt idx="0">
                  <c:v>54</c:v>
                </c:pt>
                <c:pt idx="1">
                  <c:v>45</c:v>
                </c:pt>
                <c:pt idx="2">
                  <c:v>45</c:v>
                </c:pt>
                <c:pt idx="3">
                  <c:v>56</c:v>
                </c:pt>
                <c:pt idx="4">
                  <c:v>71</c:v>
                </c:pt>
                <c:pt idx="5">
                  <c:v>122</c:v>
                </c:pt>
                <c:pt idx="6">
                  <c:v>145</c:v>
                </c:pt>
                <c:pt idx="7">
                  <c:v>185</c:v>
                </c:pt>
                <c:pt idx="8">
                  <c:v>177</c:v>
                </c:pt>
                <c:pt idx="9">
                  <c:v>146</c:v>
                </c:pt>
                <c:pt idx="10">
                  <c:v>148</c:v>
                </c:pt>
                <c:pt idx="11" formatCode="General">
                  <c:v>119</c:v>
                </c:pt>
                <c:pt idx="12" formatCode="General">
                  <c:v>148</c:v>
                </c:pt>
                <c:pt idx="13" formatCode="General">
                  <c:v>175</c:v>
                </c:pt>
              </c:numCache>
            </c:numRef>
          </c:val>
          <c:extLst>
            <c:ext xmlns:c16="http://schemas.microsoft.com/office/drawing/2014/chart" uri="{C3380CC4-5D6E-409C-BE32-E72D297353CC}">
              <c16:uniqueId val="{00000003-2A51-43DB-9287-C25635F1C44C}"/>
            </c:ext>
          </c:extLst>
        </c:ser>
        <c:ser>
          <c:idx val="2"/>
          <c:order val="2"/>
          <c:tx>
            <c:strRef>
              <c:f>'[Mental Health Summary- Dundee - TEMPLATE new.xlsx]CMHT new Summary'!$BZ$51</c:f>
              <c:strCache>
                <c:ptCount val="1"/>
                <c:pt idx="0">
                  <c:v>Dundee Crisis Team</c:v>
                </c:pt>
              </c:strCache>
            </c:strRef>
          </c:tx>
          <c:spPr>
            <a:solidFill>
              <a:schemeClr val="accent3"/>
            </a:solidFill>
            <a:ln>
              <a:noFill/>
            </a:ln>
            <a:effectLst/>
          </c:spPr>
          <c:invertIfNegative val="0"/>
          <c:trendline>
            <c:spPr>
              <a:ln w="19050" cap="rnd">
                <a:solidFill>
                  <a:schemeClr val="accent3"/>
                </a:solidFill>
                <a:prstDash val="sysDot"/>
              </a:ln>
              <a:effectLst/>
            </c:spPr>
            <c:trendlineType val="linear"/>
            <c:dispRSqr val="0"/>
            <c:dispEq val="0"/>
          </c:trendline>
          <c:cat>
            <c:strRef>
              <c:f>'[Mental Health Summary- Dundee - TEMPLATE new.xlsx]CMHT new Summary'!$CA$48:$CN$48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new.xlsx]CMHT new Summary'!$CA$51:$CN$51</c:f>
              <c:numCache>
                <c:formatCode>0</c:formatCode>
                <c:ptCount val="14"/>
                <c:pt idx="0">
                  <c:v>751</c:v>
                </c:pt>
                <c:pt idx="1">
                  <c:v>650</c:v>
                </c:pt>
                <c:pt idx="2">
                  <c:v>603</c:v>
                </c:pt>
                <c:pt idx="3">
                  <c:v>548</c:v>
                </c:pt>
                <c:pt idx="4">
                  <c:v>473</c:v>
                </c:pt>
                <c:pt idx="5">
                  <c:v>477</c:v>
                </c:pt>
                <c:pt idx="6">
                  <c:v>463</c:v>
                </c:pt>
                <c:pt idx="7">
                  <c:v>425</c:v>
                </c:pt>
                <c:pt idx="8">
                  <c:v>421</c:v>
                </c:pt>
                <c:pt idx="9">
                  <c:v>377</c:v>
                </c:pt>
                <c:pt idx="10">
                  <c:v>302</c:v>
                </c:pt>
                <c:pt idx="11" formatCode="General">
                  <c:v>257</c:v>
                </c:pt>
                <c:pt idx="12" formatCode="General">
                  <c:v>209</c:v>
                </c:pt>
                <c:pt idx="13" formatCode="General">
                  <c:v>186</c:v>
                </c:pt>
              </c:numCache>
            </c:numRef>
          </c:val>
          <c:extLst>
            <c:ext xmlns:c16="http://schemas.microsoft.com/office/drawing/2014/chart" uri="{C3380CC4-5D6E-409C-BE32-E72D297353CC}">
              <c16:uniqueId val="{00000005-2A51-43DB-9287-C25635F1C44C}"/>
            </c:ext>
          </c:extLst>
        </c:ser>
        <c:dLbls>
          <c:showLegendKey val="0"/>
          <c:showVal val="0"/>
          <c:showCatName val="0"/>
          <c:showSerName val="0"/>
          <c:showPercent val="0"/>
          <c:showBubbleSize val="0"/>
        </c:dLbls>
        <c:gapWidth val="150"/>
        <c:axId val="1684069376"/>
        <c:axId val="1684319664"/>
      </c:barChart>
      <c:catAx>
        <c:axId val="168406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319664"/>
        <c:crosses val="autoZero"/>
        <c:auto val="1"/>
        <c:lblAlgn val="ctr"/>
        <c:lblOffset val="100"/>
        <c:noMultiLvlLbl val="0"/>
      </c:catAx>
      <c:valAx>
        <c:axId val="1684319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069376"/>
        <c:crosses val="autoZero"/>
        <c:crossBetween val="between"/>
      </c:valAx>
      <c:spPr>
        <a:noFill/>
        <a:ln>
          <a:noFill/>
        </a:ln>
        <a:effectLst/>
      </c:spPr>
    </c:plotArea>
    <c:legend>
      <c:legendPos val="r"/>
      <c:legendEntry>
        <c:idx val="3"/>
        <c:delete val="1"/>
      </c:legendEntry>
      <c:legendEntry>
        <c:idx val="4"/>
        <c:delete val="1"/>
      </c:legendEntry>
      <c:legendEntry>
        <c:idx val="5"/>
        <c:delete val="1"/>
      </c:legendEntry>
      <c:layout>
        <c:manualLayout>
          <c:xMode val="edge"/>
          <c:yMode val="edge"/>
          <c:x val="0.75945293105286416"/>
          <c:y val="0.17551333606235003"/>
          <c:w val="0.22507318113282263"/>
          <c:h val="0.730889739699968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Rate per 1,000 MH EMERGENCY Admissions by LCPP 18-64</a:t>
            </a:r>
            <a:endParaRPr lang="en-GB"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9793729771508625E-2"/>
          <c:y val="0.13561530825633705"/>
          <c:w val="0.92384635202808241"/>
          <c:h val="0.64854359433743147"/>
        </c:manualLayout>
      </c:layout>
      <c:barChart>
        <c:barDir val="col"/>
        <c:grouping val="clustered"/>
        <c:varyColors val="0"/>
        <c:ser>
          <c:idx val="0"/>
          <c:order val="0"/>
          <c:tx>
            <c:strRef>
              <c:f>'[Mental Health Summary- Dundee - TEMPLATE new.xlsx]Admissions Summary'!$DP$29</c:f>
              <c:strCache>
                <c:ptCount val="1"/>
                <c:pt idx="0">
                  <c:v>Coldside </c:v>
                </c:pt>
              </c:strCache>
            </c:strRef>
          </c:tx>
          <c:spPr>
            <a:solidFill>
              <a:schemeClr val="accent1"/>
            </a:solidFill>
            <a:ln>
              <a:noFill/>
            </a:ln>
            <a:effectLst/>
          </c:spPr>
          <c:invertIfNegative val="0"/>
          <c:cat>
            <c:strRef>
              <c:f>'[Mental Health Summary- Dundee - TEMPLATE new.xlsx]Admissions Summary'!$DQ$28:$ED$28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Summary'!$DQ$29:$ED$29</c:f>
              <c:numCache>
                <c:formatCode>0.0</c:formatCode>
                <c:ptCount val="14"/>
                <c:pt idx="0">
                  <c:v>4.6323103647944412</c:v>
                </c:pt>
                <c:pt idx="1">
                  <c:v>5.1286293324509886</c:v>
                </c:pt>
                <c:pt idx="2">
                  <c:v>4.9631896765654728</c:v>
                </c:pt>
                <c:pt idx="3">
                  <c:v>4.6323103647944412</c:v>
                </c:pt>
                <c:pt idx="4">
                  <c:v>4.4668707089089255</c:v>
                </c:pt>
                <c:pt idx="5">
                  <c:v>4.2187112250806518</c:v>
                </c:pt>
                <c:pt idx="6">
                  <c:v>4.2187112250806518</c:v>
                </c:pt>
                <c:pt idx="7">
                  <c:v>3.5569526015385891</c:v>
                </c:pt>
                <c:pt idx="8">
                  <c:v>3.5569526015385891</c:v>
                </c:pt>
                <c:pt idx="9">
                  <c:v>3.5569526015385891</c:v>
                </c:pt>
                <c:pt idx="10">
                  <c:v>4.3841508809661676</c:v>
                </c:pt>
                <c:pt idx="11">
                  <c:v>5.5422284721647772</c:v>
                </c:pt>
                <c:pt idx="12">
                  <c:v>5.6</c:v>
                </c:pt>
                <c:pt idx="13">
                  <c:v>5.7</c:v>
                </c:pt>
              </c:numCache>
            </c:numRef>
          </c:val>
          <c:extLst>
            <c:ext xmlns:c16="http://schemas.microsoft.com/office/drawing/2014/chart" uri="{C3380CC4-5D6E-409C-BE32-E72D297353CC}">
              <c16:uniqueId val="{00000000-EDC7-420D-B01E-0B435AD3CC4B}"/>
            </c:ext>
          </c:extLst>
        </c:ser>
        <c:ser>
          <c:idx val="1"/>
          <c:order val="1"/>
          <c:tx>
            <c:strRef>
              <c:f>'[Mental Health Summary- Dundee - TEMPLATE new.xlsx]Admissions Summary'!$DP$30</c:f>
              <c:strCache>
                <c:ptCount val="1"/>
                <c:pt idx="0">
                  <c:v>Lochee </c:v>
                </c:pt>
              </c:strCache>
            </c:strRef>
          </c:tx>
          <c:spPr>
            <a:solidFill>
              <a:schemeClr val="accent2"/>
            </a:solidFill>
            <a:ln>
              <a:noFill/>
            </a:ln>
            <a:effectLst/>
          </c:spPr>
          <c:invertIfNegative val="0"/>
          <c:cat>
            <c:strRef>
              <c:f>'[Mental Health Summary- Dundee - TEMPLATE new.xlsx]Admissions Summary'!$DQ$28:$ED$28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Summary'!$DQ$30:$ED$30</c:f>
              <c:numCache>
                <c:formatCode>0.0</c:formatCode>
                <c:ptCount val="14"/>
                <c:pt idx="0">
                  <c:v>4.8100048100048101</c:v>
                </c:pt>
                <c:pt idx="1">
                  <c:v>4.8100048100048101</c:v>
                </c:pt>
                <c:pt idx="2">
                  <c:v>5.2108385441718772</c:v>
                </c:pt>
                <c:pt idx="3">
                  <c:v>5.1306717973384641</c:v>
                </c:pt>
                <c:pt idx="4">
                  <c:v>4.56950456950457</c:v>
                </c:pt>
                <c:pt idx="5">
                  <c:v>4.409171075837742</c:v>
                </c:pt>
                <c:pt idx="6">
                  <c:v>5.1306717973384641</c:v>
                </c:pt>
                <c:pt idx="7">
                  <c:v>5.6116722783389443</c:v>
                </c:pt>
                <c:pt idx="8">
                  <c:v>5.7720057720057723</c:v>
                </c:pt>
                <c:pt idx="9">
                  <c:v>6.4935064935064943</c:v>
                </c:pt>
                <c:pt idx="10">
                  <c:v>6.2530062530062533</c:v>
                </c:pt>
                <c:pt idx="11">
                  <c:v>5.5315055315055313</c:v>
                </c:pt>
                <c:pt idx="12">
                  <c:v>5.9</c:v>
                </c:pt>
                <c:pt idx="13">
                  <c:v>5.4</c:v>
                </c:pt>
              </c:numCache>
            </c:numRef>
          </c:val>
          <c:extLst>
            <c:ext xmlns:c16="http://schemas.microsoft.com/office/drawing/2014/chart" uri="{C3380CC4-5D6E-409C-BE32-E72D297353CC}">
              <c16:uniqueId val="{00000001-EDC7-420D-B01E-0B435AD3CC4B}"/>
            </c:ext>
          </c:extLst>
        </c:ser>
        <c:ser>
          <c:idx val="2"/>
          <c:order val="2"/>
          <c:tx>
            <c:strRef>
              <c:f>'[Mental Health Summary- Dundee - TEMPLATE new.xlsx]Admissions Summary'!$DP$31</c:f>
              <c:strCache>
                <c:ptCount val="1"/>
                <c:pt idx="0">
                  <c:v>East End </c:v>
                </c:pt>
              </c:strCache>
            </c:strRef>
          </c:tx>
          <c:spPr>
            <a:solidFill>
              <a:schemeClr val="accent3"/>
            </a:solidFill>
            <a:ln>
              <a:noFill/>
            </a:ln>
            <a:effectLst/>
          </c:spPr>
          <c:invertIfNegative val="0"/>
          <c:cat>
            <c:strRef>
              <c:f>'[Mental Health Summary- Dundee - TEMPLATE new.xlsx]Admissions Summary'!$DQ$28:$ED$28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Summary'!$DQ$31:$ED$31</c:f>
              <c:numCache>
                <c:formatCode>0.0</c:formatCode>
                <c:ptCount val="14"/>
                <c:pt idx="0">
                  <c:v>4.0151926207270758</c:v>
                </c:pt>
                <c:pt idx="1">
                  <c:v>3.6896364622897453</c:v>
                </c:pt>
                <c:pt idx="2">
                  <c:v>3.7981551817688555</c:v>
                </c:pt>
                <c:pt idx="3">
                  <c:v>4.123711340206186</c:v>
                </c:pt>
                <c:pt idx="4">
                  <c:v>4.3407487791644055</c:v>
                </c:pt>
                <c:pt idx="5">
                  <c:v>3.7981551817688555</c:v>
                </c:pt>
                <c:pt idx="6">
                  <c:v>4.123711340206186</c:v>
                </c:pt>
                <c:pt idx="7">
                  <c:v>4.3407487791644055</c:v>
                </c:pt>
                <c:pt idx="8">
                  <c:v>5.2088985349972869</c:v>
                </c:pt>
                <c:pt idx="9">
                  <c:v>5.1003798155181768</c:v>
                </c:pt>
                <c:pt idx="10">
                  <c:v>4.5577862181226259</c:v>
                </c:pt>
                <c:pt idx="11">
                  <c:v>4.2322300596852962</c:v>
                </c:pt>
                <c:pt idx="12">
                  <c:v>3.8</c:v>
                </c:pt>
                <c:pt idx="13">
                  <c:v>4.0999999999999996</c:v>
                </c:pt>
              </c:numCache>
            </c:numRef>
          </c:val>
          <c:extLst>
            <c:ext xmlns:c16="http://schemas.microsoft.com/office/drawing/2014/chart" uri="{C3380CC4-5D6E-409C-BE32-E72D297353CC}">
              <c16:uniqueId val="{00000002-EDC7-420D-B01E-0B435AD3CC4B}"/>
            </c:ext>
          </c:extLst>
        </c:ser>
        <c:ser>
          <c:idx val="3"/>
          <c:order val="3"/>
          <c:tx>
            <c:strRef>
              <c:f>'[Mental Health Summary- Dundee - TEMPLATE new.xlsx]Admissions Summary'!$DP$32</c:f>
              <c:strCache>
                <c:ptCount val="1"/>
                <c:pt idx="0">
                  <c:v>Strathmartine </c:v>
                </c:pt>
              </c:strCache>
            </c:strRef>
          </c:tx>
          <c:spPr>
            <a:solidFill>
              <a:schemeClr val="accent4"/>
            </a:solidFill>
            <a:ln>
              <a:noFill/>
            </a:ln>
            <a:effectLst/>
          </c:spPr>
          <c:invertIfNegative val="0"/>
          <c:cat>
            <c:strRef>
              <c:f>'[Mental Health Summary- Dundee - TEMPLATE new.xlsx]Admissions Summary'!$DQ$28:$ED$28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Summary'!$DQ$32:$ED$32</c:f>
              <c:numCache>
                <c:formatCode>0.0</c:formatCode>
                <c:ptCount val="14"/>
                <c:pt idx="0">
                  <c:v>3.4461962608770569</c:v>
                </c:pt>
                <c:pt idx="1">
                  <c:v>2.5846471956577926</c:v>
                </c:pt>
                <c:pt idx="2">
                  <c:v>1.8092530369604549</c:v>
                </c:pt>
                <c:pt idx="3">
                  <c:v>2.1538726630481606</c:v>
                </c:pt>
                <c:pt idx="4">
                  <c:v>2.1538726630481606</c:v>
                </c:pt>
                <c:pt idx="5">
                  <c:v>3.0154217282674249</c:v>
                </c:pt>
                <c:pt idx="6">
                  <c:v>3.3600413543551304</c:v>
                </c:pt>
                <c:pt idx="7">
                  <c:v>3.3600413543551304</c:v>
                </c:pt>
                <c:pt idx="8">
                  <c:v>3.8769707934866893</c:v>
                </c:pt>
                <c:pt idx="9">
                  <c:v>3.4461962608770569</c:v>
                </c:pt>
                <c:pt idx="10">
                  <c:v>3.3600413543551304</c:v>
                </c:pt>
                <c:pt idx="11">
                  <c:v>3.3600413543551304</c:v>
                </c:pt>
                <c:pt idx="12">
                  <c:v>2.7</c:v>
                </c:pt>
                <c:pt idx="13">
                  <c:v>3.6</c:v>
                </c:pt>
              </c:numCache>
            </c:numRef>
          </c:val>
          <c:extLst>
            <c:ext xmlns:c16="http://schemas.microsoft.com/office/drawing/2014/chart" uri="{C3380CC4-5D6E-409C-BE32-E72D297353CC}">
              <c16:uniqueId val="{00000003-EDC7-420D-B01E-0B435AD3CC4B}"/>
            </c:ext>
          </c:extLst>
        </c:ser>
        <c:ser>
          <c:idx val="4"/>
          <c:order val="4"/>
          <c:tx>
            <c:strRef>
              <c:f>'[Mental Health Summary- Dundee - TEMPLATE new.xlsx]Admissions Summary'!$DP$33</c:f>
              <c:strCache>
                <c:ptCount val="1"/>
                <c:pt idx="0">
                  <c:v>Maryfield </c:v>
                </c:pt>
              </c:strCache>
            </c:strRef>
          </c:tx>
          <c:spPr>
            <a:solidFill>
              <a:schemeClr val="accent5"/>
            </a:solidFill>
            <a:ln>
              <a:noFill/>
            </a:ln>
            <a:effectLst/>
          </c:spPr>
          <c:invertIfNegative val="0"/>
          <c:cat>
            <c:strRef>
              <c:f>'[Mental Health Summary- Dundee - TEMPLATE new.xlsx]Admissions Summary'!$DQ$28:$ED$28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Summary'!$DQ$33:$ED$33</c:f>
              <c:numCache>
                <c:formatCode>0.0</c:formatCode>
                <c:ptCount val="14"/>
                <c:pt idx="0">
                  <c:v>4.1936433195997642</c:v>
                </c:pt>
                <c:pt idx="1">
                  <c:v>3.8993525603296058</c:v>
                </c:pt>
                <c:pt idx="2">
                  <c:v>3.6786344908769864</c:v>
                </c:pt>
                <c:pt idx="3">
                  <c:v>3.4579164214243674</c:v>
                </c:pt>
                <c:pt idx="4">
                  <c:v>3.237198351971748</c:v>
                </c:pt>
                <c:pt idx="5">
                  <c:v>3.1636256621542085</c:v>
                </c:pt>
                <c:pt idx="6">
                  <c:v>2.1336080047086523</c:v>
                </c:pt>
                <c:pt idx="7">
                  <c:v>2.4278987639788112</c:v>
                </c:pt>
                <c:pt idx="8">
                  <c:v>2.5014714537963507</c:v>
                </c:pt>
                <c:pt idx="9">
                  <c:v>2.9429075927015891</c:v>
                </c:pt>
                <c:pt idx="10">
                  <c:v>3.5314891112419069</c:v>
                </c:pt>
                <c:pt idx="11">
                  <c:v>3.8993525603296058</c:v>
                </c:pt>
                <c:pt idx="12">
                  <c:v>3.8</c:v>
                </c:pt>
                <c:pt idx="13">
                  <c:v>3.4</c:v>
                </c:pt>
              </c:numCache>
            </c:numRef>
          </c:val>
          <c:extLst>
            <c:ext xmlns:c16="http://schemas.microsoft.com/office/drawing/2014/chart" uri="{C3380CC4-5D6E-409C-BE32-E72D297353CC}">
              <c16:uniqueId val="{00000004-EDC7-420D-B01E-0B435AD3CC4B}"/>
            </c:ext>
          </c:extLst>
        </c:ser>
        <c:ser>
          <c:idx val="5"/>
          <c:order val="5"/>
          <c:tx>
            <c:strRef>
              <c:f>'[Mental Health Summary- Dundee - TEMPLATE new.xlsx]Admissions Summary'!$DP$34</c:f>
              <c:strCache>
                <c:ptCount val="1"/>
                <c:pt idx="0">
                  <c:v>West End </c:v>
                </c:pt>
              </c:strCache>
            </c:strRef>
          </c:tx>
          <c:spPr>
            <a:solidFill>
              <a:schemeClr val="accent6"/>
            </a:solidFill>
            <a:ln>
              <a:noFill/>
            </a:ln>
            <a:effectLst/>
          </c:spPr>
          <c:invertIfNegative val="0"/>
          <c:cat>
            <c:strRef>
              <c:f>'[Mental Health Summary- Dundee - TEMPLATE new.xlsx]Admissions Summary'!$DQ$28:$ED$28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Summary'!$DQ$34:$ED$34</c:f>
              <c:numCache>
                <c:formatCode>0.0</c:formatCode>
                <c:ptCount val="14"/>
                <c:pt idx="0">
                  <c:v>4.2398960541612523</c:v>
                </c:pt>
                <c:pt idx="1">
                  <c:v>3.7611981125624014</c:v>
                </c:pt>
                <c:pt idx="2">
                  <c:v>3.2825001709635506</c:v>
                </c:pt>
                <c:pt idx="3">
                  <c:v>3.145729330506736</c:v>
                </c:pt>
                <c:pt idx="4">
                  <c:v>2.8038022293646994</c:v>
                </c:pt>
                <c:pt idx="5">
                  <c:v>2.5302605484510701</c:v>
                </c:pt>
                <c:pt idx="6">
                  <c:v>2.1883334473090339</c:v>
                </c:pt>
                <c:pt idx="7">
                  <c:v>2.3934897079942554</c:v>
                </c:pt>
                <c:pt idx="8">
                  <c:v>2.5986459686794774</c:v>
                </c:pt>
                <c:pt idx="9">
                  <c:v>3.0089584900499213</c:v>
                </c:pt>
                <c:pt idx="10">
                  <c:v>3.3508855911919579</c:v>
                </c:pt>
                <c:pt idx="11">
                  <c:v>3.2825001709635506</c:v>
                </c:pt>
                <c:pt idx="12">
                  <c:v>2.7</c:v>
                </c:pt>
                <c:pt idx="13">
                  <c:v>3.1</c:v>
                </c:pt>
              </c:numCache>
            </c:numRef>
          </c:val>
          <c:extLst>
            <c:ext xmlns:c16="http://schemas.microsoft.com/office/drawing/2014/chart" uri="{C3380CC4-5D6E-409C-BE32-E72D297353CC}">
              <c16:uniqueId val="{00000005-EDC7-420D-B01E-0B435AD3CC4B}"/>
            </c:ext>
          </c:extLst>
        </c:ser>
        <c:ser>
          <c:idx val="6"/>
          <c:order val="6"/>
          <c:tx>
            <c:strRef>
              <c:f>'[Mental Health Summary- Dundee - TEMPLATE new.xlsx]Admissions Summary'!$DP$35</c:f>
              <c:strCache>
                <c:ptCount val="1"/>
                <c:pt idx="0">
                  <c:v>North East </c:v>
                </c:pt>
              </c:strCache>
            </c:strRef>
          </c:tx>
          <c:spPr>
            <a:solidFill>
              <a:schemeClr val="accent1">
                <a:lumMod val="60000"/>
              </a:schemeClr>
            </a:solidFill>
            <a:ln>
              <a:noFill/>
            </a:ln>
            <a:effectLst/>
          </c:spPr>
          <c:invertIfNegative val="0"/>
          <c:cat>
            <c:strRef>
              <c:f>'[Mental Health Summary- Dundee - TEMPLATE new.xlsx]Admissions Summary'!$DQ$28:$ED$28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Summary'!$DQ$35:$ED$35</c:f>
              <c:numCache>
                <c:formatCode>0.0</c:formatCode>
                <c:ptCount val="14"/>
                <c:pt idx="0">
                  <c:v>2.7105712277883747</c:v>
                </c:pt>
                <c:pt idx="1">
                  <c:v>2.9113542816986246</c:v>
                </c:pt>
                <c:pt idx="2">
                  <c:v>3.0117458086537496</c:v>
                </c:pt>
                <c:pt idx="3">
                  <c:v>2.9113542816986246</c:v>
                </c:pt>
                <c:pt idx="4">
                  <c:v>2.8109627547434997</c:v>
                </c:pt>
                <c:pt idx="5">
                  <c:v>1.7066559582371248</c:v>
                </c:pt>
                <c:pt idx="6">
                  <c:v>1.6062644312819998</c:v>
                </c:pt>
                <c:pt idx="7">
                  <c:v>1.3050898504166248</c:v>
                </c:pt>
                <c:pt idx="8">
                  <c:v>1.5058729043268748</c:v>
                </c:pt>
                <c:pt idx="9">
                  <c:v>1.4054813773717498</c:v>
                </c:pt>
                <c:pt idx="10">
                  <c:v>1.8070474851922498</c:v>
                </c:pt>
                <c:pt idx="11">
                  <c:v>2.5097881738781247</c:v>
                </c:pt>
                <c:pt idx="12">
                  <c:v>2.1</c:v>
                </c:pt>
                <c:pt idx="13">
                  <c:v>2.5</c:v>
                </c:pt>
              </c:numCache>
            </c:numRef>
          </c:val>
          <c:extLst>
            <c:ext xmlns:c16="http://schemas.microsoft.com/office/drawing/2014/chart" uri="{C3380CC4-5D6E-409C-BE32-E72D297353CC}">
              <c16:uniqueId val="{00000006-EDC7-420D-B01E-0B435AD3CC4B}"/>
            </c:ext>
          </c:extLst>
        </c:ser>
        <c:ser>
          <c:idx val="7"/>
          <c:order val="7"/>
          <c:tx>
            <c:strRef>
              <c:f>'[Mental Health Summary- Dundee - TEMPLATE new.xlsx]Admissions Summary'!$DP$36</c:f>
              <c:strCache>
                <c:ptCount val="1"/>
                <c:pt idx="0">
                  <c:v>The Ferry </c:v>
                </c:pt>
              </c:strCache>
            </c:strRef>
          </c:tx>
          <c:spPr>
            <a:solidFill>
              <a:schemeClr val="accent2">
                <a:lumMod val="60000"/>
              </a:schemeClr>
            </a:solidFill>
            <a:ln>
              <a:noFill/>
            </a:ln>
            <a:effectLst/>
          </c:spPr>
          <c:invertIfNegative val="0"/>
          <c:cat>
            <c:strRef>
              <c:f>'[Mental Health Summary- Dundee - TEMPLATE new.xlsx]Admissions Summary'!$DQ$28:$ED$28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Summary'!$DQ$36:$ED$36</c:f>
              <c:numCache>
                <c:formatCode>0.0</c:formatCode>
                <c:ptCount val="14"/>
                <c:pt idx="0">
                  <c:v>0.52696293694010188</c:v>
                </c:pt>
                <c:pt idx="1">
                  <c:v>0.8782715615668365</c:v>
                </c:pt>
                <c:pt idx="2">
                  <c:v>1.4930616546636222</c:v>
                </c:pt>
                <c:pt idx="3">
                  <c:v>1.5808888108203056</c:v>
                </c:pt>
                <c:pt idx="4">
                  <c:v>1.5808888108203056</c:v>
                </c:pt>
                <c:pt idx="5">
                  <c:v>1.4930616546636222</c:v>
                </c:pt>
                <c:pt idx="6">
                  <c:v>1.0539258738802038</c:v>
                </c:pt>
                <c:pt idx="7">
                  <c:v>1.2295801861935711</c:v>
                </c:pt>
                <c:pt idx="8">
                  <c:v>0.96609871772352018</c:v>
                </c:pt>
                <c:pt idx="9">
                  <c:v>0.8782715615668365</c:v>
                </c:pt>
                <c:pt idx="10">
                  <c:v>0.96609871772352018</c:v>
                </c:pt>
                <c:pt idx="11">
                  <c:v>0.96609871772352018</c:v>
                </c:pt>
                <c:pt idx="12">
                  <c:v>1.2</c:v>
                </c:pt>
                <c:pt idx="13">
                  <c:v>1.5</c:v>
                </c:pt>
              </c:numCache>
            </c:numRef>
          </c:val>
          <c:extLst>
            <c:ext xmlns:c16="http://schemas.microsoft.com/office/drawing/2014/chart" uri="{C3380CC4-5D6E-409C-BE32-E72D297353CC}">
              <c16:uniqueId val="{00000007-EDC7-420D-B01E-0B435AD3CC4B}"/>
            </c:ext>
          </c:extLst>
        </c:ser>
        <c:dLbls>
          <c:showLegendKey val="0"/>
          <c:showVal val="0"/>
          <c:showCatName val="0"/>
          <c:showSerName val="0"/>
          <c:showPercent val="0"/>
          <c:showBubbleSize val="0"/>
        </c:dLbls>
        <c:gapWidth val="219"/>
        <c:axId val="1007654960"/>
        <c:axId val="1164265680"/>
      </c:barChart>
      <c:catAx>
        <c:axId val="100765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4265680"/>
        <c:crosses val="autoZero"/>
        <c:auto val="1"/>
        <c:lblAlgn val="ctr"/>
        <c:lblOffset val="100"/>
        <c:noMultiLvlLbl val="0"/>
      </c:catAx>
      <c:valAx>
        <c:axId val="11642656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654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 of accepted POA</a:t>
            </a:r>
            <a:r>
              <a:rPr lang="en-US" baseline="0"/>
              <a:t> </a:t>
            </a:r>
            <a:r>
              <a:rPr lang="en-US"/>
              <a:t>referrals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7247636432989128E-2"/>
          <c:y val="0.11100961538461539"/>
          <c:w val="0.9237212216984988"/>
          <c:h val="0.70113756814052086"/>
        </c:manualLayout>
      </c:layout>
      <c:barChart>
        <c:barDir val="col"/>
        <c:grouping val="stacked"/>
        <c:varyColors val="0"/>
        <c:ser>
          <c:idx val="0"/>
          <c:order val="0"/>
          <c:tx>
            <c:strRef>
              <c:f>'[Mental Health Summary- Dundee - TEMPLATE new.xlsx]POA Summary'!$CA$3</c:f>
              <c:strCache>
                <c:ptCount val="1"/>
                <c:pt idx="0">
                  <c:v>Coldside </c:v>
                </c:pt>
              </c:strCache>
            </c:strRef>
          </c:tx>
          <c:spPr>
            <a:solidFill>
              <a:schemeClr val="accent1"/>
            </a:solidFill>
            <a:ln>
              <a:noFill/>
            </a:ln>
            <a:effectLst/>
          </c:spPr>
          <c:invertIfNegative val="0"/>
          <c:cat>
            <c:strRef>
              <c:f>'[Mental Health Summary- Dundee - TEMPLATE new.xlsx]POA Summary'!$CB$2:$CO$2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new.xlsx]POA Summary'!$CB$3:$CO$3</c:f>
              <c:numCache>
                <c:formatCode>General</c:formatCode>
                <c:ptCount val="14"/>
                <c:pt idx="0">
                  <c:v>142</c:v>
                </c:pt>
                <c:pt idx="1">
                  <c:v>135</c:v>
                </c:pt>
                <c:pt idx="2">
                  <c:v>107</c:v>
                </c:pt>
                <c:pt idx="3">
                  <c:v>93</c:v>
                </c:pt>
                <c:pt idx="4">
                  <c:v>81</c:v>
                </c:pt>
                <c:pt idx="5">
                  <c:v>87</c:v>
                </c:pt>
                <c:pt idx="6">
                  <c:v>101</c:v>
                </c:pt>
                <c:pt idx="7">
                  <c:v>105</c:v>
                </c:pt>
                <c:pt idx="8">
                  <c:v>113</c:v>
                </c:pt>
                <c:pt idx="9">
                  <c:v>113</c:v>
                </c:pt>
                <c:pt idx="10">
                  <c:v>112</c:v>
                </c:pt>
                <c:pt idx="11">
                  <c:v>117</c:v>
                </c:pt>
                <c:pt idx="12">
                  <c:v>110</c:v>
                </c:pt>
                <c:pt idx="13">
                  <c:v>106</c:v>
                </c:pt>
              </c:numCache>
            </c:numRef>
          </c:val>
          <c:extLst>
            <c:ext xmlns:c16="http://schemas.microsoft.com/office/drawing/2014/chart" uri="{C3380CC4-5D6E-409C-BE32-E72D297353CC}">
              <c16:uniqueId val="{00000000-3EB2-47DD-B0C0-EBB23DFBA7AC}"/>
            </c:ext>
          </c:extLst>
        </c:ser>
        <c:ser>
          <c:idx val="1"/>
          <c:order val="1"/>
          <c:tx>
            <c:strRef>
              <c:f>'[Mental Health Summary- Dundee - TEMPLATE new.xlsx]POA Summary'!$CA$4</c:f>
              <c:strCache>
                <c:ptCount val="1"/>
                <c:pt idx="0">
                  <c:v>East End </c:v>
                </c:pt>
              </c:strCache>
            </c:strRef>
          </c:tx>
          <c:spPr>
            <a:solidFill>
              <a:schemeClr val="accent2"/>
            </a:solidFill>
            <a:ln>
              <a:noFill/>
            </a:ln>
            <a:effectLst/>
          </c:spPr>
          <c:invertIfNegative val="0"/>
          <c:cat>
            <c:strRef>
              <c:f>'[Mental Health Summary- Dundee - TEMPLATE new.xlsx]POA Summary'!$CB$2:$CO$2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new.xlsx]POA Summary'!$CB$4:$CO$4</c:f>
              <c:numCache>
                <c:formatCode>General</c:formatCode>
                <c:ptCount val="14"/>
                <c:pt idx="0">
                  <c:v>100</c:v>
                </c:pt>
                <c:pt idx="1">
                  <c:v>87</c:v>
                </c:pt>
                <c:pt idx="2">
                  <c:v>89</c:v>
                </c:pt>
                <c:pt idx="3">
                  <c:v>90</c:v>
                </c:pt>
                <c:pt idx="4">
                  <c:v>79</c:v>
                </c:pt>
                <c:pt idx="5">
                  <c:v>79</c:v>
                </c:pt>
                <c:pt idx="6">
                  <c:v>85</c:v>
                </c:pt>
                <c:pt idx="7">
                  <c:v>80</c:v>
                </c:pt>
                <c:pt idx="8">
                  <c:v>80</c:v>
                </c:pt>
                <c:pt idx="9">
                  <c:v>88</c:v>
                </c:pt>
                <c:pt idx="10">
                  <c:v>80</c:v>
                </c:pt>
                <c:pt idx="11">
                  <c:v>88</c:v>
                </c:pt>
                <c:pt idx="12">
                  <c:v>86</c:v>
                </c:pt>
                <c:pt idx="13">
                  <c:v>86</c:v>
                </c:pt>
              </c:numCache>
            </c:numRef>
          </c:val>
          <c:extLst>
            <c:ext xmlns:c16="http://schemas.microsoft.com/office/drawing/2014/chart" uri="{C3380CC4-5D6E-409C-BE32-E72D297353CC}">
              <c16:uniqueId val="{00000001-3EB2-47DD-B0C0-EBB23DFBA7AC}"/>
            </c:ext>
          </c:extLst>
        </c:ser>
        <c:ser>
          <c:idx val="2"/>
          <c:order val="2"/>
          <c:tx>
            <c:strRef>
              <c:f>'[Mental Health Summary- Dundee - TEMPLATE new.xlsx]POA Summary'!$CA$5</c:f>
              <c:strCache>
                <c:ptCount val="1"/>
                <c:pt idx="0">
                  <c:v>Lochee </c:v>
                </c:pt>
              </c:strCache>
            </c:strRef>
          </c:tx>
          <c:spPr>
            <a:solidFill>
              <a:schemeClr val="accent3"/>
            </a:solidFill>
            <a:ln>
              <a:noFill/>
            </a:ln>
            <a:effectLst/>
          </c:spPr>
          <c:invertIfNegative val="0"/>
          <c:cat>
            <c:strRef>
              <c:f>'[Mental Health Summary- Dundee - TEMPLATE new.xlsx]POA Summary'!$CB$2:$CO$2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new.xlsx]POA Summary'!$CB$5:$CO$5</c:f>
              <c:numCache>
                <c:formatCode>General</c:formatCode>
                <c:ptCount val="14"/>
                <c:pt idx="0">
                  <c:v>118</c:v>
                </c:pt>
                <c:pt idx="1">
                  <c:v>110</c:v>
                </c:pt>
                <c:pt idx="2">
                  <c:v>113</c:v>
                </c:pt>
                <c:pt idx="3">
                  <c:v>96</c:v>
                </c:pt>
                <c:pt idx="4">
                  <c:v>82</c:v>
                </c:pt>
                <c:pt idx="5">
                  <c:v>79</c:v>
                </c:pt>
                <c:pt idx="6">
                  <c:v>81</c:v>
                </c:pt>
                <c:pt idx="7">
                  <c:v>95</c:v>
                </c:pt>
                <c:pt idx="8">
                  <c:v>106</c:v>
                </c:pt>
                <c:pt idx="9">
                  <c:v>114</c:v>
                </c:pt>
                <c:pt idx="10">
                  <c:v>110</c:v>
                </c:pt>
                <c:pt idx="11">
                  <c:v>106</c:v>
                </c:pt>
                <c:pt idx="12">
                  <c:v>109</c:v>
                </c:pt>
                <c:pt idx="13">
                  <c:v>102</c:v>
                </c:pt>
              </c:numCache>
            </c:numRef>
          </c:val>
          <c:extLst>
            <c:ext xmlns:c16="http://schemas.microsoft.com/office/drawing/2014/chart" uri="{C3380CC4-5D6E-409C-BE32-E72D297353CC}">
              <c16:uniqueId val="{00000002-3EB2-47DD-B0C0-EBB23DFBA7AC}"/>
            </c:ext>
          </c:extLst>
        </c:ser>
        <c:ser>
          <c:idx val="3"/>
          <c:order val="3"/>
          <c:tx>
            <c:strRef>
              <c:f>'[Mental Health Summary- Dundee - TEMPLATE new.xlsx]POA Summary'!$CA$6</c:f>
              <c:strCache>
                <c:ptCount val="1"/>
                <c:pt idx="0">
                  <c:v>Maryfield </c:v>
                </c:pt>
              </c:strCache>
            </c:strRef>
          </c:tx>
          <c:spPr>
            <a:solidFill>
              <a:schemeClr val="accent4"/>
            </a:solidFill>
            <a:ln>
              <a:noFill/>
            </a:ln>
            <a:effectLst/>
          </c:spPr>
          <c:invertIfNegative val="0"/>
          <c:cat>
            <c:strRef>
              <c:f>'[Mental Health Summary- Dundee - TEMPLATE new.xlsx]POA Summary'!$CB$2:$CO$2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new.xlsx]POA Summary'!$CB$6:$CO$6</c:f>
              <c:numCache>
                <c:formatCode>General</c:formatCode>
                <c:ptCount val="14"/>
                <c:pt idx="0">
                  <c:v>72</c:v>
                </c:pt>
                <c:pt idx="1">
                  <c:v>66</c:v>
                </c:pt>
                <c:pt idx="2">
                  <c:v>64</c:v>
                </c:pt>
                <c:pt idx="3">
                  <c:v>46</c:v>
                </c:pt>
                <c:pt idx="4">
                  <c:v>50</c:v>
                </c:pt>
                <c:pt idx="5">
                  <c:v>66</c:v>
                </c:pt>
                <c:pt idx="6">
                  <c:v>71</c:v>
                </c:pt>
                <c:pt idx="7">
                  <c:v>87</c:v>
                </c:pt>
                <c:pt idx="8">
                  <c:v>89</c:v>
                </c:pt>
                <c:pt idx="9">
                  <c:v>84</c:v>
                </c:pt>
                <c:pt idx="10">
                  <c:v>85</c:v>
                </c:pt>
                <c:pt idx="11">
                  <c:v>85</c:v>
                </c:pt>
                <c:pt idx="12">
                  <c:v>75</c:v>
                </c:pt>
                <c:pt idx="13">
                  <c:v>67</c:v>
                </c:pt>
              </c:numCache>
            </c:numRef>
          </c:val>
          <c:extLst>
            <c:ext xmlns:c16="http://schemas.microsoft.com/office/drawing/2014/chart" uri="{C3380CC4-5D6E-409C-BE32-E72D297353CC}">
              <c16:uniqueId val="{00000003-3EB2-47DD-B0C0-EBB23DFBA7AC}"/>
            </c:ext>
          </c:extLst>
        </c:ser>
        <c:ser>
          <c:idx val="4"/>
          <c:order val="4"/>
          <c:tx>
            <c:strRef>
              <c:f>'[Mental Health Summary- Dundee - TEMPLATE new.xlsx]POA Summary'!$CA$7</c:f>
              <c:strCache>
                <c:ptCount val="1"/>
                <c:pt idx="0">
                  <c:v>North East </c:v>
                </c:pt>
              </c:strCache>
            </c:strRef>
          </c:tx>
          <c:spPr>
            <a:solidFill>
              <a:schemeClr val="accent5"/>
            </a:solidFill>
            <a:ln>
              <a:noFill/>
            </a:ln>
            <a:effectLst/>
          </c:spPr>
          <c:invertIfNegative val="0"/>
          <c:cat>
            <c:strRef>
              <c:f>'[Mental Health Summary- Dundee - TEMPLATE new.xlsx]POA Summary'!$CB$2:$CO$2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new.xlsx]POA Summary'!$CB$7:$CO$7</c:f>
              <c:numCache>
                <c:formatCode>General</c:formatCode>
                <c:ptCount val="14"/>
                <c:pt idx="0">
                  <c:v>73</c:v>
                </c:pt>
                <c:pt idx="1">
                  <c:v>64</c:v>
                </c:pt>
                <c:pt idx="2">
                  <c:v>60</c:v>
                </c:pt>
                <c:pt idx="3">
                  <c:v>64</c:v>
                </c:pt>
                <c:pt idx="4">
                  <c:v>55</c:v>
                </c:pt>
                <c:pt idx="5">
                  <c:v>59</c:v>
                </c:pt>
                <c:pt idx="6">
                  <c:v>64</c:v>
                </c:pt>
                <c:pt idx="7">
                  <c:v>60</c:v>
                </c:pt>
                <c:pt idx="8">
                  <c:v>66</c:v>
                </c:pt>
                <c:pt idx="9">
                  <c:v>73</c:v>
                </c:pt>
                <c:pt idx="10">
                  <c:v>72</c:v>
                </c:pt>
                <c:pt idx="11">
                  <c:v>81</c:v>
                </c:pt>
                <c:pt idx="12">
                  <c:v>86</c:v>
                </c:pt>
                <c:pt idx="13">
                  <c:v>82</c:v>
                </c:pt>
              </c:numCache>
            </c:numRef>
          </c:val>
          <c:extLst>
            <c:ext xmlns:c16="http://schemas.microsoft.com/office/drawing/2014/chart" uri="{C3380CC4-5D6E-409C-BE32-E72D297353CC}">
              <c16:uniqueId val="{00000004-3EB2-47DD-B0C0-EBB23DFBA7AC}"/>
            </c:ext>
          </c:extLst>
        </c:ser>
        <c:ser>
          <c:idx val="5"/>
          <c:order val="5"/>
          <c:tx>
            <c:strRef>
              <c:f>'[Mental Health Summary- Dundee - TEMPLATE new.xlsx]POA Summary'!$CA$8</c:f>
              <c:strCache>
                <c:ptCount val="1"/>
                <c:pt idx="0">
                  <c:v>Strathmartine </c:v>
                </c:pt>
              </c:strCache>
            </c:strRef>
          </c:tx>
          <c:spPr>
            <a:solidFill>
              <a:schemeClr val="accent6"/>
            </a:solidFill>
            <a:ln>
              <a:noFill/>
            </a:ln>
            <a:effectLst/>
          </c:spPr>
          <c:invertIfNegative val="0"/>
          <c:cat>
            <c:strRef>
              <c:f>'[Mental Health Summary- Dundee - TEMPLATE new.xlsx]POA Summary'!$CB$2:$CO$2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new.xlsx]POA Summary'!$CB$8:$CO$8</c:f>
              <c:numCache>
                <c:formatCode>General</c:formatCode>
                <c:ptCount val="14"/>
                <c:pt idx="0">
                  <c:v>120</c:v>
                </c:pt>
                <c:pt idx="1">
                  <c:v>113</c:v>
                </c:pt>
                <c:pt idx="2">
                  <c:v>98</c:v>
                </c:pt>
                <c:pt idx="3">
                  <c:v>83</c:v>
                </c:pt>
                <c:pt idx="4">
                  <c:v>74</c:v>
                </c:pt>
                <c:pt idx="5">
                  <c:v>80</c:v>
                </c:pt>
                <c:pt idx="6">
                  <c:v>93</c:v>
                </c:pt>
                <c:pt idx="7">
                  <c:v>107</c:v>
                </c:pt>
                <c:pt idx="8">
                  <c:v>111</c:v>
                </c:pt>
                <c:pt idx="9">
                  <c:v>109</c:v>
                </c:pt>
                <c:pt idx="10">
                  <c:v>103</c:v>
                </c:pt>
                <c:pt idx="11">
                  <c:v>102</c:v>
                </c:pt>
                <c:pt idx="12">
                  <c:v>102</c:v>
                </c:pt>
                <c:pt idx="13">
                  <c:v>92</c:v>
                </c:pt>
              </c:numCache>
            </c:numRef>
          </c:val>
          <c:extLst>
            <c:ext xmlns:c16="http://schemas.microsoft.com/office/drawing/2014/chart" uri="{C3380CC4-5D6E-409C-BE32-E72D297353CC}">
              <c16:uniqueId val="{00000005-3EB2-47DD-B0C0-EBB23DFBA7AC}"/>
            </c:ext>
          </c:extLst>
        </c:ser>
        <c:ser>
          <c:idx val="6"/>
          <c:order val="6"/>
          <c:tx>
            <c:strRef>
              <c:f>'[Mental Health Summary- Dundee - TEMPLATE new.xlsx]POA Summary'!$CA$9</c:f>
              <c:strCache>
                <c:ptCount val="1"/>
                <c:pt idx="0">
                  <c:v>The Ferry </c:v>
                </c:pt>
              </c:strCache>
            </c:strRef>
          </c:tx>
          <c:spPr>
            <a:solidFill>
              <a:schemeClr val="accent1">
                <a:lumMod val="60000"/>
              </a:schemeClr>
            </a:solidFill>
            <a:ln>
              <a:noFill/>
            </a:ln>
            <a:effectLst/>
          </c:spPr>
          <c:invertIfNegative val="0"/>
          <c:cat>
            <c:strRef>
              <c:f>'[Mental Health Summary- Dundee - TEMPLATE new.xlsx]POA Summary'!$CB$2:$CO$2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new.xlsx]POA Summary'!$CB$9:$CO$9</c:f>
              <c:numCache>
                <c:formatCode>General</c:formatCode>
                <c:ptCount val="14"/>
                <c:pt idx="0">
                  <c:v>168</c:v>
                </c:pt>
                <c:pt idx="1">
                  <c:v>158</c:v>
                </c:pt>
                <c:pt idx="2">
                  <c:v>140</c:v>
                </c:pt>
                <c:pt idx="3">
                  <c:v>124</c:v>
                </c:pt>
                <c:pt idx="4">
                  <c:v>129</c:v>
                </c:pt>
                <c:pt idx="5">
                  <c:v>137</c:v>
                </c:pt>
                <c:pt idx="6">
                  <c:v>155</c:v>
                </c:pt>
                <c:pt idx="7">
                  <c:v>153</c:v>
                </c:pt>
                <c:pt idx="8">
                  <c:v>158</c:v>
                </c:pt>
                <c:pt idx="9">
                  <c:v>152</c:v>
                </c:pt>
                <c:pt idx="10">
                  <c:v>152</c:v>
                </c:pt>
                <c:pt idx="11">
                  <c:v>159</c:v>
                </c:pt>
                <c:pt idx="12">
                  <c:v>155</c:v>
                </c:pt>
                <c:pt idx="13">
                  <c:v>172</c:v>
                </c:pt>
              </c:numCache>
            </c:numRef>
          </c:val>
          <c:extLst>
            <c:ext xmlns:c16="http://schemas.microsoft.com/office/drawing/2014/chart" uri="{C3380CC4-5D6E-409C-BE32-E72D297353CC}">
              <c16:uniqueId val="{00000006-3EB2-47DD-B0C0-EBB23DFBA7AC}"/>
            </c:ext>
          </c:extLst>
        </c:ser>
        <c:ser>
          <c:idx val="7"/>
          <c:order val="7"/>
          <c:tx>
            <c:strRef>
              <c:f>'[Mental Health Summary- Dundee - TEMPLATE new.xlsx]POA Summary'!$CA$10</c:f>
              <c:strCache>
                <c:ptCount val="1"/>
                <c:pt idx="0">
                  <c:v>West End </c:v>
                </c:pt>
              </c:strCache>
            </c:strRef>
          </c:tx>
          <c:spPr>
            <a:solidFill>
              <a:schemeClr val="accent2">
                <a:lumMod val="60000"/>
              </a:schemeClr>
            </a:solidFill>
            <a:ln>
              <a:noFill/>
            </a:ln>
            <a:effectLst/>
          </c:spPr>
          <c:invertIfNegative val="0"/>
          <c:cat>
            <c:strRef>
              <c:f>'[Mental Health Summary- Dundee - TEMPLATE new.xlsx]POA Summary'!$CB$2:$CO$2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new.xlsx]POA Summary'!$CB$10:$CO$10</c:f>
              <c:numCache>
                <c:formatCode>General</c:formatCode>
                <c:ptCount val="14"/>
                <c:pt idx="0">
                  <c:v>98</c:v>
                </c:pt>
                <c:pt idx="1">
                  <c:v>81</c:v>
                </c:pt>
                <c:pt idx="2">
                  <c:v>56</c:v>
                </c:pt>
                <c:pt idx="3">
                  <c:v>56</c:v>
                </c:pt>
                <c:pt idx="4">
                  <c:v>46</c:v>
                </c:pt>
                <c:pt idx="5">
                  <c:v>59</c:v>
                </c:pt>
                <c:pt idx="6">
                  <c:v>70</c:v>
                </c:pt>
                <c:pt idx="7">
                  <c:v>71</c:v>
                </c:pt>
                <c:pt idx="8">
                  <c:v>77</c:v>
                </c:pt>
                <c:pt idx="9">
                  <c:v>78</c:v>
                </c:pt>
                <c:pt idx="10">
                  <c:v>77</c:v>
                </c:pt>
                <c:pt idx="11">
                  <c:v>78</c:v>
                </c:pt>
                <c:pt idx="12">
                  <c:v>77</c:v>
                </c:pt>
                <c:pt idx="13">
                  <c:v>71</c:v>
                </c:pt>
              </c:numCache>
            </c:numRef>
          </c:val>
          <c:extLst>
            <c:ext xmlns:c16="http://schemas.microsoft.com/office/drawing/2014/chart" uri="{C3380CC4-5D6E-409C-BE32-E72D297353CC}">
              <c16:uniqueId val="{00000007-3EB2-47DD-B0C0-EBB23DFBA7AC}"/>
            </c:ext>
          </c:extLst>
        </c:ser>
        <c:dLbls>
          <c:showLegendKey val="0"/>
          <c:showVal val="0"/>
          <c:showCatName val="0"/>
          <c:showSerName val="0"/>
          <c:showPercent val="0"/>
          <c:showBubbleSize val="0"/>
        </c:dLbls>
        <c:gapWidth val="219"/>
        <c:overlap val="100"/>
        <c:axId val="327188487"/>
        <c:axId val="327190535"/>
      </c:barChart>
      <c:catAx>
        <c:axId val="327188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190535"/>
        <c:crosses val="autoZero"/>
        <c:auto val="1"/>
        <c:lblAlgn val="ctr"/>
        <c:lblOffset val="100"/>
        <c:noMultiLvlLbl val="0"/>
      </c:catAx>
      <c:valAx>
        <c:axId val="327190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1884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a:t>
            </a:r>
            <a:r>
              <a:rPr lang="en-GB" baseline="0"/>
              <a:t> POA Referrals Discharged but not Seen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9247594050743664E-2"/>
          <c:y val="0.12229319728608219"/>
          <c:w val="0.89019685039370078"/>
          <c:h val="0.5689340037314613"/>
        </c:manualLayout>
      </c:layout>
      <c:barChart>
        <c:barDir val="col"/>
        <c:grouping val="stacked"/>
        <c:varyColors val="0"/>
        <c:ser>
          <c:idx val="0"/>
          <c:order val="0"/>
          <c:tx>
            <c:strRef>
              <c:f>'[Mental Health Summary- Dundee - TEMPLATE new.xlsx]POA Summary'!$CA$39</c:f>
              <c:strCache>
                <c:ptCount val="1"/>
                <c:pt idx="0">
                  <c:v>Coldside </c:v>
                </c:pt>
              </c:strCache>
            </c:strRef>
          </c:tx>
          <c:spPr>
            <a:solidFill>
              <a:schemeClr val="accent1"/>
            </a:solidFill>
            <a:ln>
              <a:noFill/>
            </a:ln>
            <a:effectLst/>
          </c:spPr>
          <c:invertIfNegative val="0"/>
          <c:cat>
            <c:strRef>
              <c:f>'[Mental Health Summary- Dundee - TEMPLATE new.xlsx]POA Summary'!$CB$38:$CO$38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new.xlsx]POA Summary'!$CB$39:$CO$39</c:f>
              <c:numCache>
                <c:formatCode>General</c:formatCode>
                <c:ptCount val="14"/>
                <c:pt idx="0">
                  <c:v>68</c:v>
                </c:pt>
                <c:pt idx="1">
                  <c:v>54</c:v>
                </c:pt>
                <c:pt idx="2">
                  <c:v>44</c:v>
                </c:pt>
                <c:pt idx="3">
                  <c:v>40</c:v>
                </c:pt>
                <c:pt idx="4">
                  <c:v>40</c:v>
                </c:pt>
                <c:pt idx="5">
                  <c:v>38</c:v>
                </c:pt>
                <c:pt idx="6">
                  <c:v>43</c:v>
                </c:pt>
                <c:pt idx="7">
                  <c:v>43</c:v>
                </c:pt>
                <c:pt idx="8">
                  <c:v>47</c:v>
                </c:pt>
                <c:pt idx="9" formatCode="0">
                  <c:v>49</c:v>
                </c:pt>
                <c:pt idx="10" formatCode="0">
                  <c:v>51</c:v>
                </c:pt>
                <c:pt idx="11">
                  <c:v>65</c:v>
                </c:pt>
                <c:pt idx="12">
                  <c:v>67</c:v>
                </c:pt>
                <c:pt idx="13">
                  <c:v>74</c:v>
                </c:pt>
              </c:numCache>
            </c:numRef>
          </c:val>
          <c:extLst>
            <c:ext xmlns:c16="http://schemas.microsoft.com/office/drawing/2014/chart" uri="{C3380CC4-5D6E-409C-BE32-E72D297353CC}">
              <c16:uniqueId val="{00000000-94A7-4A38-915B-56474755C97D}"/>
            </c:ext>
          </c:extLst>
        </c:ser>
        <c:ser>
          <c:idx val="1"/>
          <c:order val="1"/>
          <c:tx>
            <c:strRef>
              <c:f>'[Mental Health Summary- Dundee - TEMPLATE new.xlsx]POA Summary'!$CA$40</c:f>
              <c:strCache>
                <c:ptCount val="1"/>
                <c:pt idx="0">
                  <c:v>East End </c:v>
                </c:pt>
              </c:strCache>
            </c:strRef>
          </c:tx>
          <c:spPr>
            <a:solidFill>
              <a:schemeClr val="accent2"/>
            </a:solidFill>
            <a:ln>
              <a:noFill/>
            </a:ln>
            <a:effectLst/>
          </c:spPr>
          <c:invertIfNegative val="0"/>
          <c:cat>
            <c:strRef>
              <c:f>'[Mental Health Summary- Dundee - TEMPLATE new.xlsx]POA Summary'!$CB$38:$CO$38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new.xlsx]POA Summary'!$CB$40:$CO$40</c:f>
              <c:numCache>
                <c:formatCode>General</c:formatCode>
                <c:ptCount val="14"/>
                <c:pt idx="0">
                  <c:v>46</c:v>
                </c:pt>
                <c:pt idx="1">
                  <c:v>46</c:v>
                </c:pt>
                <c:pt idx="2">
                  <c:v>35</c:v>
                </c:pt>
                <c:pt idx="3">
                  <c:v>34</c:v>
                </c:pt>
                <c:pt idx="4">
                  <c:v>51</c:v>
                </c:pt>
                <c:pt idx="5">
                  <c:v>52</c:v>
                </c:pt>
                <c:pt idx="6">
                  <c:v>59</c:v>
                </c:pt>
                <c:pt idx="7">
                  <c:v>61</c:v>
                </c:pt>
                <c:pt idx="8">
                  <c:v>50</c:v>
                </c:pt>
                <c:pt idx="9" formatCode="0">
                  <c:v>52</c:v>
                </c:pt>
                <c:pt idx="10" formatCode="0">
                  <c:v>51</c:v>
                </c:pt>
                <c:pt idx="11">
                  <c:v>54</c:v>
                </c:pt>
                <c:pt idx="12">
                  <c:v>57</c:v>
                </c:pt>
                <c:pt idx="13">
                  <c:v>54</c:v>
                </c:pt>
              </c:numCache>
            </c:numRef>
          </c:val>
          <c:extLst>
            <c:ext xmlns:c16="http://schemas.microsoft.com/office/drawing/2014/chart" uri="{C3380CC4-5D6E-409C-BE32-E72D297353CC}">
              <c16:uniqueId val="{00000001-94A7-4A38-915B-56474755C97D}"/>
            </c:ext>
          </c:extLst>
        </c:ser>
        <c:ser>
          <c:idx val="2"/>
          <c:order val="2"/>
          <c:tx>
            <c:strRef>
              <c:f>'[Mental Health Summary- Dundee - TEMPLATE new.xlsx]POA Summary'!$CA$41</c:f>
              <c:strCache>
                <c:ptCount val="1"/>
                <c:pt idx="0">
                  <c:v>Lochee </c:v>
                </c:pt>
              </c:strCache>
            </c:strRef>
          </c:tx>
          <c:spPr>
            <a:solidFill>
              <a:schemeClr val="accent3"/>
            </a:solidFill>
            <a:ln>
              <a:noFill/>
            </a:ln>
            <a:effectLst/>
          </c:spPr>
          <c:invertIfNegative val="0"/>
          <c:cat>
            <c:strRef>
              <c:f>'[Mental Health Summary- Dundee - TEMPLATE new.xlsx]POA Summary'!$CB$38:$CO$38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new.xlsx]POA Summary'!$CB$41:$CO$41</c:f>
              <c:numCache>
                <c:formatCode>General</c:formatCode>
                <c:ptCount val="14"/>
                <c:pt idx="0">
                  <c:v>34</c:v>
                </c:pt>
                <c:pt idx="1">
                  <c:v>30</c:v>
                </c:pt>
                <c:pt idx="2">
                  <c:v>28</c:v>
                </c:pt>
                <c:pt idx="3">
                  <c:v>35</c:v>
                </c:pt>
                <c:pt idx="4">
                  <c:v>37</c:v>
                </c:pt>
                <c:pt idx="5">
                  <c:v>33</c:v>
                </c:pt>
                <c:pt idx="6">
                  <c:v>32</c:v>
                </c:pt>
                <c:pt idx="7">
                  <c:v>27</c:v>
                </c:pt>
                <c:pt idx="8">
                  <c:v>27</c:v>
                </c:pt>
                <c:pt idx="9" formatCode="0">
                  <c:v>38</c:v>
                </c:pt>
                <c:pt idx="10" formatCode="0">
                  <c:v>56</c:v>
                </c:pt>
                <c:pt idx="11">
                  <c:v>74</c:v>
                </c:pt>
                <c:pt idx="12">
                  <c:v>84</c:v>
                </c:pt>
                <c:pt idx="13">
                  <c:v>93</c:v>
                </c:pt>
              </c:numCache>
            </c:numRef>
          </c:val>
          <c:extLst>
            <c:ext xmlns:c16="http://schemas.microsoft.com/office/drawing/2014/chart" uri="{C3380CC4-5D6E-409C-BE32-E72D297353CC}">
              <c16:uniqueId val="{00000002-94A7-4A38-915B-56474755C97D}"/>
            </c:ext>
          </c:extLst>
        </c:ser>
        <c:ser>
          <c:idx val="3"/>
          <c:order val="3"/>
          <c:tx>
            <c:strRef>
              <c:f>'[Mental Health Summary- Dundee - TEMPLATE new.xlsx]POA Summary'!$CA$42</c:f>
              <c:strCache>
                <c:ptCount val="1"/>
                <c:pt idx="0">
                  <c:v>Maryfield </c:v>
                </c:pt>
              </c:strCache>
            </c:strRef>
          </c:tx>
          <c:spPr>
            <a:solidFill>
              <a:schemeClr val="accent4"/>
            </a:solidFill>
            <a:ln>
              <a:noFill/>
            </a:ln>
            <a:effectLst/>
          </c:spPr>
          <c:invertIfNegative val="0"/>
          <c:cat>
            <c:strRef>
              <c:f>'[Mental Health Summary- Dundee - TEMPLATE new.xlsx]POA Summary'!$CB$38:$CO$38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new.xlsx]POA Summary'!$CB$42:$CO$42</c:f>
              <c:numCache>
                <c:formatCode>General</c:formatCode>
                <c:ptCount val="14"/>
                <c:pt idx="0">
                  <c:v>39</c:v>
                </c:pt>
                <c:pt idx="1">
                  <c:v>37</c:v>
                </c:pt>
                <c:pt idx="2">
                  <c:v>26</c:v>
                </c:pt>
                <c:pt idx="3">
                  <c:v>17</c:v>
                </c:pt>
                <c:pt idx="4">
                  <c:v>26</c:v>
                </c:pt>
                <c:pt idx="5">
                  <c:v>34</c:v>
                </c:pt>
                <c:pt idx="6">
                  <c:v>38</c:v>
                </c:pt>
                <c:pt idx="7">
                  <c:v>52</c:v>
                </c:pt>
                <c:pt idx="8">
                  <c:v>41</c:v>
                </c:pt>
                <c:pt idx="9" formatCode="0">
                  <c:v>38</c:v>
                </c:pt>
                <c:pt idx="10" formatCode="0">
                  <c:v>39</c:v>
                </c:pt>
                <c:pt idx="11">
                  <c:v>33</c:v>
                </c:pt>
                <c:pt idx="12">
                  <c:v>44</c:v>
                </c:pt>
                <c:pt idx="13">
                  <c:v>41</c:v>
                </c:pt>
              </c:numCache>
            </c:numRef>
          </c:val>
          <c:extLst>
            <c:ext xmlns:c16="http://schemas.microsoft.com/office/drawing/2014/chart" uri="{C3380CC4-5D6E-409C-BE32-E72D297353CC}">
              <c16:uniqueId val="{00000003-94A7-4A38-915B-56474755C97D}"/>
            </c:ext>
          </c:extLst>
        </c:ser>
        <c:ser>
          <c:idx val="4"/>
          <c:order val="4"/>
          <c:tx>
            <c:strRef>
              <c:f>'[Mental Health Summary- Dundee - TEMPLATE new.xlsx]POA Summary'!$CA$43</c:f>
              <c:strCache>
                <c:ptCount val="1"/>
                <c:pt idx="0">
                  <c:v>North East </c:v>
                </c:pt>
              </c:strCache>
            </c:strRef>
          </c:tx>
          <c:spPr>
            <a:solidFill>
              <a:schemeClr val="accent5"/>
            </a:solidFill>
            <a:ln>
              <a:noFill/>
            </a:ln>
            <a:effectLst/>
          </c:spPr>
          <c:invertIfNegative val="0"/>
          <c:cat>
            <c:strRef>
              <c:f>'[Mental Health Summary- Dundee - TEMPLATE new.xlsx]POA Summary'!$CB$38:$CO$38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new.xlsx]POA Summary'!$CB$43:$CO$43</c:f>
              <c:numCache>
                <c:formatCode>General</c:formatCode>
                <c:ptCount val="14"/>
                <c:pt idx="0">
                  <c:v>44</c:v>
                </c:pt>
                <c:pt idx="1">
                  <c:v>35</c:v>
                </c:pt>
                <c:pt idx="2">
                  <c:v>28</c:v>
                </c:pt>
                <c:pt idx="3">
                  <c:v>24</c:v>
                </c:pt>
                <c:pt idx="4">
                  <c:v>30</c:v>
                </c:pt>
                <c:pt idx="5">
                  <c:v>37</c:v>
                </c:pt>
                <c:pt idx="6">
                  <c:v>36</c:v>
                </c:pt>
                <c:pt idx="7">
                  <c:v>34</c:v>
                </c:pt>
                <c:pt idx="8">
                  <c:v>29</c:v>
                </c:pt>
                <c:pt idx="9" formatCode="0">
                  <c:v>30</c:v>
                </c:pt>
                <c:pt idx="10" formatCode="0">
                  <c:v>35</c:v>
                </c:pt>
                <c:pt idx="11">
                  <c:v>36</c:v>
                </c:pt>
                <c:pt idx="12">
                  <c:v>41</c:v>
                </c:pt>
                <c:pt idx="13">
                  <c:v>36</c:v>
                </c:pt>
              </c:numCache>
            </c:numRef>
          </c:val>
          <c:extLst>
            <c:ext xmlns:c16="http://schemas.microsoft.com/office/drawing/2014/chart" uri="{C3380CC4-5D6E-409C-BE32-E72D297353CC}">
              <c16:uniqueId val="{00000004-94A7-4A38-915B-56474755C97D}"/>
            </c:ext>
          </c:extLst>
        </c:ser>
        <c:ser>
          <c:idx val="5"/>
          <c:order val="5"/>
          <c:tx>
            <c:strRef>
              <c:f>'[Mental Health Summary- Dundee - TEMPLATE new.xlsx]POA Summary'!$CA$44</c:f>
              <c:strCache>
                <c:ptCount val="1"/>
                <c:pt idx="0">
                  <c:v>Strathmartine </c:v>
                </c:pt>
              </c:strCache>
            </c:strRef>
          </c:tx>
          <c:spPr>
            <a:solidFill>
              <a:schemeClr val="accent6"/>
            </a:solidFill>
            <a:ln>
              <a:noFill/>
            </a:ln>
            <a:effectLst/>
          </c:spPr>
          <c:invertIfNegative val="0"/>
          <c:cat>
            <c:strRef>
              <c:f>'[Mental Health Summary- Dundee - TEMPLATE new.xlsx]POA Summary'!$CB$38:$CO$38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new.xlsx]POA Summary'!$CB$44:$CO$44</c:f>
              <c:numCache>
                <c:formatCode>General</c:formatCode>
                <c:ptCount val="14"/>
                <c:pt idx="0">
                  <c:v>44</c:v>
                </c:pt>
                <c:pt idx="1">
                  <c:v>51</c:v>
                </c:pt>
                <c:pt idx="2">
                  <c:v>40</c:v>
                </c:pt>
                <c:pt idx="3">
                  <c:v>38</c:v>
                </c:pt>
                <c:pt idx="4">
                  <c:v>38</c:v>
                </c:pt>
                <c:pt idx="5">
                  <c:v>32</c:v>
                </c:pt>
                <c:pt idx="6">
                  <c:v>30</c:v>
                </c:pt>
                <c:pt idx="7">
                  <c:v>27</c:v>
                </c:pt>
                <c:pt idx="8">
                  <c:v>25</c:v>
                </c:pt>
                <c:pt idx="9" formatCode="0">
                  <c:v>42</c:v>
                </c:pt>
                <c:pt idx="10" formatCode="0">
                  <c:v>52</c:v>
                </c:pt>
                <c:pt idx="11">
                  <c:v>88</c:v>
                </c:pt>
                <c:pt idx="12">
                  <c:v>95</c:v>
                </c:pt>
                <c:pt idx="13">
                  <c:v>86</c:v>
                </c:pt>
              </c:numCache>
            </c:numRef>
          </c:val>
          <c:extLst>
            <c:ext xmlns:c16="http://schemas.microsoft.com/office/drawing/2014/chart" uri="{C3380CC4-5D6E-409C-BE32-E72D297353CC}">
              <c16:uniqueId val="{00000005-94A7-4A38-915B-56474755C97D}"/>
            </c:ext>
          </c:extLst>
        </c:ser>
        <c:ser>
          <c:idx val="6"/>
          <c:order val="6"/>
          <c:tx>
            <c:strRef>
              <c:f>'[Mental Health Summary- Dundee - TEMPLATE new.xlsx]POA Summary'!$CA$45</c:f>
              <c:strCache>
                <c:ptCount val="1"/>
                <c:pt idx="0">
                  <c:v>The Ferry </c:v>
                </c:pt>
              </c:strCache>
            </c:strRef>
          </c:tx>
          <c:spPr>
            <a:solidFill>
              <a:schemeClr val="accent1">
                <a:lumMod val="60000"/>
              </a:schemeClr>
            </a:solidFill>
            <a:ln>
              <a:noFill/>
            </a:ln>
            <a:effectLst/>
          </c:spPr>
          <c:invertIfNegative val="0"/>
          <c:cat>
            <c:strRef>
              <c:f>'[Mental Health Summary- Dundee - TEMPLATE new.xlsx]POA Summary'!$CB$38:$CO$38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new.xlsx]POA Summary'!$CB$45:$CO$45</c:f>
              <c:numCache>
                <c:formatCode>General</c:formatCode>
                <c:ptCount val="14"/>
                <c:pt idx="0">
                  <c:v>63</c:v>
                </c:pt>
                <c:pt idx="1">
                  <c:v>58</c:v>
                </c:pt>
                <c:pt idx="2">
                  <c:v>55</c:v>
                </c:pt>
                <c:pt idx="3">
                  <c:v>62</c:v>
                </c:pt>
                <c:pt idx="4">
                  <c:v>92</c:v>
                </c:pt>
                <c:pt idx="5">
                  <c:v>91</c:v>
                </c:pt>
                <c:pt idx="6">
                  <c:v>107</c:v>
                </c:pt>
                <c:pt idx="7">
                  <c:v>101</c:v>
                </c:pt>
                <c:pt idx="8">
                  <c:v>80</c:v>
                </c:pt>
                <c:pt idx="9" formatCode="0">
                  <c:v>94</c:v>
                </c:pt>
                <c:pt idx="10" formatCode="0">
                  <c:v>80</c:v>
                </c:pt>
                <c:pt idx="11">
                  <c:v>75</c:v>
                </c:pt>
                <c:pt idx="12">
                  <c:v>72</c:v>
                </c:pt>
                <c:pt idx="13">
                  <c:v>73</c:v>
                </c:pt>
              </c:numCache>
            </c:numRef>
          </c:val>
          <c:extLst>
            <c:ext xmlns:c16="http://schemas.microsoft.com/office/drawing/2014/chart" uri="{C3380CC4-5D6E-409C-BE32-E72D297353CC}">
              <c16:uniqueId val="{00000006-94A7-4A38-915B-56474755C97D}"/>
            </c:ext>
          </c:extLst>
        </c:ser>
        <c:ser>
          <c:idx val="7"/>
          <c:order val="7"/>
          <c:tx>
            <c:strRef>
              <c:f>'[Mental Health Summary- Dundee - TEMPLATE new.xlsx]POA Summary'!$CA$46</c:f>
              <c:strCache>
                <c:ptCount val="1"/>
                <c:pt idx="0">
                  <c:v>West End </c:v>
                </c:pt>
              </c:strCache>
            </c:strRef>
          </c:tx>
          <c:spPr>
            <a:solidFill>
              <a:schemeClr val="accent2">
                <a:lumMod val="60000"/>
              </a:schemeClr>
            </a:solidFill>
            <a:ln>
              <a:noFill/>
            </a:ln>
            <a:effectLst/>
          </c:spPr>
          <c:invertIfNegative val="0"/>
          <c:cat>
            <c:strRef>
              <c:f>'[Mental Health Summary- Dundee - TEMPLATE new.xlsx]POA Summary'!$CB$38:$CO$38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new.xlsx]POA Summary'!$CB$46:$CO$46</c:f>
              <c:numCache>
                <c:formatCode>General</c:formatCode>
                <c:ptCount val="14"/>
                <c:pt idx="0">
                  <c:v>52</c:v>
                </c:pt>
                <c:pt idx="1">
                  <c:v>40</c:v>
                </c:pt>
                <c:pt idx="2">
                  <c:v>29</c:v>
                </c:pt>
                <c:pt idx="3">
                  <c:v>32</c:v>
                </c:pt>
                <c:pt idx="4">
                  <c:v>34</c:v>
                </c:pt>
                <c:pt idx="5">
                  <c:v>38</c:v>
                </c:pt>
                <c:pt idx="6">
                  <c:v>39</c:v>
                </c:pt>
                <c:pt idx="7">
                  <c:v>29</c:v>
                </c:pt>
                <c:pt idx="8">
                  <c:v>27</c:v>
                </c:pt>
                <c:pt idx="9" formatCode="0">
                  <c:v>36</c:v>
                </c:pt>
                <c:pt idx="10" formatCode="0">
                  <c:v>37</c:v>
                </c:pt>
                <c:pt idx="11">
                  <c:v>53</c:v>
                </c:pt>
                <c:pt idx="12">
                  <c:v>56</c:v>
                </c:pt>
                <c:pt idx="13">
                  <c:v>55</c:v>
                </c:pt>
              </c:numCache>
            </c:numRef>
          </c:val>
          <c:extLst>
            <c:ext xmlns:c16="http://schemas.microsoft.com/office/drawing/2014/chart" uri="{C3380CC4-5D6E-409C-BE32-E72D297353CC}">
              <c16:uniqueId val="{00000007-94A7-4A38-915B-56474755C97D}"/>
            </c:ext>
          </c:extLst>
        </c:ser>
        <c:dLbls>
          <c:showLegendKey val="0"/>
          <c:showVal val="0"/>
          <c:showCatName val="0"/>
          <c:showSerName val="0"/>
          <c:showPercent val="0"/>
          <c:showBubbleSize val="0"/>
        </c:dLbls>
        <c:gapWidth val="150"/>
        <c:overlap val="100"/>
        <c:axId val="1722872800"/>
        <c:axId val="1331276784"/>
      </c:barChart>
      <c:catAx>
        <c:axId val="172287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1276784"/>
        <c:crosses val="autoZero"/>
        <c:auto val="1"/>
        <c:lblAlgn val="ctr"/>
        <c:lblOffset val="100"/>
        <c:noMultiLvlLbl val="0"/>
      </c:catAx>
      <c:valAx>
        <c:axId val="1331276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2872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New LD Referrals and % Accepted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4094488188976377E-2"/>
          <c:y val="0.12563674321503132"/>
          <c:w val="0.90891297204541854"/>
          <c:h val="0.68199003830157978"/>
        </c:manualLayout>
      </c:layout>
      <c:barChart>
        <c:barDir val="col"/>
        <c:grouping val="stacked"/>
        <c:varyColors val="0"/>
        <c:ser>
          <c:idx val="0"/>
          <c:order val="0"/>
          <c:tx>
            <c:strRef>
              <c:f>'[Mental Health Summary- Dundee - TEMPLATE new.xlsx]LD Summary'!$BZ$3</c:f>
              <c:strCache>
                <c:ptCount val="1"/>
                <c:pt idx="0">
                  <c:v>Coldside </c:v>
                </c:pt>
              </c:strCache>
            </c:strRef>
          </c:tx>
          <c:spPr>
            <a:solidFill>
              <a:schemeClr val="accent1"/>
            </a:solidFill>
            <a:ln>
              <a:noFill/>
            </a:ln>
            <a:effectLst/>
          </c:spPr>
          <c:invertIfNegative val="0"/>
          <c:cat>
            <c:strRef>
              <c:f>'[Mental Health Summary- Dundee - TEMPLATE new.xlsx]LD Summary'!$CA$2:$CN$2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new.xlsx]LD Summary'!$CA$3:$CN$3</c:f>
              <c:numCache>
                <c:formatCode>General</c:formatCode>
                <c:ptCount val="14"/>
                <c:pt idx="0">
                  <c:v>44</c:v>
                </c:pt>
                <c:pt idx="1">
                  <c:v>49</c:v>
                </c:pt>
                <c:pt idx="2">
                  <c:v>56</c:v>
                </c:pt>
                <c:pt idx="3">
                  <c:v>46</c:v>
                </c:pt>
                <c:pt idx="4">
                  <c:v>46</c:v>
                </c:pt>
                <c:pt idx="5">
                  <c:v>39</c:v>
                </c:pt>
                <c:pt idx="6">
                  <c:v>36</c:v>
                </c:pt>
                <c:pt idx="7">
                  <c:v>48</c:v>
                </c:pt>
                <c:pt idx="8">
                  <c:v>53</c:v>
                </c:pt>
                <c:pt idx="9">
                  <c:v>68</c:v>
                </c:pt>
                <c:pt idx="10">
                  <c:v>72</c:v>
                </c:pt>
                <c:pt idx="11">
                  <c:v>70</c:v>
                </c:pt>
                <c:pt idx="12">
                  <c:v>71</c:v>
                </c:pt>
                <c:pt idx="13">
                  <c:v>81</c:v>
                </c:pt>
              </c:numCache>
            </c:numRef>
          </c:val>
          <c:extLst>
            <c:ext xmlns:c16="http://schemas.microsoft.com/office/drawing/2014/chart" uri="{C3380CC4-5D6E-409C-BE32-E72D297353CC}">
              <c16:uniqueId val="{00000000-2F77-4B12-98A4-84C3370D59BF}"/>
            </c:ext>
          </c:extLst>
        </c:ser>
        <c:ser>
          <c:idx val="1"/>
          <c:order val="1"/>
          <c:tx>
            <c:strRef>
              <c:f>'[Mental Health Summary- Dundee - TEMPLATE new.xlsx]LD Summary'!$BZ$4</c:f>
              <c:strCache>
                <c:ptCount val="1"/>
                <c:pt idx="0">
                  <c:v>East End </c:v>
                </c:pt>
              </c:strCache>
            </c:strRef>
          </c:tx>
          <c:spPr>
            <a:solidFill>
              <a:schemeClr val="accent2"/>
            </a:solidFill>
            <a:ln>
              <a:noFill/>
            </a:ln>
            <a:effectLst/>
          </c:spPr>
          <c:invertIfNegative val="0"/>
          <c:cat>
            <c:strRef>
              <c:f>'[Mental Health Summary- Dundee - TEMPLATE new.xlsx]LD Summary'!$CA$2:$CN$2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new.xlsx]LD Summary'!$CA$4:$CN$4</c:f>
              <c:numCache>
                <c:formatCode>General</c:formatCode>
                <c:ptCount val="14"/>
                <c:pt idx="0">
                  <c:v>26</c:v>
                </c:pt>
                <c:pt idx="1">
                  <c:v>30</c:v>
                </c:pt>
                <c:pt idx="2">
                  <c:v>32</c:v>
                </c:pt>
                <c:pt idx="3">
                  <c:v>32</c:v>
                </c:pt>
                <c:pt idx="4">
                  <c:v>31</c:v>
                </c:pt>
                <c:pt idx="5">
                  <c:v>23</c:v>
                </c:pt>
                <c:pt idx="6">
                  <c:v>22</c:v>
                </c:pt>
                <c:pt idx="7">
                  <c:v>27</c:v>
                </c:pt>
                <c:pt idx="8">
                  <c:v>25</c:v>
                </c:pt>
                <c:pt idx="9">
                  <c:v>28</c:v>
                </c:pt>
                <c:pt idx="10">
                  <c:v>38</c:v>
                </c:pt>
                <c:pt idx="11">
                  <c:v>32</c:v>
                </c:pt>
                <c:pt idx="12">
                  <c:v>36</c:v>
                </c:pt>
                <c:pt idx="13">
                  <c:v>49</c:v>
                </c:pt>
              </c:numCache>
            </c:numRef>
          </c:val>
          <c:extLst>
            <c:ext xmlns:c16="http://schemas.microsoft.com/office/drawing/2014/chart" uri="{C3380CC4-5D6E-409C-BE32-E72D297353CC}">
              <c16:uniqueId val="{00000001-2F77-4B12-98A4-84C3370D59BF}"/>
            </c:ext>
          </c:extLst>
        </c:ser>
        <c:ser>
          <c:idx val="2"/>
          <c:order val="2"/>
          <c:tx>
            <c:strRef>
              <c:f>'[Mental Health Summary- Dundee - TEMPLATE new.xlsx]LD Summary'!$BZ$5</c:f>
              <c:strCache>
                <c:ptCount val="1"/>
                <c:pt idx="0">
                  <c:v>Lochee </c:v>
                </c:pt>
              </c:strCache>
            </c:strRef>
          </c:tx>
          <c:spPr>
            <a:solidFill>
              <a:schemeClr val="accent3"/>
            </a:solidFill>
            <a:ln>
              <a:noFill/>
            </a:ln>
            <a:effectLst/>
          </c:spPr>
          <c:invertIfNegative val="0"/>
          <c:cat>
            <c:strRef>
              <c:f>'[Mental Health Summary- Dundee - TEMPLATE new.xlsx]LD Summary'!$CA$2:$CN$2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new.xlsx]LD Summary'!$CA$5:$CN$5</c:f>
              <c:numCache>
                <c:formatCode>General</c:formatCode>
                <c:ptCount val="14"/>
                <c:pt idx="0">
                  <c:v>25</c:v>
                </c:pt>
                <c:pt idx="1">
                  <c:v>24</c:v>
                </c:pt>
                <c:pt idx="2">
                  <c:v>27</c:v>
                </c:pt>
                <c:pt idx="3">
                  <c:v>24</c:v>
                </c:pt>
                <c:pt idx="4">
                  <c:v>27</c:v>
                </c:pt>
                <c:pt idx="5">
                  <c:v>23</c:v>
                </c:pt>
                <c:pt idx="6">
                  <c:v>24</c:v>
                </c:pt>
                <c:pt idx="7">
                  <c:v>26</c:v>
                </c:pt>
                <c:pt idx="8">
                  <c:v>25</c:v>
                </c:pt>
                <c:pt idx="9">
                  <c:v>44</c:v>
                </c:pt>
                <c:pt idx="10">
                  <c:v>45</c:v>
                </c:pt>
                <c:pt idx="11">
                  <c:v>49</c:v>
                </c:pt>
                <c:pt idx="12">
                  <c:v>51</c:v>
                </c:pt>
                <c:pt idx="13">
                  <c:v>59</c:v>
                </c:pt>
              </c:numCache>
            </c:numRef>
          </c:val>
          <c:extLst>
            <c:ext xmlns:c16="http://schemas.microsoft.com/office/drawing/2014/chart" uri="{C3380CC4-5D6E-409C-BE32-E72D297353CC}">
              <c16:uniqueId val="{00000002-2F77-4B12-98A4-84C3370D59BF}"/>
            </c:ext>
          </c:extLst>
        </c:ser>
        <c:ser>
          <c:idx val="3"/>
          <c:order val="3"/>
          <c:tx>
            <c:strRef>
              <c:f>'[Mental Health Summary- Dundee - TEMPLATE new.xlsx]LD Summary'!$BZ$6</c:f>
              <c:strCache>
                <c:ptCount val="1"/>
                <c:pt idx="0">
                  <c:v>Maryfield </c:v>
                </c:pt>
              </c:strCache>
            </c:strRef>
          </c:tx>
          <c:spPr>
            <a:solidFill>
              <a:schemeClr val="accent4"/>
            </a:solidFill>
            <a:ln>
              <a:noFill/>
            </a:ln>
            <a:effectLst/>
          </c:spPr>
          <c:invertIfNegative val="0"/>
          <c:cat>
            <c:strRef>
              <c:f>'[Mental Health Summary- Dundee - TEMPLATE new.xlsx]LD Summary'!$CA$2:$CN$2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new.xlsx]LD Summary'!$CA$6:$CN$6</c:f>
              <c:numCache>
                <c:formatCode>General</c:formatCode>
                <c:ptCount val="14"/>
                <c:pt idx="0">
                  <c:v>20</c:v>
                </c:pt>
                <c:pt idx="1">
                  <c:v>25</c:v>
                </c:pt>
                <c:pt idx="2">
                  <c:v>26</c:v>
                </c:pt>
                <c:pt idx="3">
                  <c:v>23</c:v>
                </c:pt>
                <c:pt idx="4">
                  <c:v>23</c:v>
                </c:pt>
                <c:pt idx="5">
                  <c:v>19</c:v>
                </c:pt>
                <c:pt idx="6">
                  <c:v>16</c:v>
                </c:pt>
                <c:pt idx="7">
                  <c:v>24</c:v>
                </c:pt>
                <c:pt idx="8">
                  <c:v>28</c:v>
                </c:pt>
                <c:pt idx="9">
                  <c:v>29</c:v>
                </c:pt>
                <c:pt idx="10">
                  <c:v>36</c:v>
                </c:pt>
                <c:pt idx="11">
                  <c:v>34</c:v>
                </c:pt>
                <c:pt idx="12">
                  <c:v>36</c:v>
                </c:pt>
                <c:pt idx="13">
                  <c:v>44</c:v>
                </c:pt>
              </c:numCache>
            </c:numRef>
          </c:val>
          <c:extLst>
            <c:ext xmlns:c16="http://schemas.microsoft.com/office/drawing/2014/chart" uri="{C3380CC4-5D6E-409C-BE32-E72D297353CC}">
              <c16:uniqueId val="{00000003-2F77-4B12-98A4-84C3370D59BF}"/>
            </c:ext>
          </c:extLst>
        </c:ser>
        <c:ser>
          <c:idx val="4"/>
          <c:order val="4"/>
          <c:tx>
            <c:strRef>
              <c:f>'[Mental Health Summary- Dundee - TEMPLATE new.xlsx]LD Summary'!$BZ$7</c:f>
              <c:strCache>
                <c:ptCount val="1"/>
                <c:pt idx="0">
                  <c:v>North East </c:v>
                </c:pt>
              </c:strCache>
            </c:strRef>
          </c:tx>
          <c:spPr>
            <a:solidFill>
              <a:schemeClr val="accent5"/>
            </a:solidFill>
            <a:ln>
              <a:noFill/>
            </a:ln>
            <a:effectLst/>
          </c:spPr>
          <c:invertIfNegative val="0"/>
          <c:cat>
            <c:strRef>
              <c:f>'[Mental Health Summary- Dundee - TEMPLATE new.xlsx]LD Summary'!$CA$2:$CN$2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new.xlsx]LD Summary'!$CA$7:$CN$7</c:f>
              <c:numCache>
                <c:formatCode>General</c:formatCode>
                <c:ptCount val="14"/>
                <c:pt idx="0">
                  <c:v>10</c:v>
                </c:pt>
                <c:pt idx="1">
                  <c:v>10</c:v>
                </c:pt>
                <c:pt idx="2">
                  <c:v>14</c:v>
                </c:pt>
                <c:pt idx="3">
                  <c:v>12</c:v>
                </c:pt>
                <c:pt idx="4">
                  <c:v>14</c:v>
                </c:pt>
                <c:pt idx="5">
                  <c:v>14</c:v>
                </c:pt>
                <c:pt idx="6">
                  <c:v>13</c:v>
                </c:pt>
                <c:pt idx="7">
                  <c:v>20</c:v>
                </c:pt>
                <c:pt idx="8">
                  <c:v>19</c:v>
                </c:pt>
                <c:pt idx="9">
                  <c:v>31</c:v>
                </c:pt>
                <c:pt idx="10">
                  <c:v>36</c:v>
                </c:pt>
                <c:pt idx="11">
                  <c:v>39</c:v>
                </c:pt>
                <c:pt idx="12">
                  <c:v>40</c:v>
                </c:pt>
                <c:pt idx="13">
                  <c:v>42</c:v>
                </c:pt>
              </c:numCache>
            </c:numRef>
          </c:val>
          <c:extLst>
            <c:ext xmlns:c16="http://schemas.microsoft.com/office/drawing/2014/chart" uri="{C3380CC4-5D6E-409C-BE32-E72D297353CC}">
              <c16:uniqueId val="{00000004-2F77-4B12-98A4-84C3370D59BF}"/>
            </c:ext>
          </c:extLst>
        </c:ser>
        <c:ser>
          <c:idx val="5"/>
          <c:order val="5"/>
          <c:tx>
            <c:strRef>
              <c:f>'[Mental Health Summary- Dundee - TEMPLATE new.xlsx]LD Summary'!$BZ$8</c:f>
              <c:strCache>
                <c:ptCount val="1"/>
                <c:pt idx="0">
                  <c:v>Strathmartine </c:v>
                </c:pt>
              </c:strCache>
            </c:strRef>
          </c:tx>
          <c:spPr>
            <a:solidFill>
              <a:schemeClr val="accent6"/>
            </a:solidFill>
            <a:ln>
              <a:noFill/>
            </a:ln>
            <a:effectLst/>
          </c:spPr>
          <c:invertIfNegative val="0"/>
          <c:cat>
            <c:strRef>
              <c:f>'[Mental Health Summary- Dundee - TEMPLATE new.xlsx]LD Summary'!$CA$2:$CN$2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new.xlsx]LD Summary'!$CA$8:$CN$8</c:f>
              <c:numCache>
                <c:formatCode>General</c:formatCode>
                <c:ptCount val="14"/>
                <c:pt idx="0">
                  <c:v>23</c:v>
                </c:pt>
                <c:pt idx="1">
                  <c:v>27</c:v>
                </c:pt>
                <c:pt idx="2">
                  <c:v>26</c:v>
                </c:pt>
                <c:pt idx="3">
                  <c:v>22</c:v>
                </c:pt>
                <c:pt idx="4">
                  <c:v>26</c:v>
                </c:pt>
                <c:pt idx="5">
                  <c:v>29</c:v>
                </c:pt>
                <c:pt idx="6">
                  <c:v>32</c:v>
                </c:pt>
                <c:pt idx="7">
                  <c:v>38</c:v>
                </c:pt>
                <c:pt idx="8">
                  <c:v>39</c:v>
                </c:pt>
                <c:pt idx="9">
                  <c:v>42</c:v>
                </c:pt>
                <c:pt idx="10">
                  <c:v>47</c:v>
                </c:pt>
                <c:pt idx="11">
                  <c:v>53</c:v>
                </c:pt>
                <c:pt idx="12">
                  <c:v>60</c:v>
                </c:pt>
                <c:pt idx="13">
                  <c:v>72</c:v>
                </c:pt>
              </c:numCache>
            </c:numRef>
          </c:val>
          <c:extLst>
            <c:ext xmlns:c16="http://schemas.microsoft.com/office/drawing/2014/chart" uri="{C3380CC4-5D6E-409C-BE32-E72D297353CC}">
              <c16:uniqueId val="{00000005-2F77-4B12-98A4-84C3370D59BF}"/>
            </c:ext>
          </c:extLst>
        </c:ser>
        <c:ser>
          <c:idx val="6"/>
          <c:order val="6"/>
          <c:tx>
            <c:strRef>
              <c:f>'[Mental Health Summary- Dundee - TEMPLATE new.xlsx]LD Summary'!$BZ$9</c:f>
              <c:strCache>
                <c:ptCount val="1"/>
                <c:pt idx="0">
                  <c:v>The Ferry </c:v>
                </c:pt>
              </c:strCache>
            </c:strRef>
          </c:tx>
          <c:spPr>
            <a:solidFill>
              <a:schemeClr val="accent1">
                <a:lumMod val="60000"/>
              </a:schemeClr>
            </a:solidFill>
            <a:ln>
              <a:noFill/>
            </a:ln>
            <a:effectLst/>
          </c:spPr>
          <c:invertIfNegative val="0"/>
          <c:cat>
            <c:strRef>
              <c:f>'[Mental Health Summary- Dundee - TEMPLATE new.xlsx]LD Summary'!$CA$2:$CN$2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new.xlsx]LD Summary'!$CA$9:$CN$9</c:f>
              <c:numCache>
                <c:formatCode>General</c:formatCode>
                <c:ptCount val="14"/>
                <c:pt idx="0">
                  <c:v>7</c:v>
                </c:pt>
                <c:pt idx="1">
                  <c:v>10</c:v>
                </c:pt>
                <c:pt idx="2">
                  <c:v>10</c:v>
                </c:pt>
                <c:pt idx="3">
                  <c:v>9</c:v>
                </c:pt>
                <c:pt idx="4">
                  <c:v>9</c:v>
                </c:pt>
                <c:pt idx="5">
                  <c:v>7</c:v>
                </c:pt>
                <c:pt idx="6">
                  <c:v>8</c:v>
                </c:pt>
                <c:pt idx="7">
                  <c:v>12</c:v>
                </c:pt>
                <c:pt idx="8">
                  <c:v>16</c:v>
                </c:pt>
                <c:pt idx="9">
                  <c:v>18</c:v>
                </c:pt>
                <c:pt idx="10">
                  <c:v>24</c:v>
                </c:pt>
                <c:pt idx="11">
                  <c:v>26</c:v>
                </c:pt>
                <c:pt idx="12">
                  <c:v>24</c:v>
                </c:pt>
                <c:pt idx="13">
                  <c:v>36</c:v>
                </c:pt>
              </c:numCache>
            </c:numRef>
          </c:val>
          <c:extLst>
            <c:ext xmlns:c16="http://schemas.microsoft.com/office/drawing/2014/chart" uri="{C3380CC4-5D6E-409C-BE32-E72D297353CC}">
              <c16:uniqueId val="{00000006-2F77-4B12-98A4-84C3370D59BF}"/>
            </c:ext>
          </c:extLst>
        </c:ser>
        <c:ser>
          <c:idx val="7"/>
          <c:order val="7"/>
          <c:tx>
            <c:strRef>
              <c:f>'[Mental Health Summary- Dundee - TEMPLATE new.xlsx]LD Summary'!$BZ$10</c:f>
              <c:strCache>
                <c:ptCount val="1"/>
                <c:pt idx="0">
                  <c:v>West End </c:v>
                </c:pt>
              </c:strCache>
            </c:strRef>
          </c:tx>
          <c:spPr>
            <a:solidFill>
              <a:schemeClr val="accent2">
                <a:lumMod val="60000"/>
              </a:schemeClr>
            </a:solidFill>
            <a:ln>
              <a:noFill/>
            </a:ln>
            <a:effectLst/>
          </c:spPr>
          <c:invertIfNegative val="0"/>
          <c:cat>
            <c:strRef>
              <c:f>'[Mental Health Summary- Dundee - TEMPLATE new.xlsx]LD Summary'!$CA$2:$CN$2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new.xlsx]LD Summary'!$CA$10:$CN$10</c:f>
              <c:numCache>
                <c:formatCode>General</c:formatCode>
                <c:ptCount val="14"/>
                <c:pt idx="0">
                  <c:v>22</c:v>
                </c:pt>
                <c:pt idx="1">
                  <c:v>33</c:v>
                </c:pt>
                <c:pt idx="2">
                  <c:v>37</c:v>
                </c:pt>
                <c:pt idx="3">
                  <c:v>35</c:v>
                </c:pt>
                <c:pt idx="4">
                  <c:v>34</c:v>
                </c:pt>
                <c:pt idx="5">
                  <c:v>24</c:v>
                </c:pt>
                <c:pt idx="6">
                  <c:v>22</c:v>
                </c:pt>
                <c:pt idx="7">
                  <c:v>29</c:v>
                </c:pt>
                <c:pt idx="8">
                  <c:v>32</c:v>
                </c:pt>
                <c:pt idx="9">
                  <c:v>41</c:v>
                </c:pt>
                <c:pt idx="10">
                  <c:v>46</c:v>
                </c:pt>
                <c:pt idx="11">
                  <c:v>53</c:v>
                </c:pt>
                <c:pt idx="12">
                  <c:v>59</c:v>
                </c:pt>
                <c:pt idx="13">
                  <c:v>81</c:v>
                </c:pt>
              </c:numCache>
            </c:numRef>
          </c:val>
          <c:extLst>
            <c:ext xmlns:c16="http://schemas.microsoft.com/office/drawing/2014/chart" uri="{C3380CC4-5D6E-409C-BE32-E72D297353CC}">
              <c16:uniqueId val="{00000007-2F77-4B12-98A4-84C3370D59BF}"/>
            </c:ext>
          </c:extLst>
        </c:ser>
        <c:dLbls>
          <c:showLegendKey val="0"/>
          <c:showVal val="0"/>
          <c:showCatName val="0"/>
          <c:showSerName val="0"/>
          <c:showPercent val="0"/>
          <c:showBubbleSize val="0"/>
        </c:dLbls>
        <c:gapWidth val="219"/>
        <c:overlap val="100"/>
        <c:axId val="1692070960"/>
        <c:axId val="1788899712"/>
      </c:barChart>
      <c:lineChart>
        <c:grouping val="standard"/>
        <c:varyColors val="0"/>
        <c:ser>
          <c:idx val="8"/>
          <c:order val="8"/>
          <c:tx>
            <c:strRef>
              <c:f>'[Mental Health Summary- Dundee - TEMPLATE new.xlsx]LD Summary'!$BZ$30</c:f>
              <c:strCache>
                <c:ptCount val="1"/>
                <c:pt idx="0">
                  <c:v>% Accepted</c:v>
                </c:pt>
              </c:strCache>
            </c:strRef>
          </c:tx>
          <c:spPr>
            <a:ln w="28575" cap="rnd">
              <a:solidFill>
                <a:sysClr val="windowText" lastClr="000000"/>
              </a:solidFill>
              <a:round/>
            </a:ln>
            <a:effectLst/>
          </c:spPr>
          <c:marker>
            <c:symbol val="none"/>
          </c:marker>
          <c:cat>
            <c:strRef>
              <c:f>'[Mental Health Summary- Dundee - TEMPLATE new.xlsx]LD Summary'!$CA$2:$CN$2</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new.xlsx]LD Summary'!$CA$30:$CN$30</c:f>
              <c:numCache>
                <c:formatCode>0%</c:formatCode>
                <c:ptCount val="14"/>
                <c:pt idx="0">
                  <c:v>0.74683544303797467</c:v>
                </c:pt>
                <c:pt idx="1">
                  <c:v>0.73758865248226946</c:v>
                </c:pt>
                <c:pt idx="2">
                  <c:v>0.74754098360655741</c:v>
                </c:pt>
                <c:pt idx="3">
                  <c:v>0.74632352941176472</c:v>
                </c:pt>
                <c:pt idx="4">
                  <c:v>0.73943661971830987</c:v>
                </c:pt>
                <c:pt idx="5">
                  <c:v>0.72357723577235777</c:v>
                </c:pt>
                <c:pt idx="6">
                  <c:v>0.68110236220472442</c:v>
                </c:pt>
                <c:pt idx="7">
                  <c:v>0.69135802469135799</c:v>
                </c:pt>
                <c:pt idx="8">
                  <c:v>0.51409978308026028</c:v>
                </c:pt>
                <c:pt idx="9">
                  <c:v>0.55844155844155841</c:v>
                </c:pt>
                <c:pt idx="10">
                  <c:v>0.57429048414023376</c:v>
                </c:pt>
                <c:pt idx="11">
                  <c:v>0.5714285714285714</c:v>
                </c:pt>
                <c:pt idx="12">
                  <c:v>0.70998116760828622</c:v>
                </c:pt>
                <c:pt idx="13">
                  <c:v>0.7508090614886731</c:v>
                </c:pt>
              </c:numCache>
            </c:numRef>
          </c:val>
          <c:smooth val="0"/>
          <c:extLst>
            <c:ext xmlns:c16="http://schemas.microsoft.com/office/drawing/2014/chart" uri="{C3380CC4-5D6E-409C-BE32-E72D297353CC}">
              <c16:uniqueId val="{00000008-2F77-4B12-98A4-84C3370D59BF}"/>
            </c:ext>
          </c:extLst>
        </c:ser>
        <c:dLbls>
          <c:showLegendKey val="0"/>
          <c:showVal val="0"/>
          <c:showCatName val="0"/>
          <c:showSerName val="0"/>
          <c:showPercent val="0"/>
          <c:showBubbleSize val="0"/>
        </c:dLbls>
        <c:marker val="1"/>
        <c:smooth val="0"/>
        <c:axId val="835249951"/>
        <c:axId val="1113887471"/>
      </c:lineChart>
      <c:catAx>
        <c:axId val="169207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8899712"/>
        <c:crosses val="autoZero"/>
        <c:auto val="1"/>
        <c:lblAlgn val="ctr"/>
        <c:lblOffset val="100"/>
        <c:noMultiLvlLbl val="0"/>
      </c:catAx>
      <c:valAx>
        <c:axId val="1788899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2070960"/>
        <c:crosses val="autoZero"/>
        <c:crossBetween val="between"/>
      </c:valAx>
      <c:valAx>
        <c:axId val="1113887471"/>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249951"/>
        <c:crosses val="max"/>
        <c:crossBetween val="between"/>
      </c:valAx>
      <c:catAx>
        <c:axId val="835249951"/>
        <c:scaling>
          <c:orientation val="minMax"/>
        </c:scaling>
        <c:delete val="1"/>
        <c:axPos val="b"/>
        <c:numFmt formatCode="General" sourceLinked="1"/>
        <c:majorTickMark val="out"/>
        <c:minorTickMark val="none"/>
        <c:tickLblPos val="nextTo"/>
        <c:crossAx val="111388747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a:t>
            </a:r>
            <a:r>
              <a:rPr lang="en-GB" baseline="0"/>
              <a:t> LD Referrals Discharged but Not Seen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8069307259086293E-2"/>
          <c:y val="0.15692828432409561"/>
          <c:w val="0.93339657311159607"/>
          <c:h val="0.66082764617401468"/>
        </c:manualLayout>
      </c:layout>
      <c:barChart>
        <c:barDir val="col"/>
        <c:grouping val="stacked"/>
        <c:varyColors val="0"/>
        <c:ser>
          <c:idx val="0"/>
          <c:order val="0"/>
          <c:tx>
            <c:strRef>
              <c:f>'[Mental Health Summary- Dundee - TEMPLATE new.xlsx]LD Summary'!$BZ$39</c:f>
              <c:strCache>
                <c:ptCount val="1"/>
                <c:pt idx="0">
                  <c:v>Coldside </c:v>
                </c:pt>
              </c:strCache>
            </c:strRef>
          </c:tx>
          <c:spPr>
            <a:solidFill>
              <a:schemeClr val="accent1"/>
            </a:solidFill>
            <a:ln>
              <a:noFill/>
            </a:ln>
            <a:effectLst/>
          </c:spPr>
          <c:invertIfNegative val="0"/>
          <c:cat>
            <c:strRef>
              <c:f>'[Mental Health Summary- Dundee - TEMPLATE new.xlsx]LD Summary'!$CA$38:$CN$38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new.xlsx]LD Summary'!$CA$39:$CN$39</c:f>
              <c:numCache>
                <c:formatCode>General</c:formatCode>
                <c:ptCount val="14"/>
                <c:pt idx="0">
                  <c:v>24</c:v>
                </c:pt>
                <c:pt idx="1">
                  <c:v>26</c:v>
                </c:pt>
                <c:pt idx="2">
                  <c:v>21</c:v>
                </c:pt>
                <c:pt idx="3">
                  <c:v>20</c:v>
                </c:pt>
                <c:pt idx="4">
                  <c:v>24</c:v>
                </c:pt>
                <c:pt idx="5">
                  <c:v>26</c:v>
                </c:pt>
                <c:pt idx="6">
                  <c:v>24</c:v>
                </c:pt>
                <c:pt idx="7">
                  <c:v>23</c:v>
                </c:pt>
                <c:pt idx="8">
                  <c:v>14</c:v>
                </c:pt>
                <c:pt idx="9">
                  <c:v>17</c:v>
                </c:pt>
                <c:pt idx="10">
                  <c:v>18</c:v>
                </c:pt>
                <c:pt idx="11">
                  <c:v>24</c:v>
                </c:pt>
                <c:pt idx="12">
                  <c:v>36</c:v>
                </c:pt>
                <c:pt idx="13">
                  <c:v>37</c:v>
                </c:pt>
              </c:numCache>
            </c:numRef>
          </c:val>
          <c:extLst>
            <c:ext xmlns:c16="http://schemas.microsoft.com/office/drawing/2014/chart" uri="{C3380CC4-5D6E-409C-BE32-E72D297353CC}">
              <c16:uniqueId val="{00000000-95CE-468B-AA6B-1CA5391EFF6B}"/>
            </c:ext>
          </c:extLst>
        </c:ser>
        <c:ser>
          <c:idx val="1"/>
          <c:order val="1"/>
          <c:tx>
            <c:strRef>
              <c:f>'[Mental Health Summary- Dundee - TEMPLATE new.xlsx]LD Summary'!$BZ$40</c:f>
              <c:strCache>
                <c:ptCount val="1"/>
                <c:pt idx="0">
                  <c:v>East End </c:v>
                </c:pt>
              </c:strCache>
            </c:strRef>
          </c:tx>
          <c:spPr>
            <a:solidFill>
              <a:schemeClr val="accent2"/>
            </a:solidFill>
            <a:ln>
              <a:noFill/>
            </a:ln>
            <a:effectLst/>
          </c:spPr>
          <c:invertIfNegative val="0"/>
          <c:cat>
            <c:strRef>
              <c:f>'[Mental Health Summary- Dundee - TEMPLATE new.xlsx]LD Summary'!$CA$38:$CN$38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new.xlsx]LD Summary'!$CA$40:$CN$40</c:f>
              <c:numCache>
                <c:formatCode>General</c:formatCode>
                <c:ptCount val="14"/>
                <c:pt idx="0">
                  <c:v>15</c:v>
                </c:pt>
                <c:pt idx="1">
                  <c:v>15</c:v>
                </c:pt>
                <c:pt idx="2">
                  <c:v>11</c:v>
                </c:pt>
                <c:pt idx="3">
                  <c:v>12</c:v>
                </c:pt>
                <c:pt idx="4">
                  <c:v>14</c:v>
                </c:pt>
                <c:pt idx="5">
                  <c:v>13</c:v>
                </c:pt>
                <c:pt idx="6">
                  <c:v>13</c:v>
                </c:pt>
                <c:pt idx="7">
                  <c:v>13</c:v>
                </c:pt>
                <c:pt idx="8">
                  <c:v>15</c:v>
                </c:pt>
                <c:pt idx="9">
                  <c:v>20</c:v>
                </c:pt>
                <c:pt idx="10">
                  <c:v>20</c:v>
                </c:pt>
                <c:pt idx="11">
                  <c:v>20</c:v>
                </c:pt>
                <c:pt idx="12">
                  <c:v>22</c:v>
                </c:pt>
                <c:pt idx="13">
                  <c:v>22</c:v>
                </c:pt>
              </c:numCache>
            </c:numRef>
          </c:val>
          <c:extLst>
            <c:ext xmlns:c16="http://schemas.microsoft.com/office/drawing/2014/chart" uri="{C3380CC4-5D6E-409C-BE32-E72D297353CC}">
              <c16:uniqueId val="{00000001-95CE-468B-AA6B-1CA5391EFF6B}"/>
            </c:ext>
          </c:extLst>
        </c:ser>
        <c:ser>
          <c:idx val="2"/>
          <c:order val="2"/>
          <c:tx>
            <c:strRef>
              <c:f>'[Mental Health Summary- Dundee - TEMPLATE new.xlsx]LD Summary'!$BZ$41</c:f>
              <c:strCache>
                <c:ptCount val="1"/>
                <c:pt idx="0">
                  <c:v>Lochee </c:v>
                </c:pt>
              </c:strCache>
            </c:strRef>
          </c:tx>
          <c:spPr>
            <a:solidFill>
              <a:schemeClr val="accent3"/>
            </a:solidFill>
            <a:ln>
              <a:noFill/>
            </a:ln>
            <a:effectLst/>
          </c:spPr>
          <c:invertIfNegative val="0"/>
          <c:cat>
            <c:strRef>
              <c:f>'[Mental Health Summary- Dundee - TEMPLATE new.xlsx]LD Summary'!$CA$38:$CN$38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new.xlsx]LD Summary'!$CA$41:$CN$41</c:f>
              <c:numCache>
                <c:formatCode>General</c:formatCode>
                <c:ptCount val="14"/>
                <c:pt idx="0">
                  <c:v>20</c:v>
                </c:pt>
                <c:pt idx="1">
                  <c:v>21</c:v>
                </c:pt>
                <c:pt idx="2">
                  <c:v>18</c:v>
                </c:pt>
                <c:pt idx="3">
                  <c:v>14</c:v>
                </c:pt>
                <c:pt idx="4">
                  <c:v>15</c:v>
                </c:pt>
                <c:pt idx="5">
                  <c:v>13</c:v>
                </c:pt>
                <c:pt idx="6">
                  <c:v>14</c:v>
                </c:pt>
                <c:pt idx="7">
                  <c:v>14</c:v>
                </c:pt>
                <c:pt idx="8">
                  <c:v>15</c:v>
                </c:pt>
                <c:pt idx="9">
                  <c:v>20</c:v>
                </c:pt>
                <c:pt idx="10">
                  <c:v>21</c:v>
                </c:pt>
                <c:pt idx="11">
                  <c:v>23</c:v>
                </c:pt>
                <c:pt idx="12">
                  <c:v>21</c:v>
                </c:pt>
                <c:pt idx="13">
                  <c:v>23</c:v>
                </c:pt>
              </c:numCache>
            </c:numRef>
          </c:val>
          <c:extLst>
            <c:ext xmlns:c16="http://schemas.microsoft.com/office/drawing/2014/chart" uri="{C3380CC4-5D6E-409C-BE32-E72D297353CC}">
              <c16:uniqueId val="{00000002-95CE-468B-AA6B-1CA5391EFF6B}"/>
            </c:ext>
          </c:extLst>
        </c:ser>
        <c:ser>
          <c:idx val="3"/>
          <c:order val="3"/>
          <c:tx>
            <c:strRef>
              <c:f>'[Mental Health Summary- Dundee - TEMPLATE new.xlsx]LD Summary'!$BZ$42</c:f>
              <c:strCache>
                <c:ptCount val="1"/>
                <c:pt idx="0">
                  <c:v>Maryfield </c:v>
                </c:pt>
              </c:strCache>
            </c:strRef>
          </c:tx>
          <c:spPr>
            <a:solidFill>
              <a:schemeClr val="accent4"/>
            </a:solidFill>
            <a:ln>
              <a:noFill/>
            </a:ln>
            <a:effectLst/>
          </c:spPr>
          <c:invertIfNegative val="0"/>
          <c:cat>
            <c:strRef>
              <c:f>'[Mental Health Summary- Dundee - TEMPLATE new.xlsx]LD Summary'!$CA$38:$CN$38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new.xlsx]LD Summary'!$CA$42:$CN$42</c:f>
              <c:numCache>
                <c:formatCode>General</c:formatCode>
                <c:ptCount val="14"/>
                <c:pt idx="0">
                  <c:v>10</c:v>
                </c:pt>
                <c:pt idx="1">
                  <c:v>9</c:v>
                </c:pt>
                <c:pt idx="2">
                  <c:v>11</c:v>
                </c:pt>
                <c:pt idx="3">
                  <c:v>11</c:v>
                </c:pt>
                <c:pt idx="4">
                  <c:v>13</c:v>
                </c:pt>
                <c:pt idx="5">
                  <c:v>15</c:v>
                </c:pt>
                <c:pt idx="6">
                  <c:v>10</c:v>
                </c:pt>
                <c:pt idx="7">
                  <c:v>8</c:v>
                </c:pt>
                <c:pt idx="8">
                  <c:v>11</c:v>
                </c:pt>
                <c:pt idx="9">
                  <c:v>10</c:v>
                </c:pt>
                <c:pt idx="10">
                  <c:v>14</c:v>
                </c:pt>
                <c:pt idx="11">
                  <c:v>19</c:v>
                </c:pt>
                <c:pt idx="12">
                  <c:v>16</c:v>
                </c:pt>
                <c:pt idx="13">
                  <c:v>17</c:v>
                </c:pt>
              </c:numCache>
            </c:numRef>
          </c:val>
          <c:extLst>
            <c:ext xmlns:c16="http://schemas.microsoft.com/office/drawing/2014/chart" uri="{C3380CC4-5D6E-409C-BE32-E72D297353CC}">
              <c16:uniqueId val="{00000003-95CE-468B-AA6B-1CA5391EFF6B}"/>
            </c:ext>
          </c:extLst>
        </c:ser>
        <c:ser>
          <c:idx val="4"/>
          <c:order val="4"/>
          <c:tx>
            <c:strRef>
              <c:f>'[Mental Health Summary- Dundee - TEMPLATE new.xlsx]LD Summary'!$BZ$43</c:f>
              <c:strCache>
                <c:ptCount val="1"/>
                <c:pt idx="0">
                  <c:v>North East </c:v>
                </c:pt>
              </c:strCache>
            </c:strRef>
          </c:tx>
          <c:spPr>
            <a:solidFill>
              <a:schemeClr val="accent5"/>
            </a:solidFill>
            <a:ln>
              <a:noFill/>
            </a:ln>
            <a:effectLst/>
          </c:spPr>
          <c:invertIfNegative val="0"/>
          <c:cat>
            <c:strRef>
              <c:f>'[Mental Health Summary- Dundee - TEMPLATE new.xlsx]LD Summary'!$CA$38:$CN$38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new.xlsx]LD Summary'!$CA$43:$CN$43</c:f>
              <c:numCache>
                <c:formatCode>General</c:formatCode>
                <c:ptCount val="14"/>
                <c:pt idx="0">
                  <c:v>5</c:v>
                </c:pt>
                <c:pt idx="1">
                  <c:v>7</c:v>
                </c:pt>
                <c:pt idx="2">
                  <c:v>7</c:v>
                </c:pt>
                <c:pt idx="3">
                  <c:v>9</c:v>
                </c:pt>
                <c:pt idx="4">
                  <c:v>9</c:v>
                </c:pt>
                <c:pt idx="5">
                  <c:v>7</c:v>
                </c:pt>
                <c:pt idx="6">
                  <c:v>5</c:v>
                </c:pt>
                <c:pt idx="7">
                  <c:v>4</c:v>
                </c:pt>
                <c:pt idx="8">
                  <c:v>8</c:v>
                </c:pt>
                <c:pt idx="9">
                  <c:v>15</c:v>
                </c:pt>
                <c:pt idx="10">
                  <c:v>18</c:v>
                </c:pt>
                <c:pt idx="11">
                  <c:v>25</c:v>
                </c:pt>
                <c:pt idx="12">
                  <c:v>26</c:v>
                </c:pt>
                <c:pt idx="13">
                  <c:v>22</c:v>
                </c:pt>
              </c:numCache>
            </c:numRef>
          </c:val>
          <c:extLst>
            <c:ext xmlns:c16="http://schemas.microsoft.com/office/drawing/2014/chart" uri="{C3380CC4-5D6E-409C-BE32-E72D297353CC}">
              <c16:uniqueId val="{00000004-95CE-468B-AA6B-1CA5391EFF6B}"/>
            </c:ext>
          </c:extLst>
        </c:ser>
        <c:ser>
          <c:idx val="5"/>
          <c:order val="5"/>
          <c:tx>
            <c:strRef>
              <c:f>'[Mental Health Summary- Dundee - TEMPLATE new.xlsx]LD Summary'!$BZ$44</c:f>
              <c:strCache>
                <c:ptCount val="1"/>
                <c:pt idx="0">
                  <c:v>Strathmartine </c:v>
                </c:pt>
              </c:strCache>
            </c:strRef>
          </c:tx>
          <c:spPr>
            <a:solidFill>
              <a:schemeClr val="accent6"/>
            </a:solidFill>
            <a:ln>
              <a:noFill/>
            </a:ln>
            <a:effectLst/>
          </c:spPr>
          <c:invertIfNegative val="0"/>
          <c:cat>
            <c:strRef>
              <c:f>'[Mental Health Summary- Dundee - TEMPLATE new.xlsx]LD Summary'!$CA$38:$CN$38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new.xlsx]LD Summary'!$CA$44:$CN$44</c:f>
              <c:numCache>
                <c:formatCode>General</c:formatCode>
                <c:ptCount val="14"/>
                <c:pt idx="0">
                  <c:v>6</c:v>
                </c:pt>
                <c:pt idx="1">
                  <c:v>13</c:v>
                </c:pt>
                <c:pt idx="2">
                  <c:v>13</c:v>
                </c:pt>
                <c:pt idx="3">
                  <c:v>15</c:v>
                </c:pt>
                <c:pt idx="4">
                  <c:v>12</c:v>
                </c:pt>
                <c:pt idx="5">
                  <c:v>8</c:v>
                </c:pt>
                <c:pt idx="6">
                  <c:v>13</c:v>
                </c:pt>
                <c:pt idx="7">
                  <c:v>11</c:v>
                </c:pt>
                <c:pt idx="8">
                  <c:v>16</c:v>
                </c:pt>
                <c:pt idx="9">
                  <c:v>16</c:v>
                </c:pt>
                <c:pt idx="10">
                  <c:v>18</c:v>
                </c:pt>
                <c:pt idx="11">
                  <c:v>21</c:v>
                </c:pt>
                <c:pt idx="12">
                  <c:v>21</c:v>
                </c:pt>
                <c:pt idx="13">
                  <c:v>23</c:v>
                </c:pt>
              </c:numCache>
            </c:numRef>
          </c:val>
          <c:extLst>
            <c:ext xmlns:c16="http://schemas.microsoft.com/office/drawing/2014/chart" uri="{C3380CC4-5D6E-409C-BE32-E72D297353CC}">
              <c16:uniqueId val="{00000005-95CE-468B-AA6B-1CA5391EFF6B}"/>
            </c:ext>
          </c:extLst>
        </c:ser>
        <c:ser>
          <c:idx val="6"/>
          <c:order val="6"/>
          <c:tx>
            <c:strRef>
              <c:f>'[Mental Health Summary- Dundee - TEMPLATE new.xlsx]LD Summary'!$BZ$45</c:f>
              <c:strCache>
                <c:ptCount val="1"/>
                <c:pt idx="0">
                  <c:v>The Ferry </c:v>
                </c:pt>
              </c:strCache>
            </c:strRef>
          </c:tx>
          <c:spPr>
            <a:solidFill>
              <a:schemeClr val="accent1">
                <a:lumMod val="60000"/>
              </a:schemeClr>
            </a:solidFill>
            <a:ln>
              <a:noFill/>
            </a:ln>
            <a:effectLst/>
          </c:spPr>
          <c:invertIfNegative val="0"/>
          <c:cat>
            <c:strRef>
              <c:f>'[Mental Health Summary- Dundee - TEMPLATE new.xlsx]LD Summary'!$CA$38:$CN$38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new.xlsx]LD Summary'!$CA$45:$CN$45</c:f>
              <c:numCache>
                <c:formatCode>General</c:formatCode>
                <c:ptCount val="14"/>
                <c:pt idx="0">
                  <c:v>5</c:v>
                </c:pt>
                <c:pt idx="1">
                  <c:v>4</c:v>
                </c:pt>
                <c:pt idx="2">
                  <c:v>3</c:v>
                </c:pt>
                <c:pt idx="3">
                  <c:v>3</c:v>
                </c:pt>
                <c:pt idx="4">
                  <c:v>2</c:v>
                </c:pt>
                <c:pt idx="5">
                  <c:v>2</c:v>
                </c:pt>
                <c:pt idx="6">
                  <c:v>4</c:v>
                </c:pt>
                <c:pt idx="7">
                  <c:v>6</c:v>
                </c:pt>
                <c:pt idx="8">
                  <c:v>6</c:v>
                </c:pt>
                <c:pt idx="9">
                  <c:v>11</c:v>
                </c:pt>
                <c:pt idx="10">
                  <c:v>10</c:v>
                </c:pt>
                <c:pt idx="11">
                  <c:v>12</c:v>
                </c:pt>
                <c:pt idx="12">
                  <c:v>15</c:v>
                </c:pt>
                <c:pt idx="13">
                  <c:v>15</c:v>
                </c:pt>
              </c:numCache>
            </c:numRef>
          </c:val>
          <c:extLst>
            <c:ext xmlns:c16="http://schemas.microsoft.com/office/drawing/2014/chart" uri="{C3380CC4-5D6E-409C-BE32-E72D297353CC}">
              <c16:uniqueId val="{00000006-95CE-468B-AA6B-1CA5391EFF6B}"/>
            </c:ext>
          </c:extLst>
        </c:ser>
        <c:ser>
          <c:idx val="7"/>
          <c:order val="7"/>
          <c:tx>
            <c:strRef>
              <c:f>'[Mental Health Summary- Dundee - TEMPLATE new.xlsx]LD Summary'!$BZ$46</c:f>
              <c:strCache>
                <c:ptCount val="1"/>
                <c:pt idx="0">
                  <c:v>West End </c:v>
                </c:pt>
              </c:strCache>
            </c:strRef>
          </c:tx>
          <c:spPr>
            <a:solidFill>
              <a:schemeClr val="accent2">
                <a:lumMod val="60000"/>
              </a:schemeClr>
            </a:solidFill>
            <a:ln>
              <a:noFill/>
            </a:ln>
            <a:effectLst/>
          </c:spPr>
          <c:invertIfNegative val="0"/>
          <c:cat>
            <c:strRef>
              <c:f>'[Mental Health Summary- Dundee - TEMPLATE new.xlsx]LD Summary'!$CA$38:$CN$38</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new.xlsx]LD Summary'!$CA$46:$CN$46</c:f>
              <c:numCache>
                <c:formatCode>General</c:formatCode>
                <c:ptCount val="14"/>
                <c:pt idx="0">
                  <c:v>12</c:v>
                </c:pt>
                <c:pt idx="1">
                  <c:v>13</c:v>
                </c:pt>
                <c:pt idx="2">
                  <c:v>13</c:v>
                </c:pt>
                <c:pt idx="3">
                  <c:v>7</c:v>
                </c:pt>
                <c:pt idx="4">
                  <c:v>5</c:v>
                </c:pt>
                <c:pt idx="5">
                  <c:v>11</c:v>
                </c:pt>
                <c:pt idx="6">
                  <c:v>14</c:v>
                </c:pt>
                <c:pt idx="7">
                  <c:v>15</c:v>
                </c:pt>
                <c:pt idx="8">
                  <c:v>17</c:v>
                </c:pt>
                <c:pt idx="9">
                  <c:v>14</c:v>
                </c:pt>
                <c:pt idx="10">
                  <c:v>15</c:v>
                </c:pt>
                <c:pt idx="11">
                  <c:v>19</c:v>
                </c:pt>
                <c:pt idx="12">
                  <c:v>32</c:v>
                </c:pt>
                <c:pt idx="13">
                  <c:v>34</c:v>
                </c:pt>
              </c:numCache>
            </c:numRef>
          </c:val>
          <c:extLst>
            <c:ext xmlns:c16="http://schemas.microsoft.com/office/drawing/2014/chart" uri="{C3380CC4-5D6E-409C-BE32-E72D297353CC}">
              <c16:uniqueId val="{00000007-95CE-468B-AA6B-1CA5391EFF6B}"/>
            </c:ext>
          </c:extLst>
        </c:ser>
        <c:dLbls>
          <c:showLegendKey val="0"/>
          <c:showVal val="0"/>
          <c:showCatName val="0"/>
          <c:showSerName val="0"/>
          <c:showPercent val="0"/>
          <c:showBubbleSize val="0"/>
        </c:dLbls>
        <c:gapWidth val="150"/>
        <c:overlap val="100"/>
        <c:axId val="1684080576"/>
        <c:axId val="1720258896"/>
      </c:barChart>
      <c:catAx>
        <c:axId val="168408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258896"/>
        <c:crosses val="autoZero"/>
        <c:auto val="1"/>
        <c:lblAlgn val="ctr"/>
        <c:lblOffset val="100"/>
        <c:noMultiLvlLbl val="0"/>
      </c:catAx>
      <c:valAx>
        <c:axId val="1720258896"/>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080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Rate per 1,000 MH ALL Admissions by LCPP 65+</a:t>
            </a:r>
            <a:endParaRPr lang="en-GB"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1719788175092721E-2"/>
          <c:y val="0.17867816091954025"/>
          <c:w val="0.92980833944875274"/>
          <c:h val="0.58526789754728936"/>
        </c:manualLayout>
      </c:layout>
      <c:barChart>
        <c:barDir val="col"/>
        <c:grouping val="clustered"/>
        <c:varyColors val="0"/>
        <c:ser>
          <c:idx val="0"/>
          <c:order val="0"/>
          <c:tx>
            <c:strRef>
              <c:f>'[Mental Health Summary- Dundee - TEMPLATE new.xlsx]Admissions Summary'!$DP$16</c:f>
              <c:strCache>
                <c:ptCount val="1"/>
                <c:pt idx="0">
                  <c:v>East End </c:v>
                </c:pt>
              </c:strCache>
            </c:strRef>
          </c:tx>
          <c:spPr>
            <a:solidFill>
              <a:schemeClr val="accent1"/>
            </a:solidFill>
            <a:ln>
              <a:noFill/>
            </a:ln>
            <a:effectLst/>
          </c:spPr>
          <c:invertIfNegative val="0"/>
          <c:cat>
            <c:strRef>
              <c:f>'[Mental Health Summary- Dundee - TEMPLATE new.xlsx]Admissions Summary'!$DQ$15:$ED$15</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Summary'!$DQ$16:$ED$16</c:f>
              <c:numCache>
                <c:formatCode>0.0</c:formatCode>
                <c:ptCount val="14"/>
                <c:pt idx="0">
                  <c:v>8.342022940563087</c:v>
                </c:pt>
                <c:pt idx="1">
                  <c:v>7.2992700729927007</c:v>
                </c:pt>
                <c:pt idx="2">
                  <c:v>7.9944386513729588</c:v>
                </c:pt>
                <c:pt idx="3">
                  <c:v>9.3847758081334725</c:v>
                </c:pt>
                <c:pt idx="4">
                  <c:v>7.6468543621828298</c:v>
                </c:pt>
                <c:pt idx="5">
                  <c:v>7.2992700729927007</c:v>
                </c:pt>
                <c:pt idx="6">
                  <c:v>6.6041014946124434</c:v>
                </c:pt>
                <c:pt idx="7">
                  <c:v>4.5185957594716717</c:v>
                </c:pt>
                <c:pt idx="8">
                  <c:v>4.1710114702815435</c:v>
                </c:pt>
                <c:pt idx="9">
                  <c:v>3.1282586027111576</c:v>
                </c:pt>
                <c:pt idx="10">
                  <c:v>2.0855057351407718</c:v>
                </c:pt>
                <c:pt idx="11">
                  <c:v>2.0855057351407718</c:v>
                </c:pt>
                <c:pt idx="12">
                  <c:v>3.1</c:v>
                </c:pt>
                <c:pt idx="13">
                  <c:v>5.8</c:v>
                </c:pt>
              </c:numCache>
            </c:numRef>
          </c:val>
          <c:extLst>
            <c:ext xmlns:c16="http://schemas.microsoft.com/office/drawing/2014/chart" uri="{C3380CC4-5D6E-409C-BE32-E72D297353CC}">
              <c16:uniqueId val="{00000000-EAA0-4161-A5D7-A759C8A2AF4E}"/>
            </c:ext>
          </c:extLst>
        </c:ser>
        <c:ser>
          <c:idx val="1"/>
          <c:order val="1"/>
          <c:tx>
            <c:strRef>
              <c:f>'[Mental Health Summary- Dundee - TEMPLATE new.xlsx]Admissions Summary'!$DP$17</c:f>
              <c:strCache>
                <c:ptCount val="1"/>
                <c:pt idx="0">
                  <c:v>North East </c:v>
                </c:pt>
              </c:strCache>
            </c:strRef>
          </c:tx>
          <c:spPr>
            <a:solidFill>
              <a:schemeClr val="accent2"/>
            </a:solidFill>
            <a:ln>
              <a:noFill/>
            </a:ln>
            <a:effectLst/>
          </c:spPr>
          <c:invertIfNegative val="0"/>
          <c:cat>
            <c:strRef>
              <c:f>'[Mental Health Summary- Dundee - TEMPLATE new.xlsx]Admissions Summary'!$DQ$15:$ED$15</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Summary'!$DQ$17:$ED$17</c:f>
              <c:numCache>
                <c:formatCode>0.0</c:formatCode>
                <c:ptCount val="14"/>
                <c:pt idx="0">
                  <c:v>5.6423611111111107</c:v>
                </c:pt>
                <c:pt idx="1">
                  <c:v>5.6423611111111107</c:v>
                </c:pt>
                <c:pt idx="2">
                  <c:v>2.6041666666666665</c:v>
                </c:pt>
                <c:pt idx="3">
                  <c:v>2.1701388888888888</c:v>
                </c:pt>
                <c:pt idx="4">
                  <c:v>2.1701388888888888</c:v>
                </c:pt>
                <c:pt idx="5">
                  <c:v>0.86805555555555547</c:v>
                </c:pt>
                <c:pt idx="6">
                  <c:v>1.7361111111111109</c:v>
                </c:pt>
                <c:pt idx="7">
                  <c:v>2.1701388888888888</c:v>
                </c:pt>
                <c:pt idx="8">
                  <c:v>3.0381944444444446</c:v>
                </c:pt>
                <c:pt idx="9">
                  <c:v>3.4722222222222219</c:v>
                </c:pt>
                <c:pt idx="10">
                  <c:v>3.90625</c:v>
                </c:pt>
                <c:pt idx="11">
                  <c:v>6.510416666666667</c:v>
                </c:pt>
                <c:pt idx="12">
                  <c:v>6.3</c:v>
                </c:pt>
                <c:pt idx="13">
                  <c:v>5.5</c:v>
                </c:pt>
              </c:numCache>
            </c:numRef>
          </c:val>
          <c:extLst>
            <c:ext xmlns:c16="http://schemas.microsoft.com/office/drawing/2014/chart" uri="{C3380CC4-5D6E-409C-BE32-E72D297353CC}">
              <c16:uniqueId val="{00000001-EAA0-4161-A5D7-A759C8A2AF4E}"/>
            </c:ext>
          </c:extLst>
        </c:ser>
        <c:ser>
          <c:idx val="2"/>
          <c:order val="2"/>
          <c:tx>
            <c:strRef>
              <c:f>'[Mental Health Summary- Dundee - TEMPLATE new.xlsx]Admissions Summary'!$DP$18</c:f>
              <c:strCache>
                <c:ptCount val="1"/>
                <c:pt idx="0">
                  <c:v>Coldside </c:v>
                </c:pt>
              </c:strCache>
            </c:strRef>
          </c:tx>
          <c:spPr>
            <a:solidFill>
              <a:schemeClr val="accent3"/>
            </a:solidFill>
            <a:ln>
              <a:noFill/>
            </a:ln>
            <a:effectLst/>
          </c:spPr>
          <c:invertIfNegative val="0"/>
          <c:cat>
            <c:strRef>
              <c:f>'[Mental Health Summary- Dundee - TEMPLATE new.xlsx]Admissions Summary'!$DQ$15:$ED$15</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Summary'!$DQ$18:$ED$18</c:f>
              <c:numCache>
                <c:formatCode>0.0</c:formatCode>
                <c:ptCount val="14"/>
                <c:pt idx="0">
                  <c:v>6.5545739526930751</c:v>
                </c:pt>
                <c:pt idx="1">
                  <c:v>6.2695924764890281</c:v>
                </c:pt>
                <c:pt idx="2">
                  <c:v>5.1296665716728418</c:v>
                </c:pt>
                <c:pt idx="3">
                  <c:v>3.4197777144485606</c:v>
                </c:pt>
                <c:pt idx="4">
                  <c:v>3.9897406668566542</c:v>
                </c:pt>
                <c:pt idx="5">
                  <c:v>3.9897406668566542</c:v>
                </c:pt>
                <c:pt idx="6">
                  <c:v>3.9897406668566542</c:v>
                </c:pt>
                <c:pt idx="7">
                  <c:v>5.1296665716728418</c:v>
                </c:pt>
                <c:pt idx="8">
                  <c:v>4.5597036192647478</c:v>
                </c:pt>
                <c:pt idx="9">
                  <c:v>4.2747221430607016</c:v>
                </c:pt>
                <c:pt idx="10">
                  <c:v>3.9897406668566542</c:v>
                </c:pt>
                <c:pt idx="11">
                  <c:v>3.4197777144485606</c:v>
                </c:pt>
                <c:pt idx="12">
                  <c:v>4.2</c:v>
                </c:pt>
                <c:pt idx="13">
                  <c:v>4.5</c:v>
                </c:pt>
              </c:numCache>
            </c:numRef>
          </c:val>
          <c:extLst>
            <c:ext xmlns:c16="http://schemas.microsoft.com/office/drawing/2014/chart" uri="{C3380CC4-5D6E-409C-BE32-E72D297353CC}">
              <c16:uniqueId val="{00000002-EAA0-4161-A5D7-A759C8A2AF4E}"/>
            </c:ext>
          </c:extLst>
        </c:ser>
        <c:ser>
          <c:idx val="3"/>
          <c:order val="3"/>
          <c:tx>
            <c:strRef>
              <c:f>'[Mental Health Summary- Dundee - TEMPLATE new.xlsx]Admissions Summary'!$DP$19</c:f>
              <c:strCache>
                <c:ptCount val="1"/>
                <c:pt idx="0">
                  <c:v>Maryfield </c:v>
                </c:pt>
              </c:strCache>
            </c:strRef>
          </c:tx>
          <c:spPr>
            <a:solidFill>
              <a:schemeClr val="accent4"/>
            </a:solidFill>
            <a:ln>
              <a:noFill/>
            </a:ln>
            <a:effectLst/>
          </c:spPr>
          <c:invertIfNegative val="0"/>
          <c:cat>
            <c:strRef>
              <c:f>'[Mental Health Summary- Dundee - TEMPLATE new.xlsx]Admissions Summary'!$DQ$15:$ED$15</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Summary'!$DQ$19:$ED$19</c:f>
              <c:numCache>
                <c:formatCode>0.0</c:formatCode>
                <c:ptCount val="14"/>
                <c:pt idx="0">
                  <c:v>4.1101520756267975</c:v>
                </c:pt>
                <c:pt idx="1">
                  <c:v>4.9321824907521581</c:v>
                </c:pt>
                <c:pt idx="2">
                  <c:v>5.7542129058775178</c:v>
                </c:pt>
                <c:pt idx="3">
                  <c:v>5.7542129058775178</c:v>
                </c:pt>
                <c:pt idx="4">
                  <c:v>5.7542129058775178</c:v>
                </c:pt>
                <c:pt idx="5">
                  <c:v>5.7542129058775178</c:v>
                </c:pt>
                <c:pt idx="6">
                  <c:v>4.9321824907521581</c:v>
                </c:pt>
                <c:pt idx="7">
                  <c:v>4.1101520756267975</c:v>
                </c:pt>
                <c:pt idx="8">
                  <c:v>5.343197698314837</c:v>
                </c:pt>
                <c:pt idx="9">
                  <c:v>5.343197698314837</c:v>
                </c:pt>
                <c:pt idx="10">
                  <c:v>5.343197698314837</c:v>
                </c:pt>
                <c:pt idx="11">
                  <c:v>5.7542129058775178</c:v>
                </c:pt>
                <c:pt idx="12">
                  <c:v>5.4</c:v>
                </c:pt>
                <c:pt idx="13">
                  <c:v>4.0999999999999996</c:v>
                </c:pt>
              </c:numCache>
            </c:numRef>
          </c:val>
          <c:extLst>
            <c:ext xmlns:c16="http://schemas.microsoft.com/office/drawing/2014/chart" uri="{C3380CC4-5D6E-409C-BE32-E72D297353CC}">
              <c16:uniqueId val="{00000003-EAA0-4161-A5D7-A759C8A2AF4E}"/>
            </c:ext>
          </c:extLst>
        </c:ser>
        <c:ser>
          <c:idx val="4"/>
          <c:order val="4"/>
          <c:tx>
            <c:strRef>
              <c:f>'[Mental Health Summary- Dundee - TEMPLATE new.xlsx]Admissions Summary'!$DP$20</c:f>
              <c:strCache>
                <c:ptCount val="1"/>
                <c:pt idx="0">
                  <c:v>Lochee </c:v>
                </c:pt>
              </c:strCache>
            </c:strRef>
          </c:tx>
          <c:spPr>
            <a:solidFill>
              <a:schemeClr val="accent5"/>
            </a:solidFill>
            <a:ln>
              <a:noFill/>
            </a:ln>
            <a:effectLst/>
          </c:spPr>
          <c:invertIfNegative val="0"/>
          <c:cat>
            <c:strRef>
              <c:f>'[Mental Health Summary- Dundee - TEMPLATE new.xlsx]Admissions Summary'!$DQ$15:$ED$15</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Summary'!$DQ$20:$ED$20</c:f>
              <c:numCache>
                <c:formatCode>0.0</c:formatCode>
                <c:ptCount val="14"/>
                <c:pt idx="0">
                  <c:v>5.5915244261330193</c:v>
                </c:pt>
                <c:pt idx="1">
                  <c:v>4.7086521483225425</c:v>
                </c:pt>
                <c:pt idx="2">
                  <c:v>4.4143613890523836</c:v>
                </c:pt>
                <c:pt idx="3">
                  <c:v>3.8257798705120658</c:v>
                </c:pt>
                <c:pt idx="4">
                  <c:v>3.237198351971748</c:v>
                </c:pt>
                <c:pt idx="5">
                  <c:v>3.237198351971748</c:v>
                </c:pt>
                <c:pt idx="6">
                  <c:v>2.6486168334314302</c:v>
                </c:pt>
                <c:pt idx="7">
                  <c:v>2.9429075927015891</c:v>
                </c:pt>
                <c:pt idx="8">
                  <c:v>2.6486168334314302</c:v>
                </c:pt>
                <c:pt idx="9">
                  <c:v>3.237198351971748</c:v>
                </c:pt>
                <c:pt idx="10">
                  <c:v>2.9429075927015891</c:v>
                </c:pt>
                <c:pt idx="11">
                  <c:v>2.9429075927015891</c:v>
                </c:pt>
                <c:pt idx="12">
                  <c:v>3.9</c:v>
                </c:pt>
                <c:pt idx="13">
                  <c:v>3.7</c:v>
                </c:pt>
              </c:numCache>
            </c:numRef>
          </c:val>
          <c:extLst>
            <c:ext xmlns:c16="http://schemas.microsoft.com/office/drawing/2014/chart" uri="{C3380CC4-5D6E-409C-BE32-E72D297353CC}">
              <c16:uniqueId val="{00000004-EAA0-4161-A5D7-A759C8A2AF4E}"/>
            </c:ext>
          </c:extLst>
        </c:ser>
        <c:ser>
          <c:idx val="5"/>
          <c:order val="5"/>
          <c:tx>
            <c:strRef>
              <c:f>'[Mental Health Summary- Dundee - TEMPLATE new.xlsx]Admissions Summary'!$DP$21</c:f>
              <c:strCache>
                <c:ptCount val="1"/>
                <c:pt idx="0">
                  <c:v>West End </c:v>
                </c:pt>
              </c:strCache>
            </c:strRef>
          </c:tx>
          <c:spPr>
            <a:solidFill>
              <a:schemeClr val="accent6"/>
            </a:solidFill>
            <a:ln>
              <a:noFill/>
            </a:ln>
            <a:effectLst/>
          </c:spPr>
          <c:invertIfNegative val="0"/>
          <c:cat>
            <c:strRef>
              <c:f>'[Mental Health Summary- Dundee - TEMPLATE new.xlsx]Admissions Summary'!$DQ$15:$ED$15</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Summary'!$DQ$21:$ED$21</c:f>
              <c:numCache>
                <c:formatCode>0.0</c:formatCode>
                <c:ptCount val="14"/>
                <c:pt idx="0">
                  <c:v>4.8743907011623548</c:v>
                </c:pt>
                <c:pt idx="1">
                  <c:v>4.4994375703037122</c:v>
                </c:pt>
                <c:pt idx="2">
                  <c:v>3.7495313085864268</c:v>
                </c:pt>
                <c:pt idx="3">
                  <c:v>4.4994375703037122</c:v>
                </c:pt>
                <c:pt idx="4">
                  <c:v>3.3745781777277841</c:v>
                </c:pt>
                <c:pt idx="5">
                  <c:v>3.3745781777277841</c:v>
                </c:pt>
                <c:pt idx="6">
                  <c:v>3.3745781777277841</c:v>
                </c:pt>
                <c:pt idx="7">
                  <c:v>2.6246719160104988</c:v>
                </c:pt>
                <c:pt idx="8">
                  <c:v>3.7495313085864268</c:v>
                </c:pt>
                <c:pt idx="9">
                  <c:v>3.7495313085864268</c:v>
                </c:pt>
                <c:pt idx="10">
                  <c:v>4.4994375703037122</c:v>
                </c:pt>
                <c:pt idx="11">
                  <c:v>4.4994375703037122</c:v>
                </c:pt>
                <c:pt idx="12">
                  <c:v>2.9</c:v>
                </c:pt>
                <c:pt idx="13">
                  <c:v>2.6</c:v>
                </c:pt>
              </c:numCache>
            </c:numRef>
          </c:val>
          <c:extLst>
            <c:ext xmlns:c16="http://schemas.microsoft.com/office/drawing/2014/chart" uri="{C3380CC4-5D6E-409C-BE32-E72D297353CC}">
              <c16:uniqueId val="{00000005-EAA0-4161-A5D7-A759C8A2AF4E}"/>
            </c:ext>
          </c:extLst>
        </c:ser>
        <c:ser>
          <c:idx val="6"/>
          <c:order val="6"/>
          <c:tx>
            <c:strRef>
              <c:f>'[Mental Health Summary- Dundee - TEMPLATE new.xlsx]Admissions Summary'!$DP$22</c:f>
              <c:strCache>
                <c:ptCount val="1"/>
                <c:pt idx="0">
                  <c:v>Strathmartine </c:v>
                </c:pt>
              </c:strCache>
            </c:strRef>
          </c:tx>
          <c:spPr>
            <a:solidFill>
              <a:schemeClr val="accent1">
                <a:lumMod val="60000"/>
              </a:schemeClr>
            </a:solidFill>
            <a:ln>
              <a:noFill/>
            </a:ln>
            <a:effectLst/>
          </c:spPr>
          <c:invertIfNegative val="0"/>
          <c:cat>
            <c:strRef>
              <c:f>'[Mental Health Summary- Dundee - TEMPLATE new.xlsx]Admissions Summary'!$DQ$15:$ED$15</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Summary'!$DQ$22:$ED$22</c:f>
              <c:numCache>
                <c:formatCode>0.0</c:formatCode>
                <c:ptCount val="14"/>
                <c:pt idx="0">
                  <c:v>4.0938864628820957</c:v>
                </c:pt>
                <c:pt idx="1">
                  <c:v>4.6397379912663759</c:v>
                </c:pt>
                <c:pt idx="2">
                  <c:v>4.3668122270742353</c:v>
                </c:pt>
                <c:pt idx="3">
                  <c:v>3.0021834061135371</c:v>
                </c:pt>
                <c:pt idx="4">
                  <c:v>3.5480349344978168</c:v>
                </c:pt>
                <c:pt idx="5">
                  <c:v>3.2751091703056767</c:v>
                </c:pt>
                <c:pt idx="6">
                  <c:v>3.2751091703056767</c:v>
                </c:pt>
                <c:pt idx="7">
                  <c:v>3.5480349344978168</c:v>
                </c:pt>
                <c:pt idx="8">
                  <c:v>3.820960698689956</c:v>
                </c:pt>
                <c:pt idx="9">
                  <c:v>3.0021834061135371</c:v>
                </c:pt>
                <c:pt idx="10">
                  <c:v>3.5480349344978168</c:v>
                </c:pt>
                <c:pt idx="11">
                  <c:v>3.5480349344978168</c:v>
                </c:pt>
                <c:pt idx="12">
                  <c:v>2.6</c:v>
                </c:pt>
                <c:pt idx="13">
                  <c:v>2.4</c:v>
                </c:pt>
              </c:numCache>
            </c:numRef>
          </c:val>
          <c:extLst>
            <c:ext xmlns:c16="http://schemas.microsoft.com/office/drawing/2014/chart" uri="{C3380CC4-5D6E-409C-BE32-E72D297353CC}">
              <c16:uniqueId val="{00000006-EAA0-4161-A5D7-A759C8A2AF4E}"/>
            </c:ext>
          </c:extLst>
        </c:ser>
        <c:ser>
          <c:idx val="7"/>
          <c:order val="7"/>
          <c:tx>
            <c:strRef>
              <c:f>'[Mental Health Summary- Dundee - TEMPLATE new.xlsx]Admissions Summary'!$DP$23</c:f>
              <c:strCache>
                <c:ptCount val="1"/>
                <c:pt idx="0">
                  <c:v>The Ferry </c:v>
                </c:pt>
              </c:strCache>
            </c:strRef>
          </c:tx>
          <c:spPr>
            <a:solidFill>
              <a:schemeClr val="accent2">
                <a:lumMod val="60000"/>
              </a:schemeClr>
            </a:solidFill>
            <a:ln>
              <a:noFill/>
            </a:ln>
            <a:effectLst/>
          </c:spPr>
          <c:invertIfNegative val="0"/>
          <c:cat>
            <c:strRef>
              <c:f>'[Mental Health Summary- Dundee - TEMPLATE new.xlsx]Admissions Summary'!$DQ$15:$ED$15</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Summary'!$DQ$23:$ED$23</c:f>
              <c:numCache>
                <c:formatCode>0.0</c:formatCode>
                <c:ptCount val="14"/>
                <c:pt idx="0">
                  <c:v>3.1534038211834541</c:v>
                </c:pt>
                <c:pt idx="1">
                  <c:v>3.1534038211834541</c:v>
                </c:pt>
                <c:pt idx="2">
                  <c:v>2.4114264514932295</c:v>
                </c:pt>
                <c:pt idx="3">
                  <c:v>2.2259321090706736</c:v>
                </c:pt>
                <c:pt idx="4">
                  <c:v>1.4839547393804489</c:v>
                </c:pt>
                <c:pt idx="5">
                  <c:v>1.669449081803005</c:v>
                </c:pt>
                <c:pt idx="6">
                  <c:v>1.8549434242255611</c:v>
                </c:pt>
                <c:pt idx="7">
                  <c:v>2.7824151363383414</c:v>
                </c:pt>
                <c:pt idx="8">
                  <c:v>3.33889816360601</c:v>
                </c:pt>
                <c:pt idx="9">
                  <c:v>3.1534038211834541</c:v>
                </c:pt>
                <c:pt idx="10">
                  <c:v>2.9679094787608977</c:v>
                </c:pt>
                <c:pt idx="11">
                  <c:v>2.4114264514932295</c:v>
                </c:pt>
                <c:pt idx="12">
                  <c:v>2</c:v>
                </c:pt>
                <c:pt idx="13">
                  <c:v>2</c:v>
                </c:pt>
              </c:numCache>
            </c:numRef>
          </c:val>
          <c:extLst>
            <c:ext xmlns:c16="http://schemas.microsoft.com/office/drawing/2014/chart" uri="{C3380CC4-5D6E-409C-BE32-E72D297353CC}">
              <c16:uniqueId val="{00000007-EAA0-4161-A5D7-A759C8A2AF4E}"/>
            </c:ext>
          </c:extLst>
        </c:ser>
        <c:dLbls>
          <c:showLegendKey val="0"/>
          <c:showVal val="0"/>
          <c:showCatName val="0"/>
          <c:showSerName val="0"/>
          <c:showPercent val="0"/>
          <c:showBubbleSize val="0"/>
        </c:dLbls>
        <c:gapWidth val="219"/>
        <c:axId val="1159457200"/>
        <c:axId val="1256918928"/>
      </c:barChart>
      <c:catAx>
        <c:axId val="1159457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6918928"/>
        <c:crosses val="autoZero"/>
        <c:auto val="1"/>
        <c:lblAlgn val="ctr"/>
        <c:lblOffset val="100"/>
        <c:noMultiLvlLbl val="0"/>
      </c:catAx>
      <c:valAx>
        <c:axId val="12569189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9457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Rate per 1,000 MH EMERGENCY Admissions by LCPP 65+</a:t>
            </a:r>
            <a:endParaRPr lang="en-GB"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1460541116570953E-2"/>
          <c:y val="0.18078873239436621"/>
          <c:w val="0.93016017734625278"/>
          <c:h val="0.56527669956748361"/>
        </c:manualLayout>
      </c:layout>
      <c:barChart>
        <c:barDir val="col"/>
        <c:grouping val="clustered"/>
        <c:varyColors val="0"/>
        <c:ser>
          <c:idx val="0"/>
          <c:order val="0"/>
          <c:tx>
            <c:strRef>
              <c:f>'[Mental Health Summary- Dundee - TEMPLATE new.xlsx]Admissions Summary'!$DP$42</c:f>
              <c:strCache>
                <c:ptCount val="1"/>
                <c:pt idx="0">
                  <c:v>North East </c:v>
                </c:pt>
              </c:strCache>
            </c:strRef>
          </c:tx>
          <c:spPr>
            <a:solidFill>
              <a:schemeClr val="accent1"/>
            </a:solidFill>
            <a:ln>
              <a:noFill/>
            </a:ln>
            <a:effectLst/>
          </c:spPr>
          <c:invertIfNegative val="0"/>
          <c:cat>
            <c:strRef>
              <c:f>'[Mental Health Summary- Dundee - TEMPLATE new.xlsx]Admissions Summary'!$DQ$41:$ED$41</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Summary'!$DQ$42:$ED$42</c:f>
              <c:numCache>
                <c:formatCode>0.0</c:formatCode>
                <c:ptCount val="14"/>
                <c:pt idx="0">
                  <c:v>3.90625</c:v>
                </c:pt>
                <c:pt idx="1">
                  <c:v>3.90625</c:v>
                </c:pt>
                <c:pt idx="2">
                  <c:v>1.7361111111111109</c:v>
                </c:pt>
                <c:pt idx="3">
                  <c:v>1.3020833333333333</c:v>
                </c:pt>
                <c:pt idx="4">
                  <c:v>1.3020833333333333</c:v>
                </c:pt>
                <c:pt idx="5">
                  <c:v>0.43402777777777773</c:v>
                </c:pt>
                <c:pt idx="6">
                  <c:v>1.3020833333333333</c:v>
                </c:pt>
                <c:pt idx="7">
                  <c:v>1.7361111111111109</c:v>
                </c:pt>
                <c:pt idx="8">
                  <c:v>2.1701388888888888</c:v>
                </c:pt>
                <c:pt idx="9">
                  <c:v>3.0381944444444446</c:v>
                </c:pt>
                <c:pt idx="10">
                  <c:v>3.4722222222222219</c:v>
                </c:pt>
                <c:pt idx="11">
                  <c:v>6.0763888888888893</c:v>
                </c:pt>
                <c:pt idx="12">
                  <c:v>6.3</c:v>
                </c:pt>
                <c:pt idx="13">
                  <c:v>5.5</c:v>
                </c:pt>
              </c:numCache>
            </c:numRef>
          </c:val>
          <c:extLst>
            <c:ext xmlns:c16="http://schemas.microsoft.com/office/drawing/2014/chart" uri="{C3380CC4-5D6E-409C-BE32-E72D297353CC}">
              <c16:uniqueId val="{00000000-EBF1-41DF-8AE1-2789E81D1E3D}"/>
            </c:ext>
          </c:extLst>
        </c:ser>
        <c:ser>
          <c:idx val="1"/>
          <c:order val="1"/>
          <c:tx>
            <c:strRef>
              <c:f>'[Mental Health Summary- Dundee - TEMPLATE new.xlsx]Admissions Summary'!$DP$43</c:f>
              <c:strCache>
                <c:ptCount val="1"/>
                <c:pt idx="0">
                  <c:v>East End </c:v>
                </c:pt>
              </c:strCache>
            </c:strRef>
          </c:tx>
          <c:spPr>
            <a:solidFill>
              <a:schemeClr val="accent2"/>
            </a:solidFill>
            <a:ln>
              <a:noFill/>
            </a:ln>
            <a:effectLst/>
          </c:spPr>
          <c:invertIfNegative val="0"/>
          <c:cat>
            <c:strRef>
              <c:f>'[Mental Health Summary- Dundee - TEMPLATE new.xlsx]Admissions Summary'!$DQ$41:$ED$41</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Summary'!$DQ$43:$ED$43</c:f>
              <c:numCache>
                <c:formatCode>0.0</c:formatCode>
                <c:ptCount val="14"/>
                <c:pt idx="0">
                  <c:v>7.6468543621828298</c:v>
                </c:pt>
                <c:pt idx="1">
                  <c:v>6.9516857838025725</c:v>
                </c:pt>
                <c:pt idx="2">
                  <c:v>7.6468543621828298</c:v>
                </c:pt>
                <c:pt idx="3">
                  <c:v>8.6896072297532143</c:v>
                </c:pt>
                <c:pt idx="4">
                  <c:v>6.6041014946124434</c:v>
                </c:pt>
                <c:pt idx="5">
                  <c:v>5.9089329162321862</c:v>
                </c:pt>
                <c:pt idx="6">
                  <c:v>5.2137643378519289</c:v>
                </c:pt>
                <c:pt idx="7">
                  <c:v>3.1282586027111576</c:v>
                </c:pt>
                <c:pt idx="8">
                  <c:v>3.1282586027111576</c:v>
                </c:pt>
                <c:pt idx="9">
                  <c:v>2.4330900243309004</c:v>
                </c:pt>
                <c:pt idx="10">
                  <c:v>1.3903371567605145</c:v>
                </c:pt>
                <c:pt idx="11">
                  <c:v>1.7379214459506431</c:v>
                </c:pt>
                <c:pt idx="12">
                  <c:v>2.1</c:v>
                </c:pt>
                <c:pt idx="13">
                  <c:v>4.8</c:v>
                </c:pt>
              </c:numCache>
            </c:numRef>
          </c:val>
          <c:extLst>
            <c:ext xmlns:c16="http://schemas.microsoft.com/office/drawing/2014/chart" uri="{C3380CC4-5D6E-409C-BE32-E72D297353CC}">
              <c16:uniqueId val="{00000001-EBF1-41DF-8AE1-2789E81D1E3D}"/>
            </c:ext>
          </c:extLst>
        </c:ser>
        <c:ser>
          <c:idx val="2"/>
          <c:order val="2"/>
          <c:tx>
            <c:strRef>
              <c:f>'[Mental Health Summary- Dundee - TEMPLATE new.xlsx]Admissions Summary'!$DP$44</c:f>
              <c:strCache>
                <c:ptCount val="1"/>
                <c:pt idx="0">
                  <c:v>Coldside </c:v>
                </c:pt>
              </c:strCache>
            </c:strRef>
          </c:tx>
          <c:spPr>
            <a:solidFill>
              <a:schemeClr val="accent3"/>
            </a:solidFill>
            <a:ln>
              <a:noFill/>
            </a:ln>
            <a:effectLst/>
          </c:spPr>
          <c:invertIfNegative val="0"/>
          <c:cat>
            <c:strRef>
              <c:f>'[Mental Health Summary- Dundee - TEMPLATE new.xlsx]Admissions Summary'!$DQ$41:$ED$41</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Summary'!$DQ$44:$ED$44</c:f>
              <c:numCache>
                <c:formatCode>0.0</c:formatCode>
                <c:ptCount val="14"/>
                <c:pt idx="0">
                  <c:v>5.699629524080934</c:v>
                </c:pt>
                <c:pt idx="1">
                  <c:v>5.1296665716728418</c:v>
                </c:pt>
                <c:pt idx="2">
                  <c:v>4.2747221430607016</c:v>
                </c:pt>
                <c:pt idx="3">
                  <c:v>2.5648332858364209</c:v>
                </c:pt>
                <c:pt idx="4">
                  <c:v>3.134796238244514</c:v>
                </c:pt>
                <c:pt idx="5">
                  <c:v>3.134796238244514</c:v>
                </c:pt>
                <c:pt idx="6">
                  <c:v>3.134796238244514</c:v>
                </c:pt>
                <c:pt idx="7">
                  <c:v>3.9897406668566542</c:v>
                </c:pt>
                <c:pt idx="8">
                  <c:v>3.7047591906526076</c:v>
                </c:pt>
                <c:pt idx="9">
                  <c:v>3.4197777144485606</c:v>
                </c:pt>
                <c:pt idx="10">
                  <c:v>3.134796238244514</c:v>
                </c:pt>
                <c:pt idx="11">
                  <c:v>2.849814762040467</c:v>
                </c:pt>
                <c:pt idx="12">
                  <c:v>3.4</c:v>
                </c:pt>
                <c:pt idx="13">
                  <c:v>3.9</c:v>
                </c:pt>
              </c:numCache>
            </c:numRef>
          </c:val>
          <c:extLst>
            <c:ext xmlns:c16="http://schemas.microsoft.com/office/drawing/2014/chart" uri="{C3380CC4-5D6E-409C-BE32-E72D297353CC}">
              <c16:uniqueId val="{00000002-EBF1-41DF-8AE1-2789E81D1E3D}"/>
            </c:ext>
          </c:extLst>
        </c:ser>
        <c:ser>
          <c:idx val="3"/>
          <c:order val="3"/>
          <c:tx>
            <c:strRef>
              <c:f>'[Mental Health Summary- Dundee - TEMPLATE new.xlsx]Admissions Summary'!$DP$45</c:f>
              <c:strCache>
                <c:ptCount val="1"/>
                <c:pt idx="0">
                  <c:v>Maryfield </c:v>
                </c:pt>
              </c:strCache>
            </c:strRef>
          </c:tx>
          <c:spPr>
            <a:solidFill>
              <a:schemeClr val="accent4"/>
            </a:solidFill>
            <a:ln>
              <a:noFill/>
            </a:ln>
            <a:effectLst/>
          </c:spPr>
          <c:invertIfNegative val="0"/>
          <c:cat>
            <c:strRef>
              <c:f>'[Mental Health Summary- Dundee - TEMPLATE new.xlsx]Admissions Summary'!$DQ$41:$ED$41</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Summary'!$DQ$45:$ED$45</c:f>
              <c:numCache>
                <c:formatCode>0.0</c:formatCode>
                <c:ptCount val="14"/>
                <c:pt idx="0">
                  <c:v>2.8771064529387589</c:v>
                </c:pt>
                <c:pt idx="1">
                  <c:v>3.6991368680641186</c:v>
                </c:pt>
                <c:pt idx="2">
                  <c:v>4.9321824907521581</c:v>
                </c:pt>
                <c:pt idx="3">
                  <c:v>5.343197698314837</c:v>
                </c:pt>
                <c:pt idx="4">
                  <c:v>5.343197698314837</c:v>
                </c:pt>
                <c:pt idx="5">
                  <c:v>5.7542129058775178</c:v>
                </c:pt>
                <c:pt idx="6">
                  <c:v>4.9321824907521581</c:v>
                </c:pt>
                <c:pt idx="7">
                  <c:v>4.1101520756267975</c:v>
                </c:pt>
                <c:pt idx="8">
                  <c:v>4.9321824907521581</c:v>
                </c:pt>
                <c:pt idx="9">
                  <c:v>4.9321824907521581</c:v>
                </c:pt>
                <c:pt idx="10">
                  <c:v>4.9321824907521581</c:v>
                </c:pt>
                <c:pt idx="11">
                  <c:v>5.343197698314837</c:v>
                </c:pt>
                <c:pt idx="12">
                  <c:v>5</c:v>
                </c:pt>
                <c:pt idx="13">
                  <c:v>3.7</c:v>
                </c:pt>
              </c:numCache>
            </c:numRef>
          </c:val>
          <c:extLst>
            <c:ext xmlns:c16="http://schemas.microsoft.com/office/drawing/2014/chart" uri="{C3380CC4-5D6E-409C-BE32-E72D297353CC}">
              <c16:uniqueId val="{00000003-EBF1-41DF-8AE1-2789E81D1E3D}"/>
            </c:ext>
          </c:extLst>
        </c:ser>
        <c:ser>
          <c:idx val="4"/>
          <c:order val="4"/>
          <c:tx>
            <c:strRef>
              <c:f>'[Mental Health Summary- Dundee - TEMPLATE new.xlsx]Admissions Summary'!$DP$46</c:f>
              <c:strCache>
                <c:ptCount val="1"/>
                <c:pt idx="0">
                  <c:v>Lochee </c:v>
                </c:pt>
              </c:strCache>
            </c:strRef>
          </c:tx>
          <c:spPr>
            <a:solidFill>
              <a:schemeClr val="accent5"/>
            </a:solidFill>
            <a:ln>
              <a:noFill/>
            </a:ln>
            <a:effectLst/>
          </c:spPr>
          <c:invertIfNegative val="0"/>
          <c:cat>
            <c:strRef>
              <c:f>'[Mental Health Summary- Dundee - TEMPLATE new.xlsx]Admissions Summary'!$DQ$41:$ED$41</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Summary'!$DQ$46:$ED$46</c:f>
              <c:numCache>
                <c:formatCode>0.0</c:formatCode>
                <c:ptCount val="14"/>
                <c:pt idx="0">
                  <c:v>5.0029429075927014</c:v>
                </c:pt>
                <c:pt idx="1">
                  <c:v>4.7086521483225425</c:v>
                </c:pt>
                <c:pt idx="2">
                  <c:v>4.4143613890523836</c:v>
                </c:pt>
                <c:pt idx="3">
                  <c:v>3.5314891112419069</c:v>
                </c:pt>
                <c:pt idx="4">
                  <c:v>2.6486168334314302</c:v>
                </c:pt>
                <c:pt idx="5">
                  <c:v>2.6486168334314302</c:v>
                </c:pt>
                <c:pt idx="6">
                  <c:v>2.0600353148911124</c:v>
                </c:pt>
                <c:pt idx="7">
                  <c:v>2.3543260741612713</c:v>
                </c:pt>
                <c:pt idx="8">
                  <c:v>2.3543260741612713</c:v>
                </c:pt>
                <c:pt idx="9">
                  <c:v>2.6486168334314302</c:v>
                </c:pt>
                <c:pt idx="10">
                  <c:v>2.3543260741612713</c:v>
                </c:pt>
                <c:pt idx="11">
                  <c:v>2.6486168334314302</c:v>
                </c:pt>
                <c:pt idx="12">
                  <c:v>3.4</c:v>
                </c:pt>
                <c:pt idx="13">
                  <c:v>3.4</c:v>
                </c:pt>
              </c:numCache>
            </c:numRef>
          </c:val>
          <c:extLst>
            <c:ext xmlns:c16="http://schemas.microsoft.com/office/drawing/2014/chart" uri="{C3380CC4-5D6E-409C-BE32-E72D297353CC}">
              <c16:uniqueId val="{00000004-EBF1-41DF-8AE1-2789E81D1E3D}"/>
            </c:ext>
          </c:extLst>
        </c:ser>
        <c:ser>
          <c:idx val="5"/>
          <c:order val="5"/>
          <c:tx>
            <c:strRef>
              <c:f>'[Mental Health Summary- Dundee - TEMPLATE new.xlsx]Admissions Summary'!$DP$47</c:f>
              <c:strCache>
                <c:ptCount val="1"/>
                <c:pt idx="0">
                  <c:v>West End </c:v>
                </c:pt>
              </c:strCache>
            </c:strRef>
          </c:tx>
          <c:spPr>
            <a:solidFill>
              <a:schemeClr val="accent6"/>
            </a:solidFill>
            <a:ln>
              <a:noFill/>
            </a:ln>
            <a:effectLst/>
          </c:spPr>
          <c:invertIfNegative val="0"/>
          <c:cat>
            <c:strRef>
              <c:f>'[Mental Health Summary- Dundee - TEMPLATE new.xlsx]Admissions Summary'!$DQ$41:$ED$41</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Summary'!$DQ$47:$ED$47</c:f>
              <c:numCache>
                <c:formatCode>0.0</c:formatCode>
                <c:ptCount val="14"/>
                <c:pt idx="0">
                  <c:v>2.9996250468691414</c:v>
                </c:pt>
                <c:pt idx="1">
                  <c:v>2.9996250468691414</c:v>
                </c:pt>
                <c:pt idx="2">
                  <c:v>3.3745781777277841</c:v>
                </c:pt>
                <c:pt idx="3">
                  <c:v>3.3745781777277841</c:v>
                </c:pt>
                <c:pt idx="4">
                  <c:v>3.3745781777277841</c:v>
                </c:pt>
                <c:pt idx="5">
                  <c:v>2.9996250468691414</c:v>
                </c:pt>
                <c:pt idx="6">
                  <c:v>2.9996250468691414</c:v>
                </c:pt>
                <c:pt idx="7">
                  <c:v>2.9996250468691414</c:v>
                </c:pt>
                <c:pt idx="8">
                  <c:v>3.3745781777277841</c:v>
                </c:pt>
                <c:pt idx="9">
                  <c:v>2.6246719160104988</c:v>
                </c:pt>
                <c:pt idx="10">
                  <c:v>3.3745781777277841</c:v>
                </c:pt>
                <c:pt idx="11">
                  <c:v>3.3745781777277841</c:v>
                </c:pt>
                <c:pt idx="12">
                  <c:v>2.2000000000000002</c:v>
                </c:pt>
                <c:pt idx="13">
                  <c:v>2.2000000000000002</c:v>
                </c:pt>
              </c:numCache>
            </c:numRef>
          </c:val>
          <c:extLst>
            <c:ext xmlns:c16="http://schemas.microsoft.com/office/drawing/2014/chart" uri="{C3380CC4-5D6E-409C-BE32-E72D297353CC}">
              <c16:uniqueId val="{00000005-EBF1-41DF-8AE1-2789E81D1E3D}"/>
            </c:ext>
          </c:extLst>
        </c:ser>
        <c:ser>
          <c:idx val="6"/>
          <c:order val="6"/>
          <c:tx>
            <c:strRef>
              <c:f>'[Mental Health Summary- Dundee - TEMPLATE new.xlsx]Admissions Summary'!$DP$48</c:f>
              <c:strCache>
                <c:ptCount val="1"/>
                <c:pt idx="0">
                  <c:v>The Ferry </c:v>
                </c:pt>
              </c:strCache>
            </c:strRef>
          </c:tx>
          <c:spPr>
            <a:solidFill>
              <a:schemeClr val="accent1">
                <a:lumMod val="60000"/>
              </a:schemeClr>
            </a:solidFill>
            <a:ln>
              <a:noFill/>
            </a:ln>
            <a:effectLst/>
          </c:spPr>
          <c:invertIfNegative val="0"/>
          <c:cat>
            <c:strRef>
              <c:f>'[Mental Health Summary- Dundee - TEMPLATE new.xlsx]Admissions Summary'!$DQ$41:$ED$41</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Summary'!$DQ$48:$ED$48</c:f>
              <c:numCache>
                <c:formatCode>0.0</c:formatCode>
                <c:ptCount val="14"/>
                <c:pt idx="0">
                  <c:v>1.8549434242255611</c:v>
                </c:pt>
                <c:pt idx="1">
                  <c:v>2.2259321090706736</c:v>
                </c:pt>
                <c:pt idx="2">
                  <c:v>1.8549434242255611</c:v>
                </c:pt>
                <c:pt idx="3">
                  <c:v>1.669449081803005</c:v>
                </c:pt>
                <c:pt idx="4">
                  <c:v>1.1129660545353368</c:v>
                </c:pt>
                <c:pt idx="5">
                  <c:v>1.2984603969578927</c:v>
                </c:pt>
                <c:pt idx="6">
                  <c:v>1.2984603969578927</c:v>
                </c:pt>
                <c:pt idx="7">
                  <c:v>2.0404377666481173</c:v>
                </c:pt>
                <c:pt idx="8">
                  <c:v>2.5969207939157855</c:v>
                </c:pt>
                <c:pt idx="9">
                  <c:v>2.2259321090706736</c:v>
                </c:pt>
                <c:pt idx="10">
                  <c:v>2.4114264514932295</c:v>
                </c:pt>
                <c:pt idx="11">
                  <c:v>2.2259321090706736</c:v>
                </c:pt>
                <c:pt idx="12">
                  <c:v>2</c:v>
                </c:pt>
                <c:pt idx="13">
                  <c:v>2</c:v>
                </c:pt>
              </c:numCache>
            </c:numRef>
          </c:val>
          <c:extLst>
            <c:ext xmlns:c16="http://schemas.microsoft.com/office/drawing/2014/chart" uri="{C3380CC4-5D6E-409C-BE32-E72D297353CC}">
              <c16:uniqueId val="{00000006-EBF1-41DF-8AE1-2789E81D1E3D}"/>
            </c:ext>
          </c:extLst>
        </c:ser>
        <c:ser>
          <c:idx val="7"/>
          <c:order val="7"/>
          <c:tx>
            <c:strRef>
              <c:f>'[Mental Health Summary- Dundee - TEMPLATE new.xlsx]Admissions Summary'!$DP$49</c:f>
              <c:strCache>
                <c:ptCount val="1"/>
                <c:pt idx="0">
                  <c:v>Strathmartine </c:v>
                </c:pt>
              </c:strCache>
            </c:strRef>
          </c:tx>
          <c:spPr>
            <a:solidFill>
              <a:schemeClr val="accent2">
                <a:lumMod val="60000"/>
              </a:schemeClr>
            </a:solidFill>
            <a:ln>
              <a:noFill/>
            </a:ln>
            <a:effectLst/>
          </c:spPr>
          <c:invertIfNegative val="0"/>
          <c:cat>
            <c:strRef>
              <c:f>'[Mental Health Summary- Dundee - TEMPLATE new.xlsx]Admissions Summary'!$DQ$41:$ED$41</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Summary'!$DQ$49:$ED$49</c:f>
              <c:numCache>
                <c:formatCode>0.0</c:formatCode>
                <c:ptCount val="14"/>
                <c:pt idx="0">
                  <c:v>3.2751091703056767</c:v>
                </c:pt>
                <c:pt idx="1">
                  <c:v>3.5480349344978168</c:v>
                </c:pt>
                <c:pt idx="2">
                  <c:v>3.820960698689956</c:v>
                </c:pt>
                <c:pt idx="3">
                  <c:v>2.1834061135371177</c:v>
                </c:pt>
                <c:pt idx="4">
                  <c:v>2.7292576419213974</c:v>
                </c:pt>
                <c:pt idx="5">
                  <c:v>3.0021834061135371</c:v>
                </c:pt>
                <c:pt idx="6">
                  <c:v>2.7292576419213974</c:v>
                </c:pt>
                <c:pt idx="7">
                  <c:v>3.2751091703056767</c:v>
                </c:pt>
                <c:pt idx="8">
                  <c:v>3.5480349344978168</c:v>
                </c:pt>
                <c:pt idx="9">
                  <c:v>2.7292576419213974</c:v>
                </c:pt>
                <c:pt idx="10">
                  <c:v>3.2751091703056767</c:v>
                </c:pt>
                <c:pt idx="11">
                  <c:v>3.0021834061135371</c:v>
                </c:pt>
                <c:pt idx="12">
                  <c:v>2.1</c:v>
                </c:pt>
                <c:pt idx="13">
                  <c:v>1.8</c:v>
                </c:pt>
              </c:numCache>
            </c:numRef>
          </c:val>
          <c:extLst>
            <c:ext xmlns:c16="http://schemas.microsoft.com/office/drawing/2014/chart" uri="{C3380CC4-5D6E-409C-BE32-E72D297353CC}">
              <c16:uniqueId val="{00000007-EBF1-41DF-8AE1-2789E81D1E3D}"/>
            </c:ext>
          </c:extLst>
        </c:ser>
        <c:dLbls>
          <c:showLegendKey val="0"/>
          <c:showVal val="0"/>
          <c:showCatName val="0"/>
          <c:showSerName val="0"/>
          <c:showPercent val="0"/>
          <c:showBubbleSize val="0"/>
        </c:dLbls>
        <c:gapWidth val="219"/>
        <c:axId val="1169858160"/>
        <c:axId val="1005351728"/>
      </c:barChart>
      <c:catAx>
        <c:axId val="116985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5351728"/>
        <c:crosses val="autoZero"/>
        <c:auto val="1"/>
        <c:lblAlgn val="ctr"/>
        <c:lblOffset val="100"/>
        <c:noMultiLvlLbl val="0"/>
      </c:catAx>
      <c:valAx>
        <c:axId val="10053517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9858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Rate</a:t>
            </a:r>
            <a:r>
              <a:rPr lang="en-GB" baseline="0"/>
              <a:t> per 1,000 ALL MH Bed Days 18-64</a:t>
            </a:r>
            <a:endParaRPr lang="en-GB"/>
          </a:p>
        </c:rich>
      </c:tx>
      <c:layout>
        <c:manualLayout>
          <c:xMode val="edge"/>
          <c:yMode val="edge"/>
          <c:x val="0.2349258181006301"/>
          <c:y val="5.451446928541579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7682110698642278E-2"/>
          <c:y val="0.16936073059360732"/>
          <c:w val="0.92437335422794831"/>
          <c:h val="0.64308956243483273"/>
        </c:manualLayout>
      </c:layout>
      <c:barChart>
        <c:barDir val="col"/>
        <c:grouping val="clustered"/>
        <c:varyColors val="0"/>
        <c:ser>
          <c:idx val="0"/>
          <c:order val="0"/>
          <c:tx>
            <c:strRef>
              <c:f>'[Mental Health Summary- Dundee - TEMPLATE new.xlsx]Admissions Summary'!$DP$55</c:f>
              <c:strCache>
                <c:ptCount val="1"/>
                <c:pt idx="0">
                  <c:v>The Ferry </c:v>
                </c:pt>
              </c:strCache>
            </c:strRef>
          </c:tx>
          <c:spPr>
            <a:solidFill>
              <a:schemeClr val="accent1"/>
            </a:solidFill>
            <a:ln>
              <a:noFill/>
            </a:ln>
            <a:effectLst/>
          </c:spPr>
          <c:invertIfNegative val="0"/>
          <c:cat>
            <c:strRef>
              <c:f>'[Mental Health Summary- Dundee - TEMPLATE new.xlsx]Admissions Summary'!$DQ$54:$ED$54</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Summary'!$DQ$55:$ED$55</c:f>
              <c:numCache>
                <c:formatCode>0.0</c:formatCode>
                <c:ptCount val="14"/>
                <c:pt idx="0">
                  <c:v>66.748638679079576</c:v>
                </c:pt>
                <c:pt idx="1">
                  <c:v>60.864219216581773</c:v>
                </c:pt>
                <c:pt idx="2">
                  <c:v>75.092218513964511</c:v>
                </c:pt>
                <c:pt idx="3">
                  <c:v>94.326365712278232</c:v>
                </c:pt>
                <c:pt idx="4">
                  <c:v>105.83172316880379</c:v>
                </c:pt>
                <c:pt idx="5">
                  <c:v>142.19216581767083</c:v>
                </c:pt>
                <c:pt idx="6">
                  <c:v>156.85930089583701</c:v>
                </c:pt>
                <c:pt idx="7">
                  <c:v>167.5742139469524</c:v>
                </c:pt>
                <c:pt idx="8">
                  <c:v>169.2429299139294</c:v>
                </c:pt>
                <c:pt idx="9">
                  <c:v>158.3523625505006</c:v>
                </c:pt>
                <c:pt idx="10">
                  <c:v>140.43562269453716</c:v>
                </c:pt>
                <c:pt idx="11">
                  <c:v>133.32162304584577</c:v>
                </c:pt>
                <c:pt idx="12">
                  <c:v>127.6</c:v>
                </c:pt>
                <c:pt idx="13">
                  <c:v>124.2</c:v>
                </c:pt>
              </c:numCache>
            </c:numRef>
          </c:val>
          <c:extLst>
            <c:ext xmlns:c16="http://schemas.microsoft.com/office/drawing/2014/chart" uri="{C3380CC4-5D6E-409C-BE32-E72D297353CC}">
              <c16:uniqueId val="{00000000-E1F0-4BAC-A0DD-1C06E450CA93}"/>
            </c:ext>
          </c:extLst>
        </c:ser>
        <c:ser>
          <c:idx val="1"/>
          <c:order val="1"/>
          <c:tx>
            <c:strRef>
              <c:f>'[Mental Health Summary- Dundee - TEMPLATE new.xlsx]Admissions Summary'!$DP$56</c:f>
              <c:strCache>
                <c:ptCount val="1"/>
                <c:pt idx="0">
                  <c:v>West End </c:v>
                </c:pt>
              </c:strCache>
            </c:strRef>
          </c:tx>
          <c:spPr>
            <a:solidFill>
              <a:schemeClr val="accent2"/>
            </a:solidFill>
            <a:ln>
              <a:noFill/>
            </a:ln>
            <a:effectLst/>
          </c:spPr>
          <c:invertIfNegative val="0"/>
          <c:cat>
            <c:strRef>
              <c:f>'[Mental Health Summary- Dundee - TEMPLATE new.xlsx]Admissions Summary'!$DQ$54:$ED$54</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Summary'!$DQ$56:$ED$56</c:f>
              <c:numCache>
                <c:formatCode>0.0</c:formatCode>
                <c:ptCount val="14"/>
                <c:pt idx="0">
                  <c:v>149.62729945975516</c:v>
                </c:pt>
                <c:pt idx="1">
                  <c:v>142.37844491554401</c:v>
                </c:pt>
                <c:pt idx="2">
                  <c:v>144.77193462353827</c:v>
                </c:pt>
                <c:pt idx="3">
                  <c:v>136.01860083430211</c:v>
                </c:pt>
                <c:pt idx="4">
                  <c:v>130.34261095534433</c:v>
                </c:pt>
                <c:pt idx="5">
                  <c:v>139.36948642549407</c:v>
                </c:pt>
                <c:pt idx="6">
                  <c:v>135.7450591533885</c:v>
                </c:pt>
                <c:pt idx="7">
                  <c:v>154.61943513642893</c:v>
                </c:pt>
                <c:pt idx="8">
                  <c:v>159.95349791424468</c:v>
                </c:pt>
                <c:pt idx="9">
                  <c:v>164.60370648977639</c:v>
                </c:pt>
                <c:pt idx="10">
                  <c:v>176.63954044997607</c:v>
                </c:pt>
                <c:pt idx="11">
                  <c:v>163.64631060657865</c:v>
                </c:pt>
                <c:pt idx="12">
                  <c:v>162.03616203616204</c:v>
                </c:pt>
                <c:pt idx="13">
                  <c:v>178.98317898317899</c:v>
                </c:pt>
              </c:numCache>
            </c:numRef>
          </c:val>
          <c:extLst>
            <c:ext xmlns:c16="http://schemas.microsoft.com/office/drawing/2014/chart" uri="{C3380CC4-5D6E-409C-BE32-E72D297353CC}">
              <c16:uniqueId val="{00000001-E1F0-4BAC-A0DD-1C06E450CA93}"/>
            </c:ext>
          </c:extLst>
        </c:ser>
        <c:ser>
          <c:idx val="2"/>
          <c:order val="2"/>
          <c:tx>
            <c:strRef>
              <c:f>'[Mental Health Summary- Dundee - TEMPLATE new.xlsx]Admissions Summary'!$DP$57</c:f>
              <c:strCache>
                <c:ptCount val="1"/>
                <c:pt idx="0">
                  <c:v>North East </c:v>
                </c:pt>
              </c:strCache>
            </c:strRef>
          </c:tx>
          <c:spPr>
            <a:solidFill>
              <a:schemeClr val="accent3"/>
            </a:solidFill>
            <a:ln>
              <a:noFill/>
            </a:ln>
            <a:effectLst/>
          </c:spPr>
          <c:invertIfNegative val="0"/>
          <c:cat>
            <c:strRef>
              <c:f>'[Mental Health Summary- Dundee - TEMPLATE new.xlsx]Admissions Summary'!$DQ$54:$ED$54</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Summary'!$DQ$57:$ED$57</c:f>
              <c:numCache>
                <c:formatCode>0.0</c:formatCode>
                <c:ptCount val="14"/>
                <c:pt idx="0">
                  <c:v>216.34374058829434</c:v>
                </c:pt>
                <c:pt idx="1">
                  <c:v>228.6918984037747</c:v>
                </c:pt>
                <c:pt idx="2">
                  <c:v>222.36723220560185</c:v>
                </c:pt>
                <c:pt idx="3">
                  <c:v>210.72181507880737</c:v>
                </c:pt>
                <c:pt idx="4">
                  <c:v>222.86918984037749</c:v>
                </c:pt>
                <c:pt idx="5">
                  <c:v>213.33199477964061</c:v>
                </c:pt>
                <c:pt idx="6">
                  <c:v>200.68266238329485</c:v>
                </c:pt>
                <c:pt idx="7">
                  <c:v>187.53137235217349</c:v>
                </c:pt>
                <c:pt idx="8">
                  <c:v>171.76990262021886</c:v>
                </c:pt>
                <c:pt idx="9">
                  <c:v>149.4829836361811</c:v>
                </c:pt>
                <c:pt idx="10">
                  <c:v>155.30569219957835</c:v>
                </c:pt>
                <c:pt idx="11">
                  <c:v>181.50788073486598</c:v>
                </c:pt>
                <c:pt idx="12">
                  <c:v>186.46219964836882</c:v>
                </c:pt>
                <c:pt idx="13">
                  <c:v>182.26216057823794</c:v>
                </c:pt>
              </c:numCache>
            </c:numRef>
          </c:val>
          <c:extLst>
            <c:ext xmlns:c16="http://schemas.microsoft.com/office/drawing/2014/chart" uri="{C3380CC4-5D6E-409C-BE32-E72D297353CC}">
              <c16:uniqueId val="{00000002-E1F0-4BAC-A0DD-1C06E450CA93}"/>
            </c:ext>
          </c:extLst>
        </c:ser>
        <c:ser>
          <c:idx val="3"/>
          <c:order val="3"/>
          <c:tx>
            <c:strRef>
              <c:f>'[Mental Health Summary- Dundee - TEMPLATE new.xlsx]Admissions Summary'!$DP$58</c:f>
              <c:strCache>
                <c:ptCount val="1"/>
                <c:pt idx="0">
                  <c:v>Strathmartine </c:v>
                </c:pt>
              </c:strCache>
            </c:strRef>
          </c:tx>
          <c:spPr>
            <a:solidFill>
              <a:schemeClr val="accent4"/>
            </a:solidFill>
            <a:ln>
              <a:noFill/>
            </a:ln>
            <a:effectLst/>
          </c:spPr>
          <c:invertIfNegative val="0"/>
          <c:cat>
            <c:strRef>
              <c:f>'[Mental Health Summary- Dundee - TEMPLATE new.xlsx]Admissions Summary'!$DQ$54:$ED$54</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Summary'!$DQ$58:$ED$58</c:f>
              <c:numCache>
                <c:formatCode>0.0</c:formatCode>
                <c:ptCount val="14"/>
                <c:pt idx="0">
                  <c:v>200.39631257000087</c:v>
                </c:pt>
                <c:pt idx="1">
                  <c:v>188.67924528301887</c:v>
                </c:pt>
                <c:pt idx="2">
                  <c:v>166.19281468079609</c:v>
                </c:pt>
                <c:pt idx="3">
                  <c:v>165.6758852416645</c:v>
                </c:pt>
                <c:pt idx="4">
                  <c:v>176.35909365038339</c:v>
                </c:pt>
                <c:pt idx="5">
                  <c:v>194.45162401998795</c:v>
                </c:pt>
                <c:pt idx="6">
                  <c:v>227.44895321788576</c:v>
                </c:pt>
                <c:pt idx="7">
                  <c:v>256.22469199620917</c:v>
                </c:pt>
                <c:pt idx="8">
                  <c:v>284.05272680279143</c:v>
                </c:pt>
                <c:pt idx="9">
                  <c:v>301.88679245283015</c:v>
                </c:pt>
                <c:pt idx="10">
                  <c:v>296.9759627810804</c:v>
                </c:pt>
                <c:pt idx="11">
                  <c:v>283.10502283105023</c:v>
                </c:pt>
                <c:pt idx="12">
                  <c:v>250.08544087491455</c:v>
                </c:pt>
                <c:pt idx="13">
                  <c:v>244.44634313055366</c:v>
                </c:pt>
              </c:numCache>
            </c:numRef>
          </c:val>
          <c:extLst>
            <c:ext xmlns:c16="http://schemas.microsoft.com/office/drawing/2014/chart" uri="{C3380CC4-5D6E-409C-BE32-E72D297353CC}">
              <c16:uniqueId val="{00000003-E1F0-4BAC-A0DD-1C06E450CA93}"/>
            </c:ext>
          </c:extLst>
        </c:ser>
        <c:ser>
          <c:idx val="4"/>
          <c:order val="4"/>
          <c:tx>
            <c:strRef>
              <c:f>'[Mental Health Summary- Dundee - TEMPLATE new.xlsx]Admissions Summary'!$DP$59</c:f>
              <c:strCache>
                <c:ptCount val="1"/>
                <c:pt idx="0">
                  <c:v>Maryfield </c:v>
                </c:pt>
              </c:strCache>
            </c:strRef>
          </c:tx>
          <c:spPr>
            <a:solidFill>
              <a:schemeClr val="accent5"/>
            </a:solidFill>
            <a:ln>
              <a:noFill/>
            </a:ln>
            <a:effectLst/>
          </c:spPr>
          <c:invertIfNegative val="0"/>
          <c:cat>
            <c:strRef>
              <c:f>'[Mental Health Summary- Dundee - TEMPLATE new.xlsx]Admissions Summary'!$DQ$54:$ED$54</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Summary'!$DQ$59:$ED$59</c:f>
              <c:numCache>
                <c:formatCode>0.0</c:formatCode>
                <c:ptCount val="14"/>
                <c:pt idx="0">
                  <c:v>256.47439670394351</c:v>
                </c:pt>
                <c:pt idx="1">
                  <c:v>234.69688051795174</c:v>
                </c:pt>
                <c:pt idx="2">
                  <c:v>252.06003531489114</c:v>
                </c:pt>
                <c:pt idx="3">
                  <c:v>259.78516774573279</c:v>
                </c:pt>
                <c:pt idx="4">
                  <c:v>271.11536197763394</c:v>
                </c:pt>
                <c:pt idx="5">
                  <c:v>283.25485579752797</c:v>
                </c:pt>
                <c:pt idx="6">
                  <c:v>246.17422012948794</c:v>
                </c:pt>
                <c:pt idx="7">
                  <c:v>252.13360800470863</c:v>
                </c:pt>
                <c:pt idx="8">
                  <c:v>247.93996468510889</c:v>
                </c:pt>
                <c:pt idx="9">
                  <c:v>254.26721600941733</c:v>
                </c:pt>
                <c:pt idx="10">
                  <c:v>273.24896998234254</c:v>
                </c:pt>
                <c:pt idx="11">
                  <c:v>280.45909358446147</c:v>
                </c:pt>
                <c:pt idx="12">
                  <c:v>275.30067468465825</c:v>
                </c:pt>
                <c:pt idx="13">
                  <c:v>250.14667057788211</c:v>
                </c:pt>
              </c:numCache>
            </c:numRef>
          </c:val>
          <c:extLst>
            <c:ext xmlns:c16="http://schemas.microsoft.com/office/drawing/2014/chart" uri="{C3380CC4-5D6E-409C-BE32-E72D297353CC}">
              <c16:uniqueId val="{00000004-E1F0-4BAC-A0DD-1C06E450CA93}"/>
            </c:ext>
          </c:extLst>
        </c:ser>
        <c:ser>
          <c:idx val="5"/>
          <c:order val="5"/>
          <c:tx>
            <c:strRef>
              <c:f>'[Mental Health Summary- Dundee - TEMPLATE new.xlsx]Admissions Summary'!$DP$60</c:f>
              <c:strCache>
                <c:ptCount val="1"/>
                <c:pt idx="0">
                  <c:v>East End </c:v>
                </c:pt>
              </c:strCache>
            </c:strRef>
          </c:tx>
          <c:spPr>
            <a:solidFill>
              <a:schemeClr val="accent6"/>
            </a:solidFill>
            <a:ln>
              <a:noFill/>
            </a:ln>
            <a:effectLst/>
          </c:spPr>
          <c:invertIfNegative val="0"/>
          <c:cat>
            <c:strRef>
              <c:f>'[Mental Health Summary- Dundee - TEMPLATE new.xlsx]Admissions Summary'!$DQ$54:$ED$54</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Summary'!$DQ$60:$ED$60</c:f>
              <c:numCache>
                <c:formatCode>0.0</c:formatCode>
                <c:ptCount val="14"/>
                <c:pt idx="0">
                  <c:v>348.67064568638091</c:v>
                </c:pt>
                <c:pt idx="1">
                  <c:v>340.31470428648942</c:v>
                </c:pt>
                <c:pt idx="2">
                  <c:v>332.17580032555617</c:v>
                </c:pt>
                <c:pt idx="3">
                  <c:v>311.66576234400435</c:v>
                </c:pt>
                <c:pt idx="4">
                  <c:v>313.29354313619103</c:v>
                </c:pt>
                <c:pt idx="5">
                  <c:v>326.96690179055889</c:v>
                </c:pt>
                <c:pt idx="6">
                  <c:v>369.07216494845363</c:v>
                </c:pt>
                <c:pt idx="7">
                  <c:v>387.84590341833967</c:v>
                </c:pt>
                <c:pt idx="8">
                  <c:v>389.79924036896364</c:v>
                </c:pt>
                <c:pt idx="9">
                  <c:v>357.56918068366792</c:v>
                </c:pt>
                <c:pt idx="10">
                  <c:v>296.90721649484539</c:v>
                </c:pt>
                <c:pt idx="11">
                  <c:v>271.83939229517091</c:v>
                </c:pt>
                <c:pt idx="12">
                  <c:v>281.25352271446286</c:v>
                </c:pt>
                <c:pt idx="13">
                  <c:v>293.76620448652915</c:v>
                </c:pt>
              </c:numCache>
            </c:numRef>
          </c:val>
          <c:extLst>
            <c:ext xmlns:c16="http://schemas.microsoft.com/office/drawing/2014/chart" uri="{C3380CC4-5D6E-409C-BE32-E72D297353CC}">
              <c16:uniqueId val="{00000005-E1F0-4BAC-A0DD-1C06E450CA93}"/>
            </c:ext>
          </c:extLst>
        </c:ser>
        <c:ser>
          <c:idx val="6"/>
          <c:order val="6"/>
          <c:tx>
            <c:strRef>
              <c:f>'[Mental Health Summary- Dundee - TEMPLATE new.xlsx]Admissions Summary'!$DP$61</c:f>
              <c:strCache>
                <c:ptCount val="1"/>
                <c:pt idx="0">
                  <c:v>Lochee </c:v>
                </c:pt>
              </c:strCache>
            </c:strRef>
          </c:tx>
          <c:spPr>
            <a:solidFill>
              <a:schemeClr val="accent1">
                <a:lumMod val="60000"/>
              </a:schemeClr>
            </a:solidFill>
            <a:ln>
              <a:noFill/>
            </a:ln>
            <a:effectLst/>
          </c:spPr>
          <c:invertIfNegative val="0"/>
          <c:cat>
            <c:strRef>
              <c:f>'[Mental Health Summary- Dundee - TEMPLATE new.xlsx]Admissions Summary'!$DQ$54:$ED$54</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Summary'!$DQ$61:$ED$61</c:f>
              <c:numCache>
                <c:formatCode>0.0</c:formatCode>
                <c:ptCount val="14"/>
                <c:pt idx="0">
                  <c:v>237.93490460157128</c:v>
                </c:pt>
                <c:pt idx="1">
                  <c:v>275.29260862594197</c:v>
                </c:pt>
                <c:pt idx="2">
                  <c:v>324.27449094115764</c:v>
                </c:pt>
                <c:pt idx="3">
                  <c:v>353.21468654801993</c:v>
                </c:pt>
                <c:pt idx="4">
                  <c:v>341.5103415103415</c:v>
                </c:pt>
                <c:pt idx="5">
                  <c:v>314.49414782748113</c:v>
                </c:pt>
                <c:pt idx="6">
                  <c:v>296.13596280262948</c:v>
                </c:pt>
                <c:pt idx="7">
                  <c:v>294.21196087862756</c:v>
                </c:pt>
                <c:pt idx="8">
                  <c:v>317.21981721981723</c:v>
                </c:pt>
                <c:pt idx="9">
                  <c:v>346.72118005451341</c:v>
                </c:pt>
                <c:pt idx="10">
                  <c:v>353.53535353535352</c:v>
                </c:pt>
                <c:pt idx="11">
                  <c:v>330.12666345999679</c:v>
                </c:pt>
                <c:pt idx="12">
                  <c:v>317.25991691781383</c:v>
                </c:pt>
                <c:pt idx="13">
                  <c:v>317.5042762889957</c:v>
                </c:pt>
              </c:numCache>
            </c:numRef>
          </c:val>
          <c:extLst>
            <c:ext xmlns:c16="http://schemas.microsoft.com/office/drawing/2014/chart" uri="{C3380CC4-5D6E-409C-BE32-E72D297353CC}">
              <c16:uniqueId val="{00000006-E1F0-4BAC-A0DD-1C06E450CA93}"/>
            </c:ext>
          </c:extLst>
        </c:ser>
        <c:ser>
          <c:idx val="7"/>
          <c:order val="7"/>
          <c:tx>
            <c:strRef>
              <c:f>'[Mental Health Summary- Dundee - TEMPLATE new.xlsx]Admissions Summary'!$DP$62</c:f>
              <c:strCache>
                <c:ptCount val="1"/>
                <c:pt idx="0">
                  <c:v>Coldside </c:v>
                </c:pt>
              </c:strCache>
            </c:strRef>
          </c:tx>
          <c:spPr>
            <a:solidFill>
              <a:schemeClr val="accent2">
                <a:lumMod val="60000"/>
              </a:schemeClr>
            </a:solidFill>
            <a:ln>
              <a:noFill/>
            </a:ln>
            <a:effectLst/>
          </c:spPr>
          <c:invertIfNegative val="0"/>
          <c:cat>
            <c:strRef>
              <c:f>'[Mental Health Summary- Dundee - TEMPLATE new.xlsx]Admissions Summary'!$DQ$54:$ED$54</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Summary'!$DQ$62:$ED$62</c:f>
              <c:numCache>
                <c:formatCode>0.0</c:formatCode>
                <c:ptCount val="14"/>
                <c:pt idx="0">
                  <c:v>319.79485482670196</c:v>
                </c:pt>
                <c:pt idx="1">
                  <c:v>367.77235503350153</c:v>
                </c:pt>
                <c:pt idx="2">
                  <c:v>389.27951029861856</c:v>
                </c:pt>
                <c:pt idx="3">
                  <c:v>407.39515261808259</c:v>
                </c:pt>
                <c:pt idx="4">
                  <c:v>370.00579038795598</c:v>
                </c:pt>
                <c:pt idx="5">
                  <c:v>339.97849284473483</c:v>
                </c:pt>
                <c:pt idx="6">
                  <c:v>343.94904458598722</c:v>
                </c:pt>
                <c:pt idx="7">
                  <c:v>351.06294978906442</c:v>
                </c:pt>
                <c:pt idx="8">
                  <c:v>387.70783356770619</c:v>
                </c:pt>
                <c:pt idx="9">
                  <c:v>417.48697162709902</c:v>
                </c:pt>
                <c:pt idx="10">
                  <c:v>422.69832078749278</c:v>
                </c:pt>
                <c:pt idx="11">
                  <c:v>427.99238977582928</c:v>
                </c:pt>
                <c:pt idx="12">
                  <c:v>401.88396132044011</c:v>
                </c:pt>
                <c:pt idx="13">
                  <c:v>375.70856952317439</c:v>
                </c:pt>
              </c:numCache>
            </c:numRef>
          </c:val>
          <c:extLst>
            <c:ext xmlns:c16="http://schemas.microsoft.com/office/drawing/2014/chart" uri="{C3380CC4-5D6E-409C-BE32-E72D297353CC}">
              <c16:uniqueId val="{00000007-E1F0-4BAC-A0DD-1C06E450CA93}"/>
            </c:ext>
          </c:extLst>
        </c:ser>
        <c:dLbls>
          <c:showLegendKey val="0"/>
          <c:showVal val="0"/>
          <c:showCatName val="0"/>
          <c:showSerName val="0"/>
          <c:showPercent val="0"/>
          <c:showBubbleSize val="0"/>
        </c:dLbls>
        <c:gapWidth val="219"/>
        <c:overlap val="-27"/>
        <c:axId val="919705024"/>
        <c:axId val="919708384"/>
      </c:barChart>
      <c:catAx>
        <c:axId val="91970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9708384"/>
        <c:crosses val="autoZero"/>
        <c:auto val="1"/>
        <c:lblAlgn val="ctr"/>
        <c:lblOffset val="100"/>
        <c:noMultiLvlLbl val="0"/>
      </c:catAx>
      <c:valAx>
        <c:axId val="9197083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9705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Rate per 1,000 MH Emergency Bed Days 18-64</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6259560633679741E-2"/>
          <c:y val="0.10567505720823799"/>
          <c:w val="0.92623845050394948"/>
          <c:h val="0.67544582628106065"/>
        </c:manualLayout>
      </c:layout>
      <c:barChart>
        <c:barDir val="col"/>
        <c:grouping val="clustered"/>
        <c:varyColors val="0"/>
        <c:ser>
          <c:idx val="0"/>
          <c:order val="0"/>
          <c:tx>
            <c:strRef>
              <c:f>'[Mental Health Summary- Dundee - TEMPLATE new.xlsx]Admissions Summary'!$DP$81</c:f>
              <c:strCache>
                <c:ptCount val="1"/>
                <c:pt idx="0">
                  <c:v>The Ferry </c:v>
                </c:pt>
              </c:strCache>
            </c:strRef>
          </c:tx>
          <c:spPr>
            <a:solidFill>
              <a:schemeClr val="accent1"/>
            </a:solidFill>
            <a:ln>
              <a:noFill/>
            </a:ln>
            <a:effectLst/>
          </c:spPr>
          <c:invertIfNegative val="0"/>
          <c:cat>
            <c:strRef>
              <c:f>'[Mental Health Summary- Dundee - TEMPLATE new.xlsx]Admissions Summary'!$DQ$80:$ED$80</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Summary'!$DQ$81:$ED$81</c:f>
              <c:numCache>
                <c:formatCode>0.0</c:formatCode>
                <c:ptCount val="14"/>
                <c:pt idx="0">
                  <c:v>14.754962234322853</c:v>
                </c:pt>
                <c:pt idx="1">
                  <c:v>18.882838573686982</c:v>
                </c:pt>
                <c:pt idx="2">
                  <c:v>38.819603021254174</c:v>
                </c:pt>
                <c:pt idx="3">
                  <c:v>58.229404531881258</c:v>
                </c:pt>
                <c:pt idx="4">
                  <c:v>65.870367117512728</c:v>
                </c:pt>
                <c:pt idx="5">
                  <c:v>94.502020024591602</c:v>
                </c:pt>
                <c:pt idx="6">
                  <c:v>101.08905673634287</c:v>
                </c:pt>
                <c:pt idx="7">
                  <c:v>103.89952573335675</c:v>
                </c:pt>
                <c:pt idx="8">
                  <c:v>102.66994554716319</c:v>
                </c:pt>
                <c:pt idx="9">
                  <c:v>90.110662216757419</c:v>
                </c:pt>
                <c:pt idx="10">
                  <c:v>71.491305111540484</c:v>
                </c:pt>
                <c:pt idx="11">
                  <c:v>65.343404180572634</c:v>
                </c:pt>
                <c:pt idx="12">
                  <c:v>53.831598864711445</c:v>
                </c:pt>
                <c:pt idx="13">
                  <c:v>51.750236518448439</c:v>
                </c:pt>
              </c:numCache>
            </c:numRef>
          </c:val>
          <c:extLst>
            <c:ext xmlns:c16="http://schemas.microsoft.com/office/drawing/2014/chart" uri="{C3380CC4-5D6E-409C-BE32-E72D297353CC}">
              <c16:uniqueId val="{00000000-C593-471D-9514-270B53A67232}"/>
            </c:ext>
          </c:extLst>
        </c:ser>
        <c:ser>
          <c:idx val="1"/>
          <c:order val="1"/>
          <c:tx>
            <c:strRef>
              <c:f>'[Mental Health Summary- Dundee - TEMPLATE new.xlsx]Admissions Summary'!$DP$82</c:f>
              <c:strCache>
                <c:ptCount val="1"/>
                <c:pt idx="0">
                  <c:v>West End </c:v>
                </c:pt>
              </c:strCache>
            </c:strRef>
          </c:tx>
          <c:spPr>
            <a:solidFill>
              <a:schemeClr val="accent2"/>
            </a:solidFill>
            <a:ln>
              <a:noFill/>
            </a:ln>
            <a:effectLst/>
          </c:spPr>
          <c:invertIfNegative val="0"/>
          <c:cat>
            <c:strRef>
              <c:f>'[Mental Health Summary- Dundee - TEMPLATE new.xlsx]Admissions Summary'!$DQ$80:$ED$80</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Summary'!$DQ$82:$ED$82</c:f>
              <c:numCache>
                <c:formatCode>0.0</c:formatCode>
                <c:ptCount val="14"/>
                <c:pt idx="0">
                  <c:v>112.63078711618684</c:v>
                </c:pt>
                <c:pt idx="1">
                  <c:v>107.22833891814265</c:v>
                </c:pt>
                <c:pt idx="2">
                  <c:v>106.40771387540177</c:v>
                </c:pt>
                <c:pt idx="3">
                  <c:v>100.59495315598714</c:v>
                </c:pt>
                <c:pt idx="4">
                  <c:v>93.414484032004381</c:v>
                </c:pt>
                <c:pt idx="5">
                  <c:v>101.55234903918485</c:v>
                </c:pt>
                <c:pt idx="6">
                  <c:v>100.1846406346167</c:v>
                </c:pt>
                <c:pt idx="7">
                  <c:v>120.63188128291048</c:v>
                </c:pt>
                <c:pt idx="8">
                  <c:v>125.07693359775696</c:v>
                </c:pt>
                <c:pt idx="9">
                  <c:v>130.27422553511593</c:v>
                </c:pt>
                <c:pt idx="10">
                  <c:v>144.29323668193942</c:v>
                </c:pt>
                <c:pt idx="11">
                  <c:v>130.00068385420226</c:v>
                </c:pt>
                <c:pt idx="12">
                  <c:v>131.41813141813142</c:v>
                </c:pt>
                <c:pt idx="13">
                  <c:v>146.60114660114661</c:v>
                </c:pt>
              </c:numCache>
            </c:numRef>
          </c:val>
          <c:extLst>
            <c:ext xmlns:c16="http://schemas.microsoft.com/office/drawing/2014/chart" uri="{C3380CC4-5D6E-409C-BE32-E72D297353CC}">
              <c16:uniqueId val="{00000001-C593-471D-9514-270B53A67232}"/>
            </c:ext>
          </c:extLst>
        </c:ser>
        <c:ser>
          <c:idx val="2"/>
          <c:order val="2"/>
          <c:tx>
            <c:strRef>
              <c:f>'[Mental Health Summary- Dundee - TEMPLATE new.xlsx]Admissions Summary'!$DP$83</c:f>
              <c:strCache>
                <c:ptCount val="1"/>
                <c:pt idx="0">
                  <c:v>North East </c:v>
                </c:pt>
              </c:strCache>
            </c:strRef>
          </c:tx>
          <c:spPr>
            <a:solidFill>
              <a:schemeClr val="accent3"/>
            </a:solidFill>
            <a:ln>
              <a:noFill/>
            </a:ln>
            <a:effectLst/>
          </c:spPr>
          <c:invertIfNegative val="0"/>
          <c:cat>
            <c:strRef>
              <c:f>'[Mental Health Summary- Dundee - TEMPLATE new.xlsx]Admissions Summary'!$DQ$80:$ED$80</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Summary'!$DQ$83:$ED$83</c:f>
              <c:numCache>
                <c:formatCode>0.0</c:formatCode>
                <c:ptCount val="14"/>
                <c:pt idx="0">
                  <c:v>206.90693705451261</c:v>
                </c:pt>
                <c:pt idx="1">
                  <c:v>219.95783555867885</c:v>
                </c:pt>
                <c:pt idx="2">
                  <c:v>218.2511796004417</c:v>
                </c:pt>
                <c:pt idx="3">
                  <c:v>205.90302178496134</c:v>
                </c:pt>
                <c:pt idx="4">
                  <c:v>216.1429575343841</c:v>
                </c:pt>
                <c:pt idx="5">
                  <c:v>209.41672522839073</c:v>
                </c:pt>
                <c:pt idx="6">
                  <c:v>195.36191145467322</c:v>
                </c:pt>
                <c:pt idx="7">
                  <c:v>178.89770103403274</c:v>
                </c:pt>
                <c:pt idx="8">
                  <c:v>163.63818893685374</c:v>
                </c:pt>
                <c:pt idx="9">
                  <c:v>139.64461399457886</c:v>
                </c:pt>
                <c:pt idx="10">
                  <c:v>143.66027507278386</c:v>
                </c:pt>
                <c:pt idx="11">
                  <c:v>163.63818893685374</c:v>
                </c:pt>
                <c:pt idx="12">
                  <c:v>160.1875366282477</c:v>
                </c:pt>
                <c:pt idx="13">
                  <c:v>149.44325063488964</c:v>
                </c:pt>
              </c:numCache>
            </c:numRef>
          </c:val>
          <c:extLst>
            <c:ext xmlns:c16="http://schemas.microsoft.com/office/drawing/2014/chart" uri="{C3380CC4-5D6E-409C-BE32-E72D297353CC}">
              <c16:uniqueId val="{00000002-C593-471D-9514-270B53A67232}"/>
            </c:ext>
          </c:extLst>
        </c:ser>
        <c:ser>
          <c:idx val="3"/>
          <c:order val="3"/>
          <c:tx>
            <c:strRef>
              <c:f>'[Mental Health Summary- Dundee - TEMPLATE new.xlsx]Admissions Summary'!$DP$84</c:f>
              <c:strCache>
                <c:ptCount val="1"/>
                <c:pt idx="0">
                  <c:v>Strathmartine </c:v>
                </c:pt>
              </c:strCache>
            </c:strRef>
          </c:tx>
          <c:spPr>
            <a:solidFill>
              <a:schemeClr val="accent4"/>
            </a:solidFill>
            <a:ln>
              <a:noFill/>
            </a:ln>
            <a:effectLst/>
          </c:spPr>
          <c:invertIfNegative val="0"/>
          <c:cat>
            <c:strRef>
              <c:f>'[Mental Health Summary- Dundee - TEMPLATE new.xlsx]Admissions Summary'!$DQ$80:$ED$80</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Summary'!$DQ$84:$ED$84</c:f>
              <c:numCache>
                <c:formatCode>0.0</c:formatCode>
                <c:ptCount val="14"/>
                <c:pt idx="0">
                  <c:v>132.0754716981132</c:v>
                </c:pt>
                <c:pt idx="1">
                  <c:v>121.90919272852589</c:v>
                </c:pt>
                <c:pt idx="2">
                  <c:v>99.853536658912716</c:v>
                </c:pt>
                <c:pt idx="3">
                  <c:v>98.216593434996128</c:v>
                </c:pt>
                <c:pt idx="4">
                  <c:v>104.07512707848713</c:v>
                </c:pt>
                <c:pt idx="5">
                  <c:v>121.30610838287241</c:v>
                </c:pt>
                <c:pt idx="6">
                  <c:v>149.56491772206425</c:v>
                </c:pt>
                <c:pt idx="7">
                  <c:v>174.63599551994486</c:v>
                </c:pt>
                <c:pt idx="8">
                  <c:v>206.68562074610151</c:v>
                </c:pt>
                <c:pt idx="9">
                  <c:v>226.50124924614457</c:v>
                </c:pt>
                <c:pt idx="10">
                  <c:v>233.13517704833291</c:v>
                </c:pt>
                <c:pt idx="11">
                  <c:v>230.98130438528474</c:v>
                </c:pt>
                <c:pt idx="12">
                  <c:v>204.46001367053998</c:v>
                </c:pt>
                <c:pt idx="13">
                  <c:v>204.20369104579629</c:v>
                </c:pt>
              </c:numCache>
            </c:numRef>
          </c:val>
          <c:extLst>
            <c:ext xmlns:c16="http://schemas.microsoft.com/office/drawing/2014/chart" uri="{C3380CC4-5D6E-409C-BE32-E72D297353CC}">
              <c16:uniqueId val="{00000003-C593-471D-9514-270B53A67232}"/>
            </c:ext>
          </c:extLst>
        </c:ser>
        <c:ser>
          <c:idx val="4"/>
          <c:order val="4"/>
          <c:tx>
            <c:strRef>
              <c:f>'[Mental Health Summary- Dundee - TEMPLATE new.xlsx]Admissions Summary'!$DP$85</c:f>
              <c:strCache>
                <c:ptCount val="1"/>
                <c:pt idx="0">
                  <c:v>Maryfield </c:v>
                </c:pt>
              </c:strCache>
            </c:strRef>
          </c:tx>
          <c:spPr>
            <a:solidFill>
              <a:schemeClr val="accent5"/>
            </a:solidFill>
            <a:ln>
              <a:noFill/>
            </a:ln>
            <a:effectLst/>
          </c:spPr>
          <c:invertIfNegative val="0"/>
          <c:cat>
            <c:strRef>
              <c:f>'[Mental Health Summary- Dundee - TEMPLATE new.xlsx]Admissions Summary'!$DQ$80:$ED$80</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Summary'!$DQ$85:$ED$85</c:f>
              <c:numCache>
                <c:formatCode>0.0</c:formatCode>
                <c:ptCount val="14"/>
                <c:pt idx="0">
                  <c:v>202.32489699823424</c:v>
                </c:pt>
                <c:pt idx="1">
                  <c:v>192.02472042377869</c:v>
                </c:pt>
                <c:pt idx="2">
                  <c:v>204.82636845203061</c:v>
                </c:pt>
                <c:pt idx="3">
                  <c:v>213.36080047086523</c:v>
                </c:pt>
                <c:pt idx="4">
                  <c:v>226.01530311948204</c:v>
                </c:pt>
                <c:pt idx="5">
                  <c:v>238.1547969393761</c:v>
                </c:pt>
                <c:pt idx="6">
                  <c:v>207.84284873454973</c:v>
                </c:pt>
                <c:pt idx="7">
                  <c:v>214.68510888758095</c:v>
                </c:pt>
                <c:pt idx="8">
                  <c:v>212.77221895232489</c:v>
                </c:pt>
                <c:pt idx="9">
                  <c:v>217.18658034137727</c:v>
                </c:pt>
                <c:pt idx="10">
                  <c:v>233.51971748087112</c:v>
                </c:pt>
                <c:pt idx="11">
                  <c:v>239.33195997645674</c:v>
                </c:pt>
                <c:pt idx="12">
                  <c:v>235.69961865649751</c:v>
                </c:pt>
                <c:pt idx="13">
                  <c:v>212.37899677324731</c:v>
                </c:pt>
              </c:numCache>
            </c:numRef>
          </c:val>
          <c:extLst>
            <c:ext xmlns:c16="http://schemas.microsoft.com/office/drawing/2014/chart" uri="{C3380CC4-5D6E-409C-BE32-E72D297353CC}">
              <c16:uniqueId val="{00000004-C593-471D-9514-270B53A67232}"/>
            </c:ext>
          </c:extLst>
        </c:ser>
        <c:ser>
          <c:idx val="5"/>
          <c:order val="5"/>
          <c:tx>
            <c:strRef>
              <c:f>'[Mental Health Summary- Dundee - TEMPLATE new.xlsx]Admissions Summary'!$DP$86</c:f>
              <c:strCache>
                <c:ptCount val="1"/>
                <c:pt idx="0">
                  <c:v>Lochee </c:v>
                </c:pt>
              </c:strCache>
            </c:strRef>
          </c:tx>
          <c:spPr>
            <a:solidFill>
              <a:schemeClr val="accent6"/>
            </a:solidFill>
            <a:ln>
              <a:noFill/>
            </a:ln>
            <a:effectLst/>
          </c:spPr>
          <c:invertIfNegative val="0"/>
          <c:cat>
            <c:strRef>
              <c:f>'[Mental Health Summary- Dundee - TEMPLATE new.xlsx]Admissions Summary'!$DQ$80:$ED$80</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Summary'!$DQ$86:$ED$86</c:f>
              <c:numCache>
                <c:formatCode>0.0</c:formatCode>
                <c:ptCount val="14"/>
                <c:pt idx="0">
                  <c:v>132.03463203463204</c:v>
                </c:pt>
                <c:pt idx="1">
                  <c:v>158.0888247554914</c:v>
                </c:pt>
                <c:pt idx="2">
                  <c:v>193.60269360269362</c:v>
                </c:pt>
                <c:pt idx="3">
                  <c:v>216.61054994388329</c:v>
                </c:pt>
                <c:pt idx="4">
                  <c:v>203.06236972903642</c:v>
                </c:pt>
                <c:pt idx="5">
                  <c:v>182.70001603334939</c:v>
                </c:pt>
                <c:pt idx="6">
                  <c:v>177.008177008177</c:v>
                </c:pt>
                <c:pt idx="7">
                  <c:v>183.10084976751642</c:v>
                </c:pt>
                <c:pt idx="8">
                  <c:v>208.43354176687509</c:v>
                </c:pt>
                <c:pt idx="9">
                  <c:v>226.7917267917268</c:v>
                </c:pt>
                <c:pt idx="10">
                  <c:v>231.20089786756455</c:v>
                </c:pt>
                <c:pt idx="11">
                  <c:v>210.83854417187749</c:v>
                </c:pt>
                <c:pt idx="12">
                  <c:v>212.02248106214876</c:v>
                </c:pt>
                <c:pt idx="13">
                  <c:v>231.40832450924495</c:v>
                </c:pt>
              </c:numCache>
            </c:numRef>
          </c:val>
          <c:extLst>
            <c:ext xmlns:c16="http://schemas.microsoft.com/office/drawing/2014/chart" uri="{C3380CC4-5D6E-409C-BE32-E72D297353CC}">
              <c16:uniqueId val="{00000005-C593-471D-9514-270B53A67232}"/>
            </c:ext>
          </c:extLst>
        </c:ser>
        <c:ser>
          <c:idx val="6"/>
          <c:order val="6"/>
          <c:tx>
            <c:strRef>
              <c:f>'[Mental Health Summary- Dundee - TEMPLATE new.xlsx]Admissions Summary'!$DP$87</c:f>
              <c:strCache>
                <c:ptCount val="1"/>
                <c:pt idx="0">
                  <c:v>East End </c:v>
                </c:pt>
              </c:strCache>
            </c:strRef>
          </c:tx>
          <c:spPr>
            <a:solidFill>
              <a:schemeClr val="accent1">
                <a:lumMod val="60000"/>
              </a:schemeClr>
            </a:solidFill>
            <a:ln>
              <a:noFill/>
            </a:ln>
            <a:effectLst/>
          </c:spPr>
          <c:invertIfNegative val="0"/>
          <c:cat>
            <c:strRef>
              <c:f>'[Mental Health Summary- Dundee - TEMPLATE new.xlsx]Admissions Summary'!$DQ$80:$ED$80</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Summary'!$DQ$87:$ED$87</c:f>
              <c:numCache>
                <c:formatCode>0.0</c:formatCode>
                <c:ptCount val="14"/>
                <c:pt idx="0">
                  <c:v>259.4682582745524</c:v>
                </c:pt>
                <c:pt idx="1">
                  <c:v>237.65599565925123</c:v>
                </c:pt>
                <c:pt idx="2">
                  <c:v>220.94411285946825</c:v>
                </c:pt>
                <c:pt idx="3">
                  <c:v>204.23223005968529</c:v>
                </c:pt>
                <c:pt idx="4">
                  <c:v>226.37004883342377</c:v>
                </c:pt>
                <c:pt idx="5">
                  <c:v>257.29788388497013</c:v>
                </c:pt>
                <c:pt idx="6">
                  <c:v>311.66576234400435</c:v>
                </c:pt>
                <c:pt idx="7">
                  <c:v>333.80358111774285</c:v>
                </c:pt>
                <c:pt idx="8">
                  <c:v>331.30765056972325</c:v>
                </c:pt>
                <c:pt idx="9">
                  <c:v>298.31795984807383</c:v>
                </c:pt>
                <c:pt idx="10">
                  <c:v>238.41562669560497</c:v>
                </c:pt>
                <c:pt idx="11">
                  <c:v>214.75854584915899</c:v>
                </c:pt>
                <c:pt idx="12">
                  <c:v>226.91917483936422</c:v>
                </c:pt>
                <c:pt idx="13">
                  <c:v>241.68639386765864</c:v>
                </c:pt>
              </c:numCache>
            </c:numRef>
          </c:val>
          <c:extLst>
            <c:ext xmlns:c16="http://schemas.microsoft.com/office/drawing/2014/chart" uri="{C3380CC4-5D6E-409C-BE32-E72D297353CC}">
              <c16:uniqueId val="{00000006-C593-471D-9514-270B53A67232}"/>
            </c:ext>
          </c:extLst>
        </c:ser>
        <c:ser>
          <c:idx val="7"/>
          <c:order val="7"/>
          <c:tx>
            <c:strRef>
              <c:f>'[Mental Health Summary- Dundee - TEMPLATE new.xlsx]Admissions Summary'!$DP$88</c:f>
              <c:strCache>
                <c:ptCount val="1"/>
                <c:pt idx="0">
                  <c:v>Coldside </c:v>
                </c:pt>
              </c:strCache>
            </c:strRef>
          </c:tx>
          <c:spPr>
            <a:solidFill>
              <a:schemeClr val="accent2">
                <a:lumMod val="60000"/>
              </a:schemeClr>
            </a:solidFill>
            <a:ln>
              <a:noFill/>
            </a:ln>
            <a:effectLst/>
          </c:spPr>
          <c:invertIfNegative val="0"/>
          <c:cat>
            <c:strRef>
              <c:f>'[Mental Health Summary- Dundee - TEMPLATE new.xlsx]Admissions Summary'!$DQ$80:$ED$80</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Summary'!$DQ$88:$ED$88</c:f>
              <c:numCache>
                <c:formatCode>0.0</c:formatCode>
                <c:ptCount val="14"/>
                <c:pt idx="0">
                  <c:v>298.45313921747044</c:v>
                </c:pt>
                <c:pt idx="1">
                  <c:v>340.72297129621973</c:v>
                </c:pt>
                <c:pt idx="2">
                  <c:v>354.37174290677478</c:v>
                </c:pt>
                <c:pt idx="3">
                  <c:v>354.53718256266023</c:v>
                </c:pt>
                <c:pt idx="4">
                  <c:v>318.63677723550336</c:v>
                </c:pt>
                <c:pt idx="5">
                  <c:v>286.12788485399949</c:v>
                </c:pt>
                <c:pt idx="6">
                  <c:v>285.3006865745719</c:v>
                </c:pt>
                <c:pt idx="7">
                  <c:v>299.11489784101246</c:v>
                </c:pt>
                <c:pt idx="8">
                  <c:v>333.27818678137152</c:v>
                </c:pt>
                <c:pt idx="9">
                  <c:v>363.38820415253537</c:v>
                </c:pt>
                <c:pt idx="10">
                  <c:v>378.19505335428903</c:v>
                </c:pt>
                <c:pt idx="11">
                  <c:v>391.18206634130206</c:v>
                </c:pt>
                <c:pt idx="12">
                  <c:v>367.12237412470824</c:v>
                </c:pt>
                <c:pt idx="13">
                  <c:v>341.19706568856282</c:v>
                </c:pt>
              </c:numCache>
            </c:numRef>
          </c:val>
          <c:extLst>
            <c:ext xmlns:c16="http://schemas.microsoft.com/office/drawing/2014/chart" uri="{C3380CC4-5D6E-409C-BE32-E72D297353CC}">
              <c16:uniqueId val="{00000007-C593-471D-9514-270B53A67232}"/>
            </c:ext>
          </c:extLst>
        </c:ser>
        <c:dLbls>
          <c:showLegendKey val="0"/>
          <c:showVal val="0"/>
          <c:showCatName val="0"/>
          <c:showSerName val="0"/>
          <c:showPercent val="0"/>
          <c:showBubbleSize val="0"/>
        </c:dLbls>
        <c:gapWidth val="219"/>
        <c:overlap val="-27"/>
        <c:axId val="1054045440"/>
        <c:axId val="1054066560"/>
      </c:barChart>
      <c:catAx>
        <c:axId val="105404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4066560"/>
        <c:crosses val="autoZero"/>
        <c:auto val="1"/>
        <c:lblAlgn val="ctr"/>
        <c:lblOffset val="100"/>
        <c:noMultiLvlLbl val="0"/>
      </c:catAx>
      <c:valAx>
        <c:axId val="1054066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4045440"/>
        <c:crosses val="autoZero"/>
        <c:crossBetween val="between"/>
      </c:valAx>
      <c:spPr>
        <a:noFill/>
        <a:ln>
          <a:noFill/>
        </a:ln>
        <a:effectLst/>
      </c:spPr>
    </c:plotArea>
    <c:legend>
      <c:legendPos val="b"/>
      <c:layout>
        <c:manualLayout>
          <c:xMode val="edge"/>
          <c:yMode val="edge"/>
          <c:x val="5.8985148758783105E-3"/>
          <c:y val="0.91877954508022941"/>
          <c:w val="0.97407645383501029"/>
          <c:h val="5.451818522684664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b="0" i="0" baseline="0">
                <a:effectLst/>
              </a:rPr>
              <a:t>Rate per 1,000 MH EMERGENCY Bed Days by Family Group 18-64</a:t>
            </a:r>
            <a:endParaRPr lang="en-GB" sz="1000">
              <a:effectLst/>
            </a:endParaRPr>
          </a:p>
        </c:rich>
      </c:tx>
      <c:layout>
        <c:manualLayout>
          <c:xMode val="edge"/>
          <c:yMode val="edge"/>
          <c:x val="0.1445485564304462"/>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194794958775394E-2"/>
          <c:y val="0.11579554897880807"/>
          <c:w val="0.90031112809152269"/>
          <c:h val="0.53193587092602679"/>
        </c:manualLayout>
      </c:layout>
      <c:barChart>
        <c:barDir val="col"/>
        <c:grouping val="clustered"/>
        <c:varyColors val="0"/>
        <c:ser>
          <c:idx val="0"/>
          <c:order val="0"/>
          <c:tx>
            <c:strRef>
              <c:f>'[Mental Health Summary- Dundee - TEMPLATE new.xlsx]MSG Family Group'!$D$3</c:f>
              <c:strCache>
                <c:ptCount val="1"/>
                <c:pt idx="0">
                  <c:v>Rate</c:v>
                </c:pt>
              </c:strCache>
            </c:strRef>
          </c:tx>
          <c:spPr>
            <a:solidFill>
              <a:srgbClr val="0070C0"/>
            </a:solidFill>
            <a:ln>
              <a:noFill/>
            </a:ln>
            <a:effectLst/>
          </c:spPr>
          <c:invertIfNegative val="0"/>
          <c:dPt>
            <c:idx val="4"/>
            <c:invertIfNegative val="0"/>
            <c:bubble3D val="0"/>
            <c:spPr>
              <a:solidFill>
                <a:srgbClr val="0070C0"/>
              </a:solidFill>
              <a:ln>
                <a:noFill/>
              </a:ln>
              <a:effectLst/>
            </c:spPr>
            <c:extLst>
              <c:ext xmlns:c16="http://schemas.microsoft.com/office/drawing/2014/chart" uri="{C3380CC4-5D6E-409C-BE32-E72D297353CC}">
                <c16:uniqueId val="{00000001-9E9E-44E0-B574-BA855E0E179A}"/>
              </c:ext>
            </c:extLst>
          </c:dPt>
          <c:dPt>
            <c:idx val="6"/>
            <c:invertIfNegative val="0"/>
            <c:bubble3D val="0"/>
            <c:spPr>
              <a:solidFill>
                <a:srgbClr val="C00000"/>
              </a:solidFill>
              <a:ln>
                <a:noFill/>
              </a:ln>
              <a:effectLst/>
            </c:spPr>
            <c:extLst>
              <c:ext xmlns:c16="http://schemas.microsoft.com/office/drawing/2014/chart" uri="{C3380CC4-5D6E-409C-BE32-E72D297353CC}">
                <c16:uniqueId val="{00000003-9E9E-44E0-B574-BA855E0E179A}"/>
              </c:ext>
            </c:extLst>
          </c:dPt>
          <c:cat>
            <c:strRef>
              <c:f>'[Mental Health Summary- Dundee - TEMPLATE new.xlsx]MSG Family Group'!$A$4:$A$11</c:f>
              <c:strCache>
                <c:ptCount val="8"/>
                <c:pt idx="0">
                  <c:v>Western Isles</c:v>
                </c:pt>
                <c:pt idx="1">
                  <c:v>West Dunbartonshire</c:v>
                </c:pt>
                <c:pt idx="2">
                  <c:v>North Lanarkshire</c:v>
                </c:pt>
                <c:pt idx="3">
                  <c:v>East Ayrshire</c:v>
                </c:pt>
                <c:pt idx="4">
                  <c:v>Inverclyde</c:v>
                </c:pt>
                <c:pt idx="5">
                  <c:v>North Ayrshire</c:v>
                </c:pt>
                <c:pt idx="6">
                  <c:v>Dundee</c:v>
                </c:pt>
                <c:pt idx="7">
                  <c:v>Glasgow</c:v>
                </c:pt>
              </c:strCache>
            </c:strRef>
          </c:cat>
          <c:val>
            <c:numRef>
              <c:f>'[Mental Health Summary- Dundee - TEMPLATE new.xlsx]MSG Family Group'!$D$4:$D$11</c:f>
              <c:numCache>
                <c:formatCode>0</c:formatCode>
                <c:ptCount val="8"/>
                <c:pt idx="0">
                  <c:v>42.762497490463765</c:v>
                </c:pt>
                <c:pt idx="1">
                  <c:v>113.05372202172816</c:v>
                </c:pt>
                <c:pt idx="2">
                  <c:v>118.50753199736535</c:v>
                </c:pt>
                <c:pt idx="3">
                  <c:v>128.19950971664909</c:v>
                </c:pt>
                <c:pt idx="4">
                  <c:v>192.18919505315688</c:v>
                </c:pt>
                <c:pt idx="5">
                  <c:v>214.52343770000766</c:v>
                </c:pt>
                <c:pt idx="6">
                  <c:v>245.09463174191916</c:v>
                </c:pt>
                <c:pt idx="7">
                  <c:v>281.42421866606929</c:v>
                </c:pt>
              </c:numCache>
            </c:numRef>
          </c:val>
          <c:extLst>
            <c:ext xmlns:c16="http://schemas.microsoft.com/office/drawing/2014/chart" uri="{C3380CC4-5D6E-409C-BE32-E72D297353CC}">
              <c16:uniqueId val="{00000004-9E9E-44E0-B574-BA855E0E179A}"/>
            </c:ext>
          </c:extLst>
        </c:ser>
        <c:dLbls>
          <c:showLegendKey val="0"/>
          <c:showVal val="0"/>
          <c:showCatName val="0"/>
          <c:showSerName val="0"/>
          <c:showPercent val="0"/>
          <c:showBubbleSize val="0"/>
        </c:dLbls>
        <c:gapWidth val="219"/>
        <c:axId val="1503174559"/>
        <c:axId val="1433698687"/>
      </c:barChart>
      <c:lineChart>
        <c:grouping val="standard"/>
        <c:varyColors val="0"/>
        <c:ser>
          <c:idx val="1"/>
          <c:order val="1"/>
          <c:tx>
            <c:strRef>
              <c:f>'[Mental Health Summary- Dundee - TEMPLATE new.xlsx]MSG Family Group'!$E$3</c:f>
              <c:strCache>
                <c:ptCount val="1"/>
                <c:pt idx="0">
                  <c:v>Scotland</c:v>
                </c:pt>
              </c:strCache>
            </c:strRef>
          </c:tx>
          <c:spPr>
            <a:ln w="28575" cap="rnd">
              <a:solidFill>
                <a:schemeClr val="accent2"/>
              </a:solidFill>
              <a:round/>
            </a:ln>
            <a:effectLst/>
          </c:spPr>
          <c:marker>
            <c:symbol val="none"/>
          </c:marker>
          <c:cat>
            <c:strRef>
              <c:f>'[Mental Health Summary- Dundee - TEMPLATE new.xlsx]MSG Family Group'!$A$4:$A$11</c:f>
              <c:strCache>
                <c:ptCount val="8"/>
                <c:pt idx="0">
                  <c:v>Western Isles</c:v>
                </c:pt>
                <c:pt idx="1">
                  <c:v>West Dunbartonshire</c:v>
                </c:pt>
                <c:pt idx="2">
                  <c:v>North Lanarkshire</c:v>
                </c:pt>
                <c:pt idx="3">
                  <c:v>East Ayrshire</c:v>
                </c:pt>
                <c:pt idx="4">
                  <c:v>Inverclyde</c:v>
                </c:pt>
                <c:pt idx="5">
                  <c:v>North Ayrshire</c:v>
                </c:pt>
                <c:pt idx="6">
                  <c:v>Dundee</c:v>
                </c:pt>
                <c:pt idx="7">
                  <c:v>Glasgow</c:v>
                </c:pt>
              </c:strCache>
            </c:strRef>
          </c:cat>
          <c:val>
            <c:numRef>
              <c:f>'[Mental Health Summary- Dundee - TEMPLATE new.xlsx]MSG Family Group'!$E$4:$E$11</c:f>
              <c:numCache>
                <c:formatCode>0</c:formatCode>
                <c:ptCount val="8"/>
                <c:pt idx="0">
                  <c:v>174</c:v>
                </c:pt>
                <c:pt idx="1">
                  <c:v>174</c:v>
                </c:pt>
                <c:pt idx="2">
                  <c:v>174</c:v>
                </c:pt>
                <c:pt idx="3">
                  <c:v>174</c:v>
                </c:pt>
                <c:pt idx="4">
                  <c:v>174</c:v>
                </c:pt>
                <c:pt idx="5">
                  <c:v>174</c:v>
                </c:pt>
                <c:pt idx="6">
                  <c:v>174</c:v>
                </c:pt>
                <c:pt idx="7">
                  <c:v>174</c:v>
                </c:pt>
              </c:numCache>
            </c:numRef>
          </c:val>
          <c:smooth val="0"/>
          <c:extLst>
            <c:ext xmlns:c16="http://schemas.microsoft.com/office/drawing/2014/chart" uri="{C3380CC4-5D6E-409C-BE32-E72D297353CC}">
              <c16:uniqueId val="{00000005-9E9E-44E0-B574-BA855E0E179A}"/>
            </c:ext>
          </c:extLst>
        </c:ser>
        <c:dLbls>
          <c:showLegendKey val="0"/>
          <c:showVal val="0"/>
          <c:showCatName val="0"/>
          <c:showSerName val="0"/>
          <c:showPercent val="0"/>
          <c:showBubbleSize val="0"/>
        </c:dLbls>
        <c:marker val="1"/>
        <c:smooth val="0"/>
        <c:axId val="1503174559"/>
        <c:axId val="1433698687"/>
      </c:lineChart>
      <c:catAx>
        <c:axId val="1503174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33698687"/>
        <c:crosses val="autoZero"/>
        <c:auto val="1"/>
        <c:lblAlgn val="ctr"/>
        <c:lblOffset val="100"/>
        <c:noMultiLvlLbl val="0"/>
      </c:catAx>
      <c:valAx>
        <c:axId val="14336986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3174559"/>
        <c:crosses val="autoZero"/>
        <c:crossBetween val="between"/>
      </c:valAx>
      <c:spPr>
        <a:noFill/>
        <a:ln>
          <a:noFill/>
        </a:ln>
        <a:effectLst/>
      </c:spPr>
    </c:plotArea>
    <c:legend>
      <c:legendPos val="b"/>
      <c:layout>
        <c:manualLayout>
          <c:xMode val="edge"/>
          <c:yMode val="edge"/>
          <c:x val="0.35176303611762821"/>
          <c:y val="0.91897676187566935"/>
          <c:w val="0.2914260924655479"/>
          <c:h val="8.102323812433059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Rate per 1,000 ALL MH Bed Days 65+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5194551890354826E-2"/>
          <c:y val="0.13226373626373628"/>
          <c:w val="0.92645682425643416"/>
          <c:h val="0.68279830405814668"/>
        </c:manualLayout>
      </c:layout>
      <c:barChart>
        <c:barDir val="col"/>
        <c:grouping val="clustered"/>
        <c:varyColors val="0"/>
        <c:ser>
          <c:idx val="0"/>
          <c:order val="0"/>
          <c:tx>
            <c:strRef>
              <c:f>'[Mental Health Summary- Dundee - TEMPLATE new.xlsx]Admissions Summary'!$DP$68</c:f>
              <c:strCache>
                <c:ptCount val="1"/>
                <c:pt idx="0">
                  <c:v>Strathmartine </c:v>
                </c:pt>
              </c:strCache>
            </c:strRef>
          </c:tx>
          <c:spPr>
            <a:solidFill>
              <a:schemeClr val="accent1"/>
            </a:solidFill>
            <a:ln>
              <a:noFill/>
            </a:ln>
            <a:effectLst/>
          </c:spPr>
          <c:invertIfNegative val="0"/>
          <c:cat>
            <c:strRef>
              <c:f>'[Mental Health Summary- Dundee - TEMPLATE new.xlsx]Admissions Summary'!$DQ$67:$ED$67</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Summary'!$DQ$68:$ED$68</c:f>
              <c:numCache>
                <c:formatCode>0.0</c:formatCode>
                <c:ptCount val="14"/>
                <c:pt idx="0">
                  <c:v>342.24890829694323</c:v>
                </c:pt>
                <c:pt idx="1">
                  <c:v>289.57423580786025</c:v>
                </c:pt>
                <c:pt idx="2">
                  <c:v>323.14410480349341</c:v>
                </c:pt>
                <c:pt idx="3">
                  <c:v>276.20087336244541</c:v>
                </c:pt>
                <c:pt idx="4">
                  <c:v>276.74672489082968</c:v>
                </c:pt>
                <c:pt idx="5">
                  <c:v>275.38209606986902</c:v>
                </c:pt>
                <c:pt idx="6">
                  <c:v>342.79475982532756</c:v>
                </c:pt>
                <c:pt idx="7">
                  <c:v>395.19650655021832</c:v>
                </c:pt>
                <c:pt idx="8">
                  <c:v>445.14192139737992</c:v>
                </c:pt>
                <c:pt idx="9">
                  <c:v>442.41266375545854</c:v>
                </c:pt>
                <c:pt idx="10">
                  <c:v>391.92139737991266</c:v>
                </c:pt>
                <c:pt idx="11">
                  <c:v>409.11572052401743</c:v>
                </c:pt>
                <c:pt idx="12">
                  <c:v>329.89963021658741</c:v>
                </c:pt>
                <c:pt idx="13">
                  <c:v>258.84838880084521</c:v>
                </c:pt>
              </c:numCache>
            </c:numRef>
          </c:val>
          <c:extLst>
            <c:ext xmlns:c16="http://schemas.microsoft.com/office/drawing/2014/chart" uri="{C3380CC4-5D6E-409C-BE32-E72D297353CC}">
              <c16:uniqueId val="{00000000-C2BB-497E-BE79-F2B282FDEBD1}"/>
            </c:ext>
          </c:extLst>
        </c:ser>
        <c:ser>
          <c:idx val="1"/>
          <c:order val="1"/>
          <c:tx>
            <c:strRef>
              <c:f>'[Mental Health Summary- Dundee - TEMPLATE new.xlsx]Admissions Summary'!$DP$69</c:f>
              <c:strCache>
                <c:ptCount val="1"/>
                <c:pt idx="0">
                  <c:v>The Ferry </c:v>
                </c:pt>
              </c:strCache>
            </c:strRef>
          </c:tx>
          <c:spPr>
            <a:solidFill>
              <a:schemeClr val="accent2"/>
            </a:solidFill>
            <a:ln>
              <a:noFill/>
            </a:ln>
            <a:effectLst/>
          </c:spPr>
          <c:invertIfNegative val="0"/>
          <c:cat>
            <c:strRef>
              <c:f>'[Mental Health Summary- Dundee - TEMPLATE new.xlsx]Admissions Summary'!$DQ$67:$ED$67</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Summary'!$DQ$69:$ED$69</c:f>
              <c:numCache>
                <c:formatCode>0.0</c:formatCode>
                <c:ptCount val="14"/>
                <c:pt idx="0">
                  <c:v>383.97328881469116</c:v>
                </c:pt>
                <c:pt idx="1">
                  <c:v>385.64273789649417</c:v>
                </c:pt>
                <c:pt idx="2">
                  <c:v>358.18957521795585</c:v>
                </c:pt>
                <c:pt idx="3">
                  <c:v>290.66963457614543</c:v>
                </c:pt>
                <c:pt idx="4">
                  <c:v>215.35893155258765</c:v>
                </c:pt>
                <c:pt idx="5">
                  <c:v>157.29920237432759</c:v>
                </c:pt>
                <c:pt idx="6">
                  <c:v>168.24336857725839</c:v>
                </c:pt>
                <c:pt idx="7">
                  <c:v>252.64329437952142</c:v>
                </c:pt>
                <c:pt idx="8">
                  <c:v>331.29289556668522</c:v>
                </c:pt>
                <c:pt idx="9">
                  <c:v>405.30513819328513</c:v>
                </c:pt>
                <c:pt idx="10">
                  <c:v>452.42070116861436</c:v>
                </c:pt>
                <c:pt idx="11">
                  <c:v>432.94379521424599</c:v>
                </c:pt>
                <c:pt idx="12">
                  <c:v>351.77865612648225</c:v>
                </c:pt>
                <c:pt idx="13">
                  <c:v>284.40531800215598</c:v>
                </c:pt>
              </c:numCache>
            </c:numRef>
          </c:val>
          <c:extLst>
            <c:ext xmlns:c16="http://schemas.microsoft.com/office/drawing/2014/chart" uri="{C3380CC4-5D6E-409C-BE32-E72D297353CC}">
              <c16:uniqueId val="{00000001-C2BB-497E-BE79-F2B282FDEBD1}"/>
            </c:ext>
          </c:extLst>
        </c:ser>
        <c:ser>
          <c:idx val="2"/>
          <c:order val="2"/>
          <c:tx>
            <c:strRef>
              <c:f>'[Mental Health Summary- Dundee - TEMPLATE new.xlsx]Admissions Summary'!$DP$70</c:f>
              <c:strCache>
                <c:ptCount val="1"/>
                <c:pt idx="0">
                  <c:v>Lochee </c:v>
                </c:pt>
              </c:strCache>
            </c:strRef>
          </c:tx>
          <c:spPr>
            <a:solidFill>
              <a:schemeClr val="accent3"/>
            </a:solidFill>
            <a:ln>
              <a:noFill/>
            </a:ln>
            <a:effectLst/>
          </c:spPr>
          <c:invertIfNegative val="0"/>
          <c:cat>
            <c:strRef>
              <c:f>'[Mental Health Summary- Dundee - TEMPLATE new.xlsx]Admissions Summary'!$DQ$67:$ED$67</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Summary'!$DQ$70:$ED$70</c:f>
              <c:numCache>
                <c:formatCode>0.0</c:formatCode>
                <c:ptCount val="14"/>
                <c:pt idx="0">
                  <c:v>732.19540906415534</c:v>
                </c:pt>
                <c:pt idx="1">
                  <c:v>667.45144202472045</c:v>
                </c:pt>
                <c:pt idx="2">
                  <c:v>593.5844614479106</c:v>
                </c:pt>
                <c:pt idx="3">
                  <c:v>494.40847557386695</c:v>
                </c:pt>
                <c:pt idx="4">
                  <c:v>503.82577987051201</c:v>
                </c:pt>
                <c:pt idx="5">
                  <c:v>472.63095938787518</c:v>
                </c:pt>
                <c:pt idx="6">
                  <c:v>412.88993525603297</c:v>
                </c:pt>
                <c:pt idx="7">
                  <c:v>437.61035903472634</c:v>
                </c:pt>
                <c:pt idx="8">
                  <c:v>391.70100058858156</c:v>
                </c:pt>
                <c:pt idx="9">
                  <c:v>332.54855797527961</c:v>
                </c:pt>
                <c:pt idx="10">
                  <c:v>280.16480282519132</c:v>
                </c:pt>
                <c:pt idx="11">
                  <c:v>221.60094173042967</c:v>
                </c:pt>
                <c:pt idx="12">
                  <c:v>289.12615903343635</c:v>
                </c:pt>
                <c:pt idx="13">
                  <c:v>390.27816802472603</c:v>
                </c:pt>
              </c:numCache>
            </c:numRef>
          </c:val>
          <c:extLst>
            <c:ext xmlns:c16="http://schemas.microsoft.com/office/drawing/2014/chart" uri="{C3380CC4-5D6E-409C-BE32-E72D297353CC}">
              <c16:uniqueId val="{00000002-C2BB-497E-BE79-F2B282FDEBD1}"/>
            </c:ext>
          </c:extLst>
        </c:ser>
        <c:ser>
          <c:idx val="3"/>
          <c:order val="3"/>
          <c:tx>
            <c:strRef>
              <c:f>'[Mental Health Summary- Dundee - TEMPLATE new.xlsx]Admissions Summary'!$DP$71</c:f>
              <c:strCache>
                <c:ptCount val="1"/>
                <c:pt idx="0">
                  <c:v>Maryfield </c:v>
                </c:pt>
              </c:strCache>
            </c:strRef>
          </c:tx>
          <c:spPr>
            <a:solidFill>
              <a:schemeClr val="accent4"/>
            </a:solidFill>
            <a:ln>
              <a:noFill/>
            </a:ln>
            <a:effectLst/>
          </c:spPr>
          <c:invertIfNegative val="0"/>
          <c:cat>
            <c:strRef>
              <c:f>'[Mental Health Summary- Dundee - TEMPLATE new.xlsx]Admissions Summary'!$DQ$67:$ED$67</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Summary'!$DQ$71:$ED$71</c:f>
              <c:numCache>
                <c:formatCode>0.0</c:formatCode>
                <c:ptCount val="14"/>
                <c:pt idx="0">
                  <c:v>381.01109741060418</c:v>
                </c:pt>
                <c:pt idx="1">
                  <c:v>490.341142622277</c:v>
                </c:pt>
                <c:pt idx="2">
                  <c:v>742.70448006576237</c:v>
                </c:pt>
                <c:pt idx="3">
                  <c:v>940.81381011097415</c:v>
                </c:pt>
                <c:pt idx="4">
                  <c:v>1060.8302507192766</c:v>
                </c:pt>
                <c:pt idx="5">
                  <c:v>1170.1602959309494</c:v>
                </c:pt>
                <c:pt idx="6">
                  <c:v>1082.2030415125359</c:v>
                </c:pt>
                <c:pt idx="7">
                  <c:v>958.89847924373203</c:v>
                </c:pt>
                <c:pt idx="8">
                  <c:v>815.45417180435675</c:v>
                </c:pt>
                <c:pt idx="9">
                  <c:v>637.0735717221537</c:v>
                </c:pt>
                <c:pt idx="10">
                  <c:v>499.79449239621863</c:v>
                </c:pt>
                <c:pt idx="11">
                  <c:v>453.76078914919856</c:v>
                </c:pt>
                <c:pt idx="12">
                  <c:v>456.42296571664605</c:v>
                </c:pt>
                <c:pt idx="13">
                  <c:v>433.29202808756713</c:v>
                </c:pt>
              </c:numCache>
            </c:numRef>
          </c:val>
          <c:extLst>
            <c:ext xmlns:c16="http://schemas.microsoft.com/office/drawing/2014/chart" uri="{C3380CC4-5D6E-409C-BE32-E72D297353CC}">
              <c16:uniqueId val="{00000003-C2BB-497E-BE79-F2B282FDEBD1}"/>
            </c:ext>
          </c:extLst>
        </c:ser>
        <c:ser>
          <c:idx val="4"/>
          <c:order val="4"/>
          <c:tx>
            <c:strRef>
              <c:f>'[Mental Health Summary- Dundee - TEMPLATE new.xlsx]Admissions Summary'!$DP$72</c:f>
              <c:strCache>
                <c:ptCount val="1"/>
                <c:pt idx="0">
                  <c:v>West End </c:v>
                </c:pt>
              </c:strCache>
            </c:strRef>
          </c:tx>
          <c:spPr>
            <a:solidFill>
              <a:schemeClr val="accent5"/>
            </a:solidFill>
            <a:ln>
              <a:noFill/>
            </a:ln>
            <a:effectLst/>
          </c:spPr>
          <c:invertIfNegative val="0"/>
          <c:cat>
            <c:strRef>
              <c:f>'[Mental Health Summary- Dundee - TEMPLATE new.xlsx]Admissions Summary'!$DQ$67:$ED$67</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Summary'!$DQ$72:$ED$72</c:f>
              <c:numCache>
                <c:formatCode>0.0</c:formatCode>
                <c:ptCount val="14"/>
                <c:pt idx="0">
                  <c:v>779.15260592425955</c:v>
                </c:pt>
                <c:pt idx="1">
                  <c:v>706.03674540682414</c:v>
                </c:pt>
                <c:pt idx="2">
                  <c:v>662.54218222722159</c:v>
                </c:pt>
                <c:pt idx="3">
                  <c:v>677.91526059242585</c:v>
                </c:pt>
                <c:pt idx="4">
                  <c:v>638.92013498312713</c:v>
                </c:pt>
                <c:pt idx="5">
                  <c:v>548.55643044619421</c:v>
                </c:pt>
                <c:pt idx="6">
                  <c:v>434.57067866516684</c:v>
                </c:pt>
                <c:pt idx="7">
                  <c:v>362.20472440944883</c:v>
                </c:pt>
                <c:pt idx="8">
                  <c:v>320.58492688413946</c:v>
                </c:pt>
                <c:pt idx="9">
                  <c:v>316.46044244469442</c:v>
                </c:pt>
                <c:pt idx="10">
                  <c:v>418.82264716910385</c:v>
                </c:pt>
                <c:pt idx="11">
                  <c:v>478.81514810648667</c:v>
                </c:pt>
                <c:pt idx="12">
                  <c:v>474.2268041237113</c:v>
                </c:pt>
                <c:pt idx="13">
                  <c:v>439.98527245949924</c:v>
                </c:pt>
              </c:numCache>
            </c:numRef>
          </c:val>
          <c:extLst>
            <c:ext xmlns:c16="http://schemas.microsoft.com/office/drawing/2014/chart" uri="{C3380CC4-5D6E-409C-BE32-E72D297353CC}">
              <c16:uniqueId val="{00000004-C2BB-497E-BE79-F2B282FDEBD1}"/>
            </c:ext>
          </c:extLst>
        </c:ser>
        <c:ser>
          <c:idx val="5"/>
          <c:order val="5"/>
          <c:tx>
            <c:strRef>
              <c:f>'[Mental Health Summary- Dundee - TEMPLATE new.xlsx]Admissions Summary'!$DP$73</c:f>
              <c:strCache>
                <c:ptCount val="1"/>
                <c:pt idx="0">
                  <c:v>North East </c:v>
                </c:pt>
              </c:strCache>
            </c:strRef>
          </c:tx>
          <c:spPr>
            <a:solidFill>
              <a:schemeClr val="accent6"/>
            </a:solidFill>
            <a:ln>
              <a:noFill/>
            </a:ln>
            <a:effectLst/>
          </c:spPr>
          <c:invertIfNegative val="0"/>
          <c:cat>
            <c:strRef>
              <c:f>'[Mental Health Summary- Dundee - TEMPLATE new.xlsx]Admissions Summary'!$DQ$67:$ED$67</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Summary'!$DQ$73:$ED$73</c:f>
              <c:numCache>
                <c:formatCode>0.0</c:formatCode>
                <c:ptCount val="14"/>
                <c:pt idx="0">
                  <c:v>589.84375</c:v>
                </c:pt>
                <c:pt idx="1">
                  <c:v>578.55902777777783</c:v>
                </c:pt>
                <c:pt idx="2">
                  <c:v>500</c:v>
                </c:pt>
                <c:pt idx="3">
                  <c:v>362.84722222222223</c:v>
                </c:pt>
                <c:pt idx="4">
                  <c:v>254.77430555555557</c:v>
                </c:pt>
                <c:pt idx="5">
                  <c:v>140.1909722222222</c:v>
                </c:pt>
                <c:pt idx="6">
                  <c:v>66.40625</c:v>
                </c:pt>
                <c:pt idx="7">
                  <c:v>131.07638888888889</c:v>
                </c:pt>
                <c:pt idx="8">
                  <c:v>282.55208333333331</c:v>
                </c:pt>
                <c:pt idx="9">
                  <c:v>479.6006944444444</c:v>
                </c:pt>
                <c:pt idx="10">
                  <c:v>627.1701388888888</c:v>
                </c:pt>
                <c:pt idx="11">
                  <c:v>689.6701388888888</c:v>
                </c:pt>
                <c:pt idx="12">
                  <c:v>677.98742138364787</c:v>
                </c:pt>
                <c:pt idx="13">
                  <c:v>532.07547169811323</c:v>
                </c:pt>
              </c:numCache>
            </c:numRef>
          </c:val>
          <c:extLst>
            <c:ext xmlns:c16="http://schemas.microsoft.com/office/drawing/2014/chart" uri="{C3380CC4-5D6E-409C-BE32-E72D297353CC}">
              <c16:uniqueId val="{00000005-C2BB-497E-BE79-F2B282FDEBD1}"/>
            </c:ext>
          </c:extLst>
        </c:ser>
        <c:ser>
          <c:idx val="6"/>
          <c:order val="6"/>
          <c:tx>
            <c:strRef>
              <c:f>'[Mental Health Summary- Dundee - TEMPLATE new.xlsx]Admissions Summary'!$DP$74</c:f>
              <c:strCache>
                <c:ptCount val="1"/>
                <c:pt idx="0">
                  <c:v>East End </c:v>
                </c:pt>
              </c:strCache>
            </c:strRef>
          </c:tx>
          <c:spPr>
            <a:solidFill>
              <a:schemeClr val="accent1">
                <a:lumMod val="60000"/>
              </a:schemeClr>
            </a:solidFill>
            <a:ln>
              <a:noFill/>
            </a:ln>
            <a:effectLst/>
          </c:spPr>
          <c:invertIfNegative val="0"/>
          <c:cat>
            <c:strRef>
              <c:f>'[Mental Health Summary- Dundee - TEMPLATE new.xlsx]Admissions Summary'!$DQ$67:$ED$67</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Summary'!$DQ$74:$ED$74</c:f>
              <c:numCache>
                <c:formatCode>0.0</c:formatCode>
                <c:ptCount val="14"/>
                <c:pt idx="0">
                  <c:v>608.27250608272504</c:v>
                </c:pt>
                <c:pt idx="1">
                  <c:v>770.59436913451509</c:v>
                </c:pt>
                <c:pt idx="2">
                  <c:v>857.83802572123739</c:v>
                </c:pt>
                <c:pt idx="3">
                  <c:v>951.68578380257202</c:v>
                </c:pt>
                <c:pt idx="4">
                  <c:v>1118.1786583246437</c:v>
                </c:pt>
                <c:pt idx="5">
                  <c:v>1185.6100104275288</c:v>
                </c:pt>
                <c:pt idx="6">
                  <c:v>1125.1303441084465</c:v>
                </c:pt>
                <c:pt idx="7">
                  <c:v>942.99617657281885</c:v>
                </c:pt>
                <c:pt idx="8">
                  <c:v>636.77441779631556</c:v>
                </c:pt>
                <c:pt idx="9">
                  <c:v>400.06951685783804</c:v>
                </c:pt>
                <c:pt idx="10">
                  <c:v>316.30170316301701</c:v>
                </c:pt>
                <c:pt idx="11">
                  <c:v>396.24608967674664</c:v>
                </c:pt>
                <c:pt idx="12">
                  <c:v>441.38879339979377</c:v>
                </c:pt>
                <c:pt idx="13">
                  <c:v>596.08112753523551</c:v>
                </c:pt>
              </c:numCache>
            </c:numRef>
          </c:val>
          <c:extLst>
            <c:ext xmlns:c16="http://schemas.microsoft.com/office/drawing/2014/chart" uri="{C3380CC4-5D6E-409C-BE32-E72D297353CC}">
              <c16:uniqueId val="{00000006-C2BB-497E-BE79-F2B282FDEBD1}"/>
            </c:ext>
          </c:extLst>
        </c:ser>
        <c:ser>
          <c:idx val="7"/>
          <c:order val="7"/>
          <c:tx>
            <c:strRef>
              <c:f>'[Mental Health Summary- Dundee - TEMPLATE new.xlsx]Admissions Summary'!$DP$75</c:f>
              <c:strCache>
                <c:ptCount val="1"/>
                <c:pt idx="0">
                  <c:v>Coldside </c:v>
                </c:pt>
              </c:strCache>
            </c:strRef>
          </c:tx>
          <c:spPr>
            <a:solidFill>
              <a:schemeClr val="accent2">
                <a:lumMod val="60000"/>
              </a:schemeClr>
            </a:solidFill>
            <a:ln>
              <a:noFill/>
            </a:ln>
            <a:effectLst/>
          </c:spPr>
          <c:invertIfNegative val="0"/>
          <c:cat>
            <c:strRef>
              <c:f>'[Mental Health Summary- Dundee - TEMPLATE new.xlsx]Admissions Summary'!$DQ$67:$ED$67</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Summary'!$DQ$75:$ED$75</c:f>
              <c:numCache>
                <c:formatCode>0.0</c:formatCode>
                <c:ptCount val="14"/>
                <c:pt idx="0">
                  <c:v>406.95354801937873</c:v>
                </c:pt>
                <c:pt idx="1">
                  <c:v>313.47962382445144</c:v>
                </c:pt>
                <c:pt idx="2">
                  <c:v>321.45910515816473</c:v>
                </c:pt>
                <c:pt idx="3">
                  <c:v>278.71188372755773</c:v>
                </c:pt>
                <c:pt idx="4">
                  <c:v>333.99829011114281</c:v>
                </c:pt>
                <c:pt idx="5">
                  <c:v>417.21288116272444</c:v>
                </c:pt>
                <c:pt idx="6">
                  <c:v>362.21145625534342</c:v>
                </c:pt>
                <c:pt idx="7">
                  <c:v>410.65830721003135</c:v>
                </c:pt>
                <c:pt idx="8">
                  <c:v>479.90880592761471</c:v>
                </c:pt>
                <c:pt idx="9">
                  <c:v>527.78569392989459</c:v>
                </c:pt>
                <c:pt idx="10">
                  <c:v>652.89256198347107</c:v>
                </c:pt>
                <c:pt idx="11">
                  <c:v>705.89911655742378</c:v>
                </c:pt>
                <c:pt idx="12">
                  <c:v>671.14093959731542</c:v>
                </c:pt>
                <c:pt idx="13">
                  <c:v>629.75391498881436</c:v>
                </c:pt>
              </c:numCache>
            </c:numRef>
          </c:val>
          <c:extLst>
            <c:ext xmlns:c16="http://schemas.microsoft.com/office/drawing/2014/chart" uri="{C3380CC4-5D6E-409C-BE32-E72D297353CC}">
              <c16:uniqueId val="{00000007-C2BB-497E-BE79-F2B282FDEBD1}"/>
            </c:ext>
          </c:extLst>
        </c:ser>
        <c:dLbls>
          <c:showLegendKey val="0"/>
          <c:showVal val="0"/>
          <c:showCatName val="0"/>
          <c:showSerName val="0"/>
          <c:showPercent val="0"/>
          <c:showBubbleSize val="0"/>
        </c:dLbls>
        <c:gapWidth val="150"/>
        <c:axId val="973052032"/>
        <c:axId val="973048192"/>
      </c:barChart>
      <c:catAx>
        <c:axId val="973052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3048192"/>
        <c:crosses val="autoZero"/>
        <c:auto val="1"/>
        <c:lblAlgn val="ctr"/>
        <c:lblOffset val="100"/>
        <c:noMultiLvlLbl val="0"/>
      </c:catAx>
      <c:valAx>
        <c:axId val="9730481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3052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Rate per 1,000 MH Emergency Bed Days 65+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2552352429056268E-2"/>
          <c:y val="0.13374712643678163"/>
          <c:w val="0.92781962270304674"/>
          <c:h val="0.62230609104896384"/>
        </c:manualLayout>
      </c:layout>
      <c:barChart>
        <c:barDir val="col"/>
        <c:grouping val="clustered"/>
        <c:varyColors val="0"/>
        <c:ser>
          <c:idx val="0"/>
          <c:order val="0"/>
          <c:tx>
            <c:strRef>
              <c:f>'[Mental Health Summary- Dundee - TEMPLATE new.xlsx]Admissions Summary'!$DP$94</c:f>
              <c:strCache>
                <c:ptCount val="1"/>
                <c:pt idx="0">
                  <c:v>Strathmartine </c:v>
                </c:pt>
              </c:strCache>
            </c:strRef>
          </c:tx>
          <c:spPr>
            <a:solidFill>
              <a:schemeClr val="accent1"/>
            </a:solidFill>
            <a:ln>
              <a:noFill/>
            </a:ln>
            <a:effectLst/>
          </c:spPr>
          <c:invertIfNegative val="0"/>
          <c:cat>
            <c:strRef>
              <c:f>'[Mental Health Summary- Dundee - TEMPLATE new.xlsx]Admissions Summary'!$DQ$93:$ED$93</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Summary'!$DQ$94:$ED$94</c:f>
              <c:numCache>
                <c:formatCode>0.0</c:formatCode>
                <c:ptCount val="14"/>
                <c:pt idx="0">
                  <c:v>282.47816593886466</c:v>
                </c:pt>
                <c:pt idx="1">
                  <c:v>227.34716157205239</c:v>
                </c:pt>
                <c:pt idx="2">
                  <c:v>266.10262008733628</c:v>
                </c:pt>
                <c:pt idx="3">
                  <c:v>225.43668122270745</c:v>
                </c:pt>
                <c:pt idx="4">
                  <c:v>225.9825327510917</c:v>
                </c:pt>
                <c:pt idx="5">
                  <c:v>241.81222707423581</c:v>
                </c:pt>
                <c:pt idx="6">
                  <c:v>327.23799126637556</c:v>
                </c:pt>
                <c:pt idx="7">
                  <c:v>395.19650655021832</c:v>
                </c:pt>
                <c:pt idx="8">
                  <c:v>445.14192139737992</c:v>
                </c:pt>
                <c:pt idx="9">
                  <c:v>442.41266375545854</c:v>
                </c:pt>
                <c:pt idx="10">
                  <c:v>378.54803493449776</c:v>
                </c:pt>
                <c:pt idx="11">
                  <c:v>370.36026200873363</c:v>
                </c:pt>
                <c:pt idx="12">
                  <c:v>291.86476492340199</c:v>
                </c:pt>
                <c:pt idx="13">
                  <c:v>220.8135235076598</c:v>
                </c:pt>
              </c:numCache>
            </c:numRef>
          </c:val>
          <c:extLst>
            <c:ext xmlns:c16="http://schemas.microsoft.com/office/drawing/2014/chart" uri="{C3380CC4-5D6E-409C-BE32-E72D297353CC}">
              <c16:uniqueId val="{00000000-0B9F-4A4C-8C95-0DF3D56BC9D8}"/>
            </c:ext>
          </c:extLst>
        </c:ser>
        <c:ser>
          <c:idx val="1"/>
          <c:order val="1"/>
          <c:tx>
            <c:strRef>
              <c:f>'[Mental Health Summary- Dundee - TEMPLATE new.xlsx]Admissions Summary'!$DP$95</c:f>
              <c:strCache>
                <c:ptCount val="1"/>
                <c:pt idx="0">
                  <c:v>The Ferry </c:v>
                </c:pt>
              </c:strCache>
            </c:strRef>
          </c:tx>
          <c:spPr>
            <a:solidFill>
              <a:schemeClr val="accent2"/>
            </a:solidFill>
            <a:ln>
              <a:noFill/>
            </a:ln>
            <a:effectLst/>
          </c:spPr>
          <c:invertIfNegative val="0"/>
          <c:cat>
            <c:strRef>
              <c:f>'[Mental Health Summary- Dundee - TEMPLATE new.xlsx]Admissions Summary'!$DQ$93:$ED$93</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Summary'!$DQ$95:$ED$95</c:f>
              <c:numCache>
                <c:formatCode>0.0</c:formatCode>
                <c:ptCount val="14"/>
                <c:pt idx="0">
                  <c:v>311.8159896123168</c:v>
                </c:pt>
                <c:pt idx="1">
                  <c:v>315.34038211834536</c:v>
                </c:pt>
                <c:pt idx="2">
                  <c:v>287.7017250973845</c:v>
                </c:pt>
                <c:pt idx="3">
                  <c:v>257.28065294008536</c:v>
                </c:pt>
                <c:pt idx="4">
                  <c:v>199.77740678909291</c:v>
                </c:pt>
                <c:pt idx="5">
                  <c:v>146.91151919866445</c:v>
                </c:pt>
                <c:pt idx="6">
                  <c:v>164.16249304396217</c:v>
                </c:pt>
                <c:pt idx="7">
                  <c:v>219.25431274346133</c:v>
                </c:pt>
                <c:pt idx="8">
                  <c:v>264.14394360971988</c:v>
                </c:pt>
                <c:pt idx="9">
                  <c:v>306.43665368206268</c:v>
                </c:pt>
                <c:pt idx="10">
                  <c:v>339.26915229085512</c:v>
                </c:pt>
                <c:pt idx="11">
                  <c:v>338.52717492116489</c:v>
                </c:pt>
                <c:pt idx="12">
                  <c:v>293.02910528206974</c:v>
                </c:pt>
                <c:pt idx="13">
                  <c:v>256.3780093424362</c:v>
                </c:pt>
              </c:numCache>
            </c:numRef>
          </c:val>
          <c:extLst>
            <c:ext xmlns:c16="http://schemas.microsoft.com/office/drawing/2014/chart" uri="{C3380CC4-5D6E-409C-BE32-E72D297353CC}">
              <c16:uniqueId val="{00000001-0B9F-4A4C-8C95-0DF3D56BC9D8}"/>
            </c:ext>
          </c:extLst>
        </c:ser>
        <c:ser>
          <c:idx val="2"/>
          <c:order val="2"/>
          <c:tx>
            <c:strRef>
              <c:f>'[Mental Health Summary- Dundee - TEMPLATE new.xlsx]Admissions Summary'!$DP$96</c:f>
              <c:strCache>
                <c:ptCount val="1"/>
                <c:pt idx="0">
                  <c:v>West End </c:v>
                </c:pt>
              </c:strCache>
            </c:strRef>
          </c:tx>
          <c:spPr>
            <a:solidFill>
              <a:schemeClr val="accent3"/>
            </a:solidFill>
            <a:ln>
              <a:noFill/>
            </a:ln>
            <a:effectLst/>
          </c:spPr>
          <c:invertIfNegative val="0"/>
          <c:cat>
            <c:strRef>
              <c:f>'[Mental Health Summary- Dundee - TEMPLATE new.xlsx]Admissions Summary'!$DQ$93:$ED$93</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Summary'!$DQ$96:$ED$96</c:f>
              <c:numCache>
                <c:formatCode>0.0</c:formatCode>
                <c:ptCount val="14"/>
                <c:pt idx="0">
                  <c:v>565.80427446569183</c:v>
                </c:pt>
                <c:pt idx="1">
                  <c:v>593.92575928009001</c:v>
                </c:pt>
                <c:pt idx="2">
                  <c:v>592.05099362579688</c:v>
                </c:pt>
                <c:pt idx="3">
                  <c:v>643.7945256842894</c:v>
                </c:pt>
                <c:pt idx="4">
                  <c:v>638.92013498312713</c:v>
                </c:pt>
                <c:pt idx="5">
                  <c:v>548.55643044619421</c:v>
                </c:pt>
                <c:pt idx="6">
                  <c:v>434.57067866516684</c:v>
                </c:pt>
                <c:pt idx="7">
                  <c:v>362.20472440944883</c:v>
                </c:pt>
                <c:pt idx="8">
                  <c:v>291.33858267716533</c:v>
                </c:pt>
                <c:pt idx="9">
                  <c:v>255.71803524559428</c:v>
                </c:pt>
                <c:pt idx="10">
                  <c:v>323.5845519310086</c:v>
                </c:pt>
                <c:pt idx="11">
                  <c:v>349.45631796025492</c:v>
                </c:pt>
                <c:pt idx="12">
                  <c:v>342.41531664212073</c:v>
                </c:pt>
                <c:pt idx="13">
                  <c:v>307.43740795287187</c:v>
                </c:pt>
              </c:numCache>
            </c:numRef>
          </c:val>
          <c:extLst>
            <c:ext xmlns:c16="http://schemas.microsoft.com/office/drawing/2014/chart" uri="{C3380CC4-5D6E-409C-BE32-E72D297353CC}">
              <c16:uniqueId val="{00000002-0B9F-4A4C-8C95-0DF3D56BC9D8}"/>
            </c:ext>
          </c:extLst>
        </c:ser>
        <c:ser>
          <c:idx val="3"/>
          <c:order val="3"/>
          <c:tx>
            <c:strRef>
              <c:f>'[Mental Health Summary- Dundee - TEMPLATE new.xlsx]Admissions Summary'!$DP$97</c:f>
              <c:strCache>
                <c:ptCount val="1"/>
                <c:pt idx="0">
                  <c:v>Maryfield </c:v>
                </c:pt>
              </c:strCache>
            </c:strRef>
          </c:tx>
          <c:spPr>
            <a:solidFill>
              <a:schemeClr val="accent4"/>
            </a:solidFill>
            <a:ln>
              <a:noFill/>
            </a:ln>
            <a:effectLst/>
          </c:spPr>
          <c:invertIfNegative val="0"/>
          <c:cat>
            <c:strRef>
              <c:f>'[Mental Health Summary- Dundee - TEMPLATE new.xlsx]Admissions Summary'!$DQ$93:$ED$93</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Summary'!$DQ$97:$ED$97</c:f>
              <c:numCache>
                <c:formatCode>0.0</c:formatCode>
                <c:ptCount val="14"/>
                <c:pt idx="0">
                  <c:v>177.14755445951499</c:v>
                </c:pt>
                <c:pt idx="1">
                  <c:v>314.42663378545006</c:v>
                </c:pt>
                <c:pt idx="2">
                  <c:v>562.6798191533087</c:v>
                </c:pt>
                <c:pt idx="3">
                  <c:v>760.78914919852036</c:v>
                </c:pt>
                <c:pt idx="4">
                  <c:v>880.80558980682292</c:v>
                </c:pt>
                <c:pt idx="5">
                  <c:v>1017.2626387176324</c:v>
                </c:pt>
                <c:pt idx="6">
                  <c:v>988.90258939580769</c:v>
                </c:pt>
                <c:pt idx="7">
                  <c:v>902.58939580764491</c:v>
                </c:pt>
                <c:pt idx="8">
                  <c:v>781.33990957665435</c:v>
                </c:pt>
                <c:pt idx="9">
                  <c:v>584.05260994656805</c:v>
                </c:pt>
                <c:pt idx="10">
                  <c:v>430.74393752568847</c:v>
                </c:pt>
                <c:pt idx="11">
                  <c:v>384.71023427866828</c:v>
                </c:pt>
                <c:pt idx="12">
                  <c:v>374.22552664188356</c:v>
                </c:pt>
                <c:pt idx="13">
                  <c:v>373.8124741842214</c:v>
                </c:pt>
              </c:numCache>
            </c:numRef>
          </c:val>
          <c:extLst>
            <c:ext xmlns:c16="http://schemas.microsoft.com/office/drawing/2014/chart" uri="{C3380CC4-5D6E-409C-BE32-E72D297353CC}">
              <c16:uniqueId val="{00000003-0B9F-4A4C-8C95-0DF3D56BC9D8}"/>
            </c:ext>
          </c:extLst>
        </c:ser>
        <c:ser>
          <c:idx val="4"/>
          <c:order val="4"/>
          <c:tx>
            <c:strRef>
              <c:f>'[Mental Health Summary- Dundee - TEMPLATE new.xlsx]Admissions Summary'!$DP$98</c:f>
              <c:strCache>
                <c:ptCount val="1"/>
                <c:pt idx="0">
                  <c:v>Lochee </c:v>
                </c:pt>
              </c:strCache>
            </c:strRef>
          </c:tx>
          <c:spPr>
            <a:solidFill>
              <a:schemeClr val="accent5"/>
            </a:solidFill>
            <a:ln>
              <a:noFill/>
            </a:ln>
            <a:effectLst/>
          </c:spPr>
          <c:invertIfNegative val="0"/>
          <c:cat>
            <c:strRef>
              <c:f>'[Mental Health Summary- Dundee - TEMPLATE new.xlsx]Admissions Summary'!$DQ$93:$ED$93</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Summary'!$DQ$98:$ED$98</c:f>
              <c:numCache>
                <c:formatCode>0.0</c:formatCode>
                <c:ptCount val="14"/>
                <c:pt idx="0">
                  <c:v>575.92701589170099</c:v>
                </c:pt>
                <c:pt idx="1">
                  <c:v>523.8375515008828</c:v>
                </c:pt>
                <c:pt idx="2">
                  <c:v>477.04532077692761</c:v>
                </c:pt>
                <c:pt idx="3">
                  <c:v>411.4184814596822</c:v>
                </c:pt>
                <c:pt idx="4">
                  <c:v>447.61624484991171</c:v>
                </c:pt>
                <c:pt idx="5">
                  <c:v>443.49617422012949</c:v>
                </c:pt>
                <c:pt idx="6">
                  <c:v>410.82989994114183</c:v>
                </c:pt>
                <c:pt idx="7">
                  <c:v>416.71571512654504</c:v>
                </c:pt>
                <c:pt idx="8">
                  <c:v>344.0258975868158</c:v>
                </c:pt>
                <c:pt idx="9">
                  <c:v>281.63625662154209</c:v>
                </c:pt>
                <c:pt idx="10">
                  <c:v>229.2525014714538</c:v>
                </c:pt>
                <c:pt idx="11">
                  <c:v>191.58328428487346</c:v>
                </c:pt>
                <c:pt idx="12">
                  <c:v>284.06855858387183</c:v>
                </c:pt>
                <c:pt idx="13">
                  <c:v>388.31132340545093</c:v>
                </c:pt>
              </c:numCache>
            </c:numRef>
          </c:val>
          <c:extLst>
            <c:ext xmlns:c16="http://schemas.microsoft.com/office/drawing/2014/chart" uri="{C3380CC4-5D6E-409C-BE32-E72D297353CC}">
              <c16:uniqueId val="{00000004-0B9F-4A4C-8C95-0DF3D56BC9D8}"/>
            </c:ext>
          </c:extLst>
        </c:ser>
        <c:ser>
          <c:idx val="5"/>
          <c:order val="5"/>
          <c:tx>
            <c:strRef>
              <c:f>'[Mental Health Summary- Dundee - TEMPLATE new.xlsx]Admissions Summary'!$DP$99</c:f>
              <c:strCache>
                <c:ptCount val="1"/>
                <c:pt idx="0">
                  <c:v>East End </c:v>
                </c:pt>
              </c:strCache>
            </c:strRef>
          </c:tx>
          <c:spPr>
            <a:solidFill>
              <a:schemeClr val="accent6"/>
            </a:solidFill>
            <a:ln>
              <a:noFill/>
            </a:ln>
            <a:effectLst/>
          </c:spPr>
          <c:invertIfNegative val="0"/>
          <c:cat>
            <c:strRef>
              <c:f>'[Mental Health Summary- Dundee - TEMPLATE new.xlsx]Admissions Summary'!$DQ$93:$ED$93</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Summary'!$DQ$99:$ED$99</c:f>
              <c:numCache>
                <c:formatCode>0.0</c:formatCode>
                <c:ptCount val="14"/>
                <c:pt idx="0">
                  <c:v>498.78345498783455</c:v>
                </c:pt>
                <c:pt idx="1">
                  <c:v>680.91762252346189</c:v>
                </c:pt>
                <c:pt idx="2">
                  <c:v>805.35279805352798</c:v>
                </c:pt>
                <c:pt idx="3">
                  <c:v>913.1039277024679</c:v>
                </c:pt>
                <c:pt idx="4">
                  <c:v>1058.3941605839416</c:v>
                </c:pt>
                <c:pt idx="5">
                  <c:v>1093.5001737921446</c:v>
                </c:pt>
                <c:pt idx="6">
                  <c:v>1000.6951685783803</c:v>
                </c:pt>
                <c:pt idx="7">
                  <c:v>833.50712547792841</c:v>
                </c:pt>
                <c:pt idx="8">
                  <c:v>568.64789711505034</c:v>
                </c:pt>
                <c:pt idx="9">
                  <c:v>364.2683350712548</c:v>
                </c:pt>
                <c:pt idx="10">
                  <c:v>292.31838720889812</c:v>
                </c:pt>
                <c:pt idx="11">
                  <c:v>343.06569343065695</c:v>
                </c:pt>
                <c:pt idx="12">
                  <c:v>347.54211069095913</c:v>
                </c:pt>
                <c:pt idx="13">
                  <c:v>438.98246820213137</c:v>
                </c:pt>
              </c:numCache>
            </c:numRef>
          </c:val>
          <c:extLst>
            <c:ext xmlns:c16="http://schemas.microsoft.com/office/drawing/2014/chart" uri="{C3380CC4-5D6E-409C-BE32-E72D297353CC}">
              <c16:uniqueId val="{00000005-0B9F-4A4C-8C95-0DF3D56BC9D8}"/>
            </c:ext>
          </c:extLst>
        </c:ser>
        <c:ser>
          <c:idx val="6"/>
          <c:order val="6"/>
          <c:tx>
            <c:strRef>
              <c:f>'[Mental Health Summary- Dundee - TEMPLATE new.xlsx]Admissions Summary'!$DP$100</c:f>
              <c:strCache>
                <c:ptCount val="1"/>
                <c:pt idx="0">
                  <c:v>North East </c:v>
                </c:pt>
              </c:strCache>
            </c:strRef>
          </c:tx>
          <c:spPr>
            <a:solidFill>
              <a:schemeClr val="accent1">
                <a:lumMod val="60000"/>
              </a:schemeClr>
            </a:solidFill>
            <a:ln>
              <a:noFill/>
            </a:ln>
            <a:effectLst/>
          </c:spPr>
          <c:invertIfNegative val="0"/>
          <c:cat>
            <c:strRef>
              <c:f>'[Mental Health Summary- Dundee - TEMPLATE new.xlsx]Admissions Summary'!$DQ$93:$ED$93</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Summary'!$DQ$100:$ED$100</c:f>
              <c:numCache>
                <c:formatCode>0.0</c:formatCode>
                <c:ptCount val="14"/>
                <c:pt idx="0">
                  <c:v>386.28472222222223</c:v>
                </c:pt>
                <c:pt idx="1">
                  <c:v>389.32291666666669</c:v>
                </c:pt>
                <c:pt idx="2">
                  <c:v>395.3993055555556</c:v>
                </c:pt>
                <c:pt idx="3">
                  <c:v>297.30902777777777</c:v>
                </c:pt>
                <c:pt idx="4">
                  <c:v>221.35416666666666</c:v>
                </c:pt>
                <c:pt idx="5">
                  <c:v>136.71875</c:v>
                </c:pt>
                <c:pt idx="6">
                  <c:v>64.6701388888889</c:v>
                </c:pt>
                <c:pt idx="7">
                  <c:v>129.3402777777778</c:v>
                </c:pt>
                <c:pt idx="8">
                  <c:v>264.32291666666669</c:v>
                </c:pt>
                <c:pt idx="9">
                  <c:v>423.17708333333331</c:v>
                </c:pt>
                <c:pt idx="10">
                  <c:v>539.93055555555554</c:v>
                </c:pt>
                <c:pt idx="11">
                  <c:v>602.43055555555554</c:v>
                </c:pt>
                <c:pt idx="12">
                  <c:v>609.64360587002102</c:v>
                </c:pt>
                <c:pt idx="13">
                  <c:v>502.30607966457029</c:v>
                </c:pt>
              </c:numCache>
            </c:numRef>
          </c:val>
          <c:extLst>
            <c:ext xmlns:c16="http://schemas.microsoft.com/office/drawing/2014/chart" uri="{C3380CC4-5D6E-409C-BE32-E72D297353CC}">
              <c16:uniqueId val="{00000006-0B9F-4A4C-8C95-0DF3D56BC9D8}"/>
            </c:ext>
          </c:extLst>
        </c:ser>
        <c:ser>
          <c:idx val="7"/>
          <c:order val="7"/>
          <c:tx>
            <c:strRef>
              <c:f>'[Mental Health Summary- Dundee - TEMPLATE new.xlsx]Admissions Summary'!$DP$101</c:f>
              <c:strCache>
                <c:ptCount val="1"/>
                <c:pt idx="0">
                  <c:v>Coldside </c:v>
                </c:pt>
              </c:strCache>
            </c:strRef>
          </c:tx>
          <c:spPr>
            <a:solidFill>
              <a:schemeClr val="accent2">
                <a:lumMod val="60000"/>
              </a:schemeClr>
            </a:solidFill>
            <a:ln>
              <a:noFill/>
            </a:ln>
            <a:effectLst/>
          </c:spPr>
          <c:invertIfNegative val="0"/>
          <c:cat>
            <c:strRef>
              <c:f>'[Mental Health Summary- Dundee - TEMPLATE new.xlsx]Admissions Summary'!$DQ$93:$ED$93</c:f>
              <c:strCache>
                <c:ptCount val="14"/>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pt idx="12">
                  <c:v>Q1 24/25</c:v>
                </c:pt>
                <c:pt idx="13">
                  <c:v>Q2 24/25</c:v>
                </c:pt>
              </c:strCache>
            </c:strRef>
          </c:cat>
          <c:val>
            <c:numRef>
              <c:f>'[Mental Health Summary- Dundee - TEMPLATE new.xlsx]Admissions Summary'!$DQ$101:$ED$101</c:f>
              <c:numCache>
                <c:formatCode>0.0</c:formatCode>
                <c:ptCount val="14"/>
                <c:pt idx="0">
                  <c:v>390.70960387574809</c:v>
                </c:pt>
                <c:pt idx="1">
                  <c:v>301.22542034767741</c:v>
                </c:pt>
                <c:pt idx="2">
                  <c:v>292.96095753776001</c:v>
                </c:pt>
                <c:pt idx="3">
                  <c:v>245.65403248788829</c:v>
                </c:pt>
                <c:pt idx="4">
                  <c:v>300.37047591906526</c:v>
                </c:pt>
                <c:pt idx="5">
                  <c:v>369.62097463664861</c:v>
                </c:pt>
                <c:pt idx="6">
                  <c:v>337.41806782559138</c:v>
                </c:pt>
                <c:pt idx="7">
                  <c:v>388.71473354231972</c:v>
                </c:pt>
                <c:pt idx="8">
                  <c:v>462.2399544029638</c:v>
                </c:pt>
                <c:pt idx="9">
                  <c:v>522.08606440581366</c:v>
                </c:pt>
                <c:pt idx="10">
                  <c:v>630.09404388714734</c:v>
                </c:pt>
                <c:pt idx="11">
                  <c:v>664.29182103163294</c:v>
                </c:pt>
                <c:pt idx="12">
                  <c:v>625.27964205816556</c:v>
                </c:pt>
                <c:pt idx="13">
                  <c:v>560.12304250559282</c:v>
                </c:pt>
              </c:numCache>
            </c:numRef>
          </c:val>
          <c:extLst>
            <c:ext xmlns:c16="http://schemas.microsoft.com/office/drawing/2014/chart" uri="{C3380CC4-5D6E-409C-BE32-E72D297353CC}">
              <c16:uniqueId val="{00000007-0B9F-4A4C-8C95-0DF3D56BC9D8}"/>
            </c:ext>
          </c:extLst>
        </c:ser>
        <c:dLbls>
          <c:showLegendKey val="0"/>
          <c:showVal val="0"/>
          <c:showCatName val="0"/>
          <c:showSerName val="0"/>
          <c:showPercent val="0"/>
          <c:showBubbleSize val="0"/>
        </c:dLbls>
        <c:gapWidth val="219"/>
        <c:overlap val="-27"/>
        <c:axId val="2001933200"/>
        <c:axId val="2001938480"/>
      </c:barChart>
      <c:catAx>
        <c:axId val="200193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1938480"/>
        <c:crosses val="autoZero"/>
        <c:auto val="1"/>
        <c:lblAlgn val="ctr"/>
        <c:lblOffset val="100"/>
        <c:noMultiLvlLbl val="0"/>
      </c:catAx>
      <c:valAx>
        <c:axId val="2001938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1933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B50744A573743A40C0C921A82BE97" ma:contentTypeVersion="16" ma:contentTypeDescription="Create a new document." ma:contentTypeScope="" ma:versionID="214da2852f033bcbbb1c91ba7851a68c">
  <xsd:schema xmlns:xsd="http://www.w3.org/2001/XMLSchema" xmlns:xs="http://www.w3.org/2001/XMLSchema" xmlns:p="http://schemas.microsoft.com/office/2006/metadata/properties" xmlns:ns1="http://schemas.microsoft.com/sharepoint/v3" xmlns:ns2="720002b9-0f3e-4d9b-bf67-d6ce7b869a09" xmlns:ns3="5158ad91-305f-4e5a-b343-6ff76a3f54d4" targetNamespace="http://schemas.microsoft.com/office/2006/metadata/properties" ma:root="true" ma:fieldsID="0f63700f3469c19d0312ec82138f10e7" ns1:_="" ns2:_="" ns3:_="">
    <xsd:import namespace="http://schemas.microsoft.com/sharepoint/v3"/>
    <xsd:import namespace="720002b9-0f3e-4d9b-bf67-d6ce7b869a09"/>
    <xsd:import namespace="5158ad91-305f-4e5a-b343-6ff76a3f54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002b9-0f3e-4d9b-bf67-d6ce7b86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8ad91-305f-4e5a-b343-6ff76a3f54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3a0325-47bd-44b0-9f77-a3c6092a737e}" ma:internalName="TaxCatchAll" ma:showField="CatchAllData" ma:web="5158ad91-305f-4e5a-b343-6ff76a3f5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58ad91-305f-4e5a-b343-6ff76a3f54d4">
      <UserInfo>
        <DisplayName/>
        <AccountId xsi:nil="true"/>
        <AccountType/>
      </UserInfo>
    </SharedWithUsers>
    <_ip_UnifiedCompliancePolicyUIAction xmlns="http://schemas.microsoft.com/sharepoint/v3" xsi:nil="true"/>
    <lcf76f155ced4ddcb4097134ff3c332f xmlns="720002b9-0f3e-4d9b-bf67-d6ce7b869a09">
      <Terms xmlns="http://schemas.microsoft.com/office/infopath/2007/PartnerControls"/>
    </lcf76f155ced4ddcb4097134ff3c332f>
    <_ip_UnifiedCompliancePolicyProperties xmlns="http://schemas.microsoft.com/sharepoint/v3" xsi:nil="true"/>
    <TaxCatchAll xmlns="5158ad91-305f-4e5a-b343-6ff76a3f54d4" xsi:nil="true"/>
  </documentManagement>
</p:properties>
</file>

<file path=customXml/itemProps1.xml><?xml version="1.0" encoding="utf-8"?>
<ds:datastoreItem xmlns:ds="http://schemas.openxmlformats.org/officeDocument/2006/customXml" ds:itemID="{96BE6B54-6846-4CD6-BF55-DF2446291025}"/>
</file>

<file path=customXml/itemProps2.xml><?xml version="1.0" encoding="utf-8"?>
<ds:datastoreItem xmlns:ds="http://schemas.openxmlformats.org/officeDocument/2006/customXml" ds:itemID="{91EC096A-49BF-42DC-B213-F8A3916536A2}">
  <ds:schemaRefs>
    <ds:schemaRef ds:uri="http://schemas.openxmlformats.org/officeDocument/2006/bibliography"/>
  </ds:schemaRefs>
</ds:datastoreItem>
</file>

<file path=customXml/itemProps3.xml><?xml version="1.0" encoding="utf-8"?>
<ds:datastoreItem xmlns:ds="http://schemas.openxmlformats.org/officeDocument/2006/customXml" ds:itemID="{60A57AE4-3B4D-4FBD-9AC9-1862CBF45FF2}">
  <ds:schemaRefs>
    <ds:schemaRef ds:uri="http://schemas.microsoft.com/sharepoint/v3/contenttype/forms"/>
  </ds:schemaRefs>
</ds:datastoreItem>
</file>

<file path=customXml/itemProps4.xml><?xml version="1.0" encoding="utf-8"?>
<ds:datastoreItem xmlns:ds="http://schemas.openxmlformats.org/officeDocument/2006/customXml" ds:itemID="{3FC1688D-3BB8-4803-A770-0ECF80161F57}">
  <ds:schemaRef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b176efc7-fb3c-444a-b111-0affc2ccd38d"/>
    <ds:schemaRef ds:uri="f6f7d2ac-6dcc-4e03-8312-09fce1d71b8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4237</Words>
  <Characters>24153</Characters>
  <Application>Microsoft Office Word</Application>
  <DocSecurity>0</DocSecurity>
  <Lines>201</Lines>
  <Paragraphs>56</Paragraphs>
  <ScaleCrop>false</ScaleCrop>
  <Company>NHS FIFE</Company>
  <LinksUpToDate>false</LinksUpToDate>
  <CharactersWithSpaces>28334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webster</dc:creator>
  <cp:keywords/>
  <cp:lastModifiedBy>Jordan Grant</cp:lastModifiedBy>
  <cp:revision>584</cp:revision>
  <cp:lastPrinted>2023-09-19T16:44:00Z</cp:lastPrinted>
  <dcterms:created xsi:type="dcterms:W3CDTF">2024-08-21T08:26:00Z</dcterms:created>
  <dcterms:modified xsi:type="dcterms:W3CDTF">2024-12-27T11:21:00Z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0x01010033CB50744A573743A40C0C921A82BE97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117400</vt:r8>
  </property>
  <property fmtid="{D5CDD505-2E9C-101B-9397-08002B2CF9AE}" pid="11" name="_SourceUrl">
    <vt:lpwstr/>
  </property>
  <property fmtid="{D5CDD505-2E9C-101B-9397-08002B2CF9AE}" pid="12" name="_SharedFileIndex">
    <vt:lpwstr/>
  </property>
</Properties>
</file>